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imes New Roman"/>
          <w:sz w:val="24"/>
          <w:szCs w:val="24"/>
          <w:lang w:val="fr-FR"/>
        </w:rPr>
        <w:id w:val="542391"/>
        <w:docPartObj>
          <w:docPartGallery w:val="Cover Pages"/>
          <w:docPartUnique/>
        </w:docPartObj>
      </w:sdtPr>
      <w:sdtEndPr>
        <w:rPr>
          <w:lang w:val="en-US"/>
        </w:rPr>
      </w:sdtEndPr>
      <w:sdtContent>
        <w:p w14:paraId="5A7DCE4C" w14:textId="7DC3E5F2" w:rsidR="00E0050A" w:rsidRPr="00EF4FB9" w:rsidRDefault="00E0050A" w:rsidP="00070D46">
          <w:pPr>
            <w:spacing w:line="240" w:lineRule="auto"/>
            <w:rPr>
              <w:rFonts w:ascii="Times New Roman" w:hAnsi="Times New Roman" w:cs="Times New Roman"/>
              <w:sz w:val="24"/>
              <w:szCs w:val="24"/>
              <w:lang w:val="fr-FR"/>
            </w:rPr>
          </w:pP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3495"/>
            <w:gridCol w:w="3495"/>
          </w:tblGrid>
          <w:tr w:rsidR="00070D46" w:rsidRPr="00EF4FB9" w14:paraId="38C6F4B3" w14:textId="77777777" w:rsidTr="00070D46">
            <w:tc>
              <w:tcPr>
                <w:tcW w:w="3495" w:type="dxa"/>
              </w:tcPr>
              <w:p w14:paraId="521871D9" w14:textId="77777777" w:rsidR="00070D46" w:rsidRPr="00EF4FB9" w:rsidRDefault="00070D46" w:rsidP="00070D46">
                <w:pPr>
                  <w:spacing w:line="240" w:lineRule="auto"/>
                  <w:jc w:val="left"/>
                  <w:rPr>
                    <w:rFonts w:ascii="Times New Roman" w:hAnsi="Times New Roman" w:cs="Times New Roman"/>
                    <w:sz w:val="24"/>
                    <w:szCs w:val="24"/>
                    <w:shd w:val="clear" w:color="auto" w:fill="FFFFFF"/>
                  </w:rPr>
                </w:pPr>
              </w:p>
            </w:tc>
            <w:tc>
              <w:tcPr>
                <w:tcW w:w="3495" w:type="dxa"/>
              </w:tcPr>
              <w:p w14:paraId="0ED4623C" w14:textId="77777777" w:rsidR="00070D46" w:rsidRPr="00EF4FB9" w:rsidRDefault="00070D46" w:rsidP="00070D46">
                <w:pPr>
                  <w:spacing w:line="240" w:lineRule="auto"/>
                  <w:jc w:val="center"/>
                  <w:rPr>
                    <w:rFonts w:ascii="Times New Roman" w:hAnsi="Times New Roman" w:cs="Times New Roman"/>
                    <w:b/>
                    <w:bCs/>
                    <w:sz w:val="24"/>
                    <w:szCs w:val="24"/>
                    <w:lang w:val="fr-FR"/>
                  </w:rPr>
                </w:pPr>
                <w:r w:rsidRPr="00EF4FB9">
                  <w:rPr>
                    <w:rFonts w:ascii="Times New Roman" w:hAnsi="Times New Roman" w:cs="Times New Roman"/>
                    <w:noProof/>
                    <w:sz w:val="24"/>
                    <w:szCs w:val="24"/>
                    <w:shd w:val="clear" w:color="auto" w:fill="FFFFFF"/>
                    <w:lang w:val="fr-FR" w:eastAsia="fr-FR"/>
                  </w:rPr>
                  <w:drawing>
                    <wp:inline distT="0" distB="0" distL="0" distR="0" wp14:anchorId="2AD1E99C" wp14:editId="51FBE13C">
                      <wp:extent cx="644595" cy="432000"/>
                      <wp:effectExtent l="0" t="0" r="3175" b="6350"/>
                      <wp:docPr id="1" name="Picture 2" descr="C:\Users\DELL\Pictures\Drapeau Tuni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Drapeau Tunis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595" cy="432000"/>
                              </a:xfrm>
                              <a:prstGeom prst="rect">
                                <a:avLst/>
                              </a:prstGeom>
                              <a:noFill/>
                              <a:ln>
                                <a:noFill/>
                              </a:ln>
                            </pic:spPr>
                          </pic:pic>
                        </a:graphicData>
                      </a:graphic>
                    </wp:inline>
                  </w:drawing>
                </w:r>
              </w:p>
            </w:tc>
            <w:tc>
              <w:tcPr>
                <w:tcW w:w="3495" w:type="dxa"/>
              </w:tcPr>
              <w:p w14:paraId="04C94775" w14:textId="77777777" w:rsidR="00070D46" w:rsidRPr="00EF4FB9" w:rsidRDefault="00070D46" w:rsidP="00070D46">
                <w:pPr>
                  <w:spacing w:line="240" w:lineRule="auto"/>
                  <w:jc w:val="left"/>
                  <w:rPr>
                    <w:rFonts w:ascii="Times New Roman" w:hAnsi="Times New Roman" w:cs="Times New Roman"/>
                    <w:b/>
                    <w:bCs/>
                    <w:sz w:val="24"/>
                    <w:szCs w:val="24"/>
                    <w:lang w:val="fr-FR"/>
                  </w:rPr>
                </w:pPr>
              </w:p>
            </w:tc>
          </w:tr>
          <w:tr w:rsidR="00070D46" w:rsidRPr="00E63B7A" w14:paraId="4FA90507" w14:textId="77777777" w:rsidTr="00070D46">
            <w:tc>
              <w:tcPr>
                <w:tcW w:w="10485" w:type="dxa"/>
                <w:gridSpan w:val="3"/>
              </w:tcPr>
              <w:p w14:paraId="43A63C69" w14:textId="77777777" w:rsidR="00070D46" w:rsidRPr="00EF4FB9" w:rsidRDefault="00070D46" w:rsidP="00070D46">
                <w:pPr>
                  <w:spacing w:line="240" w:lineRule="auto"/>
                  <w:jc w:val="center"/>
                  <w:rPr>
                    <w:rFonts w:ascii="Times New Roman" w:hAnsi="Times New Roman" w:cs="Times New Roman"/>
                    <w:b/>
                    <w:bCs/>
                    <w:sz w:val="24"/>
                    <w:szCs w:val="24"/>
                    <w:lang w:val="fr-FR"/>
                  </w:rPr>
                </w:pPr>
                <w:r w:rsidRPr="00EF4FB9">
                  <w:rPr>
                    <w:rFonts w:ascii="Times New Roman" w:hAnsi="Times New Roman" w:cs="Times New Roman"/>
                    <w:b/>
                    <w:bCs/>
                    <w:sz w:val="24"/>
                    <w:szCs w:val="24"/>
                    <w:lang w:val="fr-FR"/>
                  </w:rPr>
                  <w:t>République Tunisienne</w:t>
                </w:r>
              </w:p>
              <w:p w14:paraId="5B6869A0" w14:textId="77777777" w:rsidR="00070D46" w:rsidRPr="00EF4FB9" w:rsidRDefault="00070D46" w:rsidP="00070D46">
                <w:pPr>
                  <w:spacing w:line="240" w:lineRule="auto"/>
                  <w:jc w:val="center"/>
                  <w:rPr>
                    <w:rFonts w:ascii="Times New Roman" w:hAnsi="Times New Roman" w:cs="Times New Roman"/>
                    <w:b/>
                    <w:bCs/>
                    <w:sz w:val="24"/>
                    <w:szCs w:val="24"/>
                    <w:lang w:val="fr-FR"/>
                  </w:rPr>
                </w:pPr>
                <w:r w:rsidRPr="00EF4FB9">
                  <w:rPr>
                    <w:rFonts w:ascii="Times New Roman" w:hAnsi="Times New Roman" w:cs="Times New Roman"/>
                    <w:b/>
                    <w:bCs/>
                    <w:sz w:val="24"/>
                    <w:szCs w:val="24"/>
                    <w:lang w:val="fr-FR"/>
                  </w:rPr>
                  <w:t>Ministère de l'Enseignement Supérieur et de la Recherche Scientifique</w:t>
                </w:r>
              </w:p>
            </w:tc>
          </w:tr>
          <w:tr w:rsidR="00EF4FB9" w:rsidRPr="00EF4FB9" w14:paraId="12FA63C3" w14:textId="77777777" w:rsidTr="00070D46">
            <w:tc>
              <w:tcPr>
                <w:tcW w:w="10485" w:type="dxa"/>
                <w:gridSpan w:val="3"/>
                <w:tcBorders>
                  <w:bottom w:val="single" w:sz="4" w:space="0" w:color="auto"/>
                </w:tcBorders>
              </w:tcPr>
              <w:p w14:paraId="2232B895" w14:textId="77777777" w:rsidR="00070D46" w:rsidRPr="00EF4FB9" w:rsidRDefault="00070D46" w:rsidP="00070D46">
                <w:pPr>
                  <w:spacing w:line="240" w:lineRule="auto"/>
                  <w:jc w:val="center"/>
                  <w:rPr>
                    <w:rFonts w:ascii="Times New Roman" w:hAnsi="Times New Roman" w:cs="Times New Roman"/>
                    <w:b/>
                    <w:bCs/>
                    <w:sz w:val="24"/>
                    <w:szCs w:val="24"/>
                    <w:lang w:val="fr-FR"/>
                  </w:rPr>
                </w:pPr>
                <w:r w:rsidRPr="00EF4FB9">
                  <w:rPr>
                    <w:rFonts w:ascii="Times New Roman" w:hAnsi="Times New Roman" w:cs="Times New Roman"/>
                    <w:b/>
                    <w:bCs/>
                    <w:sz w:val="24"/>
                    <w:szCs w:val="24"/>
                    <w:lang w:val="fr-FR"/>
                  </w:rPr>
                  <w:t>Direction Générale de la rénovation universitaire</w:t>
                </w:r>
              </w:p>
              <w:p w14:paraId="0EDFFA35" w14:textId="77777777" w:rsidR="00070D46" w:rsidRPr="00EF4FB9" w:rsidRDefault="00070D46" w:rsidP="00070D46">
                <w:pPr>
                  <w:spacing w:line="240" w:lineRule="auto"/>
                  <w:jc w:val="center"/>
                  <w:rPr>
                    <w:rFonts w:ascii="Times New Roman" w:hAnsi="Times New Roman" w:cs="Times New Roman"/>
                    <w:b/>
                    <w:bCs/>
                    <w:sz w:val="24"/>
                    <w:szCs w:val="24"/>
                    <w:lang w:val="fr-FR"/>
                  </w:rPr>
                </w:pPr>
                <w:r w:rsidRPr="00EF4FB9">
                  <w:rPr>
                    <w:rFonts w:ascii="Times New Roman" w:hAnsi="Times New Roman" w:cs="Times New Roman"/>
                    <w:b/>
                    <w:bCs/>
                    <w:sz w:val="24"/>
                    <w:szCs w:val="24"/>
                    <w:lang w:val="fr-FR"/>
                  </w:rPr>
                  <w:t>COMMISSION NATIONALE SECTORIELLE EN SCIENCES DE GESTION</w:t>
                </w:r>
              </w:p>
              <w:p w14:paraId="418E8112" w14:textId="4C8AF09C" w:rsidR="00070D46" w:rsidRPr="00EF4FB9" w:rsidRDefault="00070D46" w:rsidP="00070D46">
                <w:pPr>
                  <w:spacing w:line="240" w:lineRule="auto"/>
                  <w:jc w:val="center"/>
                  <w:rPr>
                    <w:rFonts w:ascii="Times New Roman" w:hAnsi="Times New Roman" w:cs="Times New Roman"/>
                    <w:b/>
                    <w:bCs/>
                    <w:sz w:val="24"/>
                    <w:szCs w:val="24"/>
                    <w:lang w:val="fr-FR"/>
                  </w:rPr>
                </w:pPr>
                <w:r w:rsidRPr="00EF4FB9">
                  <w:rPr>
                    <w:rFonts w:ascii="Times New Roman" w:hAnsi="Times New Roman" w:cs="Times New Roman"/>
                    <w:b/>
                    <w:bCs/>
                    <w:sz w:val="24"/>
                    <w:szCs w:val="24"/>
                    <w:lang w:val="fr-FR"/>
                  </w:rPr>
                  <w:t>20</w:t>
                </w:r>
                <w:r w:rsidR="00154D0E">
                  <w:rPr>
                    <w:rFonts w:ascii="Times New Roman" w:hAnsi="Times New Roman" w:cs="Times New Roman"/>
                    <w:b/>
                    <w:bCs/>
                    <w:sz w:val="24"/>
                    <w:szCs w:val="24"/>
                    <w:lang w:val="fr-FR"/>
                  </w:rPr>
                  <w:t>20</w:t>
                </w:r>
                <w:r w:rsidRPr="00EF4FB9">
                  <w:rPr>
                    <w:rFonts w:ascii="Times New Roman" w:hAnsi="Times New Roman" w:cs="Times New Roman"/>
                    <w:b/>
                    <w:bCs/>
                    <w:sz w:val="24"/>
                    <w:szCs w:val="24"/>
                    <w:lang w:val="fr-FR"/>
                  </w:rPr>
                  <w:t>/202</w:t>
                </w:r>
                <w:r w:rsidR="00154D0E">
                  <w:rPr>
                    <w:rFonts w:ascii="Times New Roman" w:hAnsi="Times New Roman" w:cs="Times New Roman"/>
                    <w:b/>
                    <w:bCs/>
                    <w:sz w:val="24"/>
                    <w:szCs w:val="24"/>
                    <w:lang w:val="fr-FR"/>
                  </w:rPr>
                  <w:t>1</w:t>
                </w:r>
              </w:p>
            </w:tc>
          </w:tr>
        </w:tbl>
        <w:p w14:paraId="276020F0" w14:textId="12482CC6" w:rsidR="00E0050A" w:rsidRPr="00EF4FB9" w:rsidRDefault="00E0050A" w:rsidP="00070D46">
          <w:pPr>
            <w:spacing w:line="240" w:lineRule="auto"/>
            <w:rPr>
              <w:rFonts w:ascii="Times New Roman" w:hAnsi="Times New Roman" w:cs="Times New Roman"/>
              <w:sz w:val="24"/>
              <w:szCs w:val="24"/>
              <w:lang w:val="fr-FR"/>
            </w:rPr>
          </w:pPr>
        </w:p>
        <w:p w14:paraId="5F554163" w14:textId="77777777" w:rsidR="00070D46" w:rsidRPr="00EF4FB9" w:rsidRDefault="00070D46" w:rsidP="00070D46">
          <w:pPr>
            <w:spacing w:line="240" w:lineRule="auto"/>
            <w:rPr>
              <w:rFonts w:ascii="Times New Roman" w:hAnsi="Times New Roman" w:cs="Times New Roman"/>
              <w:sz w:val="24"/>
              <w:szCs w:val="24"/>
              <w:lang w:val="fr-FR"/>
            </w:rPr>
          </w:pPr>
        </w:p>
        <w:p w14:paraId="5E687B3C" w14:textId="77777777" w:rsidR="00070D46" w:rsidRPr="00EF4FB9" w:rsidRDefault="00070D46" w:rsidP="00070D46">
          <w:pPr>
            <w:spacing w:line="240" w:lineRule="auto"/>
            <w:rPr>
              <w:rFonts w:ascii="Times New Roman" w:hAnsi="Times New Roman" w:cs="Times New Roman"/>
              <w:sz w:val="24"/>
              <w:szCs w:val="24"/>
              <w:lang w:val="fr-FR"/>
            </w:rPr>
          </w:pPr>
        </w:p>
        <w:p w14:paraId="27E454AE" w14:textId="77777777" w:rsidR="005B1EBA" w:rsidRPr="00EF4FB9" w:rsidRDefault="005B1EBA" w:rsidP="00070D46">
          <w:pPr>
            <w:spacing w:line="240" w:lineRule="auto"/>
            <w:jc w:val="center"/>
            <w:rPr>
              <w:rFonts w:ascii="Times New Roman" w:hAnsi="Times New Roman" w:cs="Times New Roman"/>
              <w:b/>
              <w:bCs/>
              <w:sz w:val="24"/>
              <w:szCs w:val="24"/>
              <w:lang w:val="fr-FR"/>
            </w:rPr>
          </w:pPr>
        </w:p>
        <w:p w14:paraId="4C049B6D" w14:textId="77777777" w:rsidR="005B1EBA" w:rsidRPr="00EF4FB9" w:rsidRDefault="005B1EBA" w:rsidP="00070D46">
          <w:pPr>
            <w:spacing w:line="240" w:lineRule="auto"/>
            <w:jc w:val="center"/>
            <w:rPr>
              <w:rFonts w:ascii="Times New Roman" w:hAnsi="Times New Roman" w:cs="Times New Roman"/>
              <w:b/>
              <w:bCs/>
              <w:sz w:val="24"/>
              <w:szCs w:val="24"/>
              <w:lang w:val="fr-FR"/>
            </w:rPr>
          </w:pPr>
        </w:p>
        <w:p w14:paraId="042EA6D4" w14:textId="77777777" w:rsidR="005B1EBA" w:rsidRPr="00EF4FB9" w:rsidRDefault="005B1EBA" w:rsidP="00070D46">
          <w:pPr>
            <w:spacing w:line="240" w:lineRule="auto"/>
            <w:jc w:val="center"/>
            <w:rPr>
              <w:rFonts w:ascii="Times New Roman" w:hAnsi="Times New Roman" w:cs="Times New Roman"/>
              <w:b/>
              <w:bCs/>
              <w:sz w:val="24"/>
              <w:szCs w:val="24"/>
              <w:lang w:val="fr-FR"/>
            </w:rPr>
          </w:pPr>
        </w:p>
        <w:p w14:paraId="295689A7" w14:textId="67D5AE29" w:rsidR="005B1EBA" w:rsidRDefault="005B1EBA" w:rsidP="00070D46">
          <w:pPr>
            <w:spacing w:line="240" w:lineRule="auto"/>
            <w:jc w:val="center"/>
            <w:rPr>
              <w:rFonts w:ascii="Times New Roman" w:hAnsi="Times New Roman" w:cs="Times New Roman"/>
              <w:b/>
              <w:bCs/>
              <w:sz w:val="24"/>
              <w:szCs w:val="24"/>
              <w:lang w:val="fr-FR"/>
            </w:rPr>
          </w:pPr>
        </w:p>
        <w:p w14:paraId="0B873B55" w14:textId="4B30D6D1" w:rsidR="004F2A84" w:rsidRDefault="004F2A84" w:rsidP="00070D46">
          <w:pPr>
            <w:spacing w:line="240" w:lineRule="auto"/>
            <w:jc w:val="center"/>
            <w:rPr>
              <w:rFonts w:ascii="Times New Roman" w:hAnsi="Times New Roman" w:cs="Times New Roman"/>
              <w:b/>
              <w:bCs/>
              <w:sz w:val="24"/>
              <w:szCs w:val="24"/>
              <w:lang w:val="fr-FR"/>
            </w:rPr>
          </w:pPr>
        </w:p>
        <w:p w14:paraId="2BADFC33" w14:textId="77777777" w:rsidR="004F2A84" w:rsidRPr="00EF4FB9" w:rsidRDefault="004F2A84" w:rsidP="00070D46">
          <w:pPr>
            <w:spacing w:line="240" w:lineRule="auto"/>
            <w:jc w:val="center"/>
            <w:rPr>
              <w:rFonts w:ascii="Times New Roman" w:hAnsi="Times New Roman" w:cs="Times New Roman"/>
              <w:b/>
              <w:bCs/>
              <w:sz w:val="24"/>
              <w:szCs w:val="24"/>
              <w:lang w:val="fr-FR"/>
            </w:rPr>
          </w:pPr>
        </w:p>
        <w:p w14:paraId="21C1315F" w14:textId="77777777" w:rsidR="005B1EBA" w:rsidRPr="00EF4FB9" w:rsidRDefault="005B1EBA" w:rsidP="00070D46">
          <w:pPr>
            <w:spacing w:line="240" w:lineRule="auto"/>
            <w:jc w:val="center"/>
            <w:rPr>
              <w:rFonts w:ascii="Times New Roman" w:hAnsi="Times New Roman" w:cs="Times New Roman"/>
              <w:b/>
              <w:bCs/>
              <w:sz w:val="24"/>
              <w:szCs w:val="24"/>
              <w:lang w:val="fr-FR"/>
            </w:rPr>
          </w:pPr>
        </w:p>
        <w:p w14:paraId="382F08E1" w14:textId="77EB87AF" w:rsidR="00070D46" w:rsidRPr="00EF4FB9" w:rsidRDefault="00070D46" w:rsidP="00070D46">
          <w:pPr>
            <w:spacing w:line="240" w:lineRule="auto"/>
            <w:jc w:val="center"/>
            <w:rPr>
              <w:rFonts w:ascii="Times New Roman" w:hAnsi="Times New Roman" w:cs="Times New Roman"/>
              <w:b/>
              <w:bCs/>
              <w:sz w:val="24"/>
              <w:szCs w:val="24"/>
              <w:lang w:val="fr-FR"/>
            </w:rPr>
          </w:pPr>
          <w:r w:rsidRPr="00EF4FB9">
            <w:rPr>
              <w:rFonts w:ascii="Times New Roman" w:hAnsi="Times New Roman" w:cs="Times New Roman"/>
              <w:b/>
              <w:bCs/>
              <w:sz w:val="24"/>
              <w:szCs w:val="24"/>
              <w:lang w:val="fr-FR"/>
            </w:rPr>
            <w:t>Syllabus</w:t>
          </w:r>
        </w:p>
        <w:p w14:paraId="68A48F58" w14:textId="6594AACC" w:rsidR="00070D46" w:rsidRPr="00EF4FB9" w:rsidRDefault="00070D46" w:rsidP="00070D46">
          <w:pPr>
            <w:spacing w:line="240" w:lineRule="auto"/>
            <w:jc w:val="center"/>
            <w:rPr>
              <w:rFonts w:ascii="Times New Roman" w:hAnsi="Times New Roman" w:cs="Times New Roman"/>
              <w:sz w:val="24"/>
              <w:szCs w:val="24"/>
              <w:lang w:val="fr-FR"/>
            </w:rPr>
          </w:pPr>
          <w:r w:rsidRPr="00EF4FB9">
            <w:rPr>
              <w:rFonts w:ascii="Times New Roman" w:hAnsi="Times New Roman" w:cs="Times New Roman"/>
              <w:b/>
              <w:bCs/>
              <w:sz w:val="24"/>
              <w:szCs w:val="24"/>
              <w:lang w:val="fr-FR"/>
            </w:rPr>
            <w:t>COURS FONDAMENTAUX</w:t>
          </w:r>
        </w:p>
        <w:p w14:paraId="3071EB12" w14:textId="77777777" w:rsidR="00070D46" w:rsidRPr="00EF4FB9" w:rsidRDefault="00070D46" w:rsidP="00070D46">
          <w:pPr>
            <w:spacing w:line="240" w:lineRule="auto"/>
            <w:jc w:val="center"/>
            <w:rPr>
              <w:rFonts w:ascii="Times New Roman" w:hAnsi="Times New Roman" w:cs="Times New Roman"/>
              <w:sz w:val="24"/>
              <w:szCs w:val="24"/>
              <w:lang w:val="fr-FR"/>
            </w:rPr>
          </w:pPr>
        </w:p>
        <w:p w14:paraId="75EA5449" w14:textId="2C62FBC4" w:rsidR="00070D46" w:rsidRDefault="00154D0E" w:rsidP="00070D46">
          <w:pPr>
            <w:spacing w:line="240" w:lineRule="auto"/>
            <w:jc w:val="center"/>
            <w:rPr>
              <w:rFonts w:ascii="Times New Roman" w:hAnsi="Times New Roman" w:cs="Times New Roman"/>
              <w:b/>
              <w:bCs/>
              <w:sz w:val="24"/>
              <w:szCs w:val="24"/>
              <w:lang w:val="fr-FR"/>
            </w:rPr>
          </w:pPr>
          <w:r>
            <w:rPr>
              <w:rFonts w:ascii="Times New Roman" w:hAnsi="Times New Roman" w:cs="Times New Roman"/>
              <w:b/>
              <w:bCs/>
              <w:sz w:val="24"/>
              <w:szCs w:val="24"/>
              <w:lang w:val="fr-FR"/>
            </w:rPr>
            <w:t>3</w:t>
          </w:r>
          <w:r w:rsidR="001C76DA" w:rsidRPr="00EF4FB9">
            <w:rPr>
              <w:rFonts w:ascii="Times New Roman" w:hAnsi="Times New Roman" w:cs="Times New Roman"/>
              <w:b/>
              <w:bCs/>
              <w:sz w:val="24"/>
              <w:szCs w:val="24"/>
              <w:vertAlign w:val="superscript"/>
              <w:lang w:val="fr-FR"/>
            </w:rPr>
            <w:t>ème</w:t>
          </w:r>
          <w:r w:rsidR="00070D46" w:rsidRPr="00EF4FB9">
            <w:rPr>
              <w:rFonts w:ascii="Times New Roman" w:hAnsi="Times New Roman" w:cs="Times New Roman"/>
              <w:b/>
              <w:bCs/>
              <w:sz w:val="24"/>
              <w:szCs w:val="24"/>
              <w:lang w:val="fr-FR"/>
            </w:rPr>
            <w:t xml:space="preserve"> année Licence en </w:t>
          </w:r>
          <w:r w:rsidR="004F2A84">
            <w:rPr>
              <w:rFonts w:ascii="Times New Roman" w:hAnsi="Times New Roman" w:cs="Times New Roman"/>
              <w:b/>
              <w:bCs/>
              <w:sz w:val="24"/>
              <w:szCs w:val="24"/>
              <w:lang w:val="fr-FR"/>
            </w:rPr>
            <w:t>S</w:t>
          </w:r>
          <w:r w:rsidR="00070D46" w:rsidRPr="00EF4FB9">
            <w:rPr>
              <w:rFonts w:ascii="Times New Roman" w:hAnsi="Times New Roman" w:cs="Times New Roman"/>
              <w:b/>
              <w:bCs/>
              <w:sz w:val="24"/>
              <w:szCs w:val="24"/>
              <w:lang w:val="fr-FR"/>
            </w:rPr>
            <w:t>ciences de gestion</w:t>
          </w:r>
        </w:p>
        <w:p w14:paraId="3D9ED8BC" w14:textId="77777777" w:rsidR="004F2A84" w:rsidRDefault="004F2A84" w:rsidP="00070D46">
          <w:pPr>
            <w:spacing w:line="240" w:lineRule="auto"/>
            <w:jc w:val="center"/>
            <w:rPr>
              <w:rFonts w:ascii="Times New Roman" w:hAnsi="Times New Roman" w:cs="Times New Roman"/>
              <w:b/>
              <w:bCs/>
              <w:sz w:val="24"/>
              <w:szCs w:val="24"/>
              <w:lang w:val="fr-FR"/>
            </w:rPr>
          </w:pPr>
        </w:p>
        <w:p w14:paraId="14D623BA" w14:textId="77777777" w:rsidR="004F2A84" w:rsidRDefault="004F2A84" w:rsidP="00070D46">
          <w:pPr>
            <w:spacing w:line="240" w:lineRule="auto"/>
            <w:jc w:val="center"/>
            <w:rPr>
              <w:rFonts w:ascii="Times New Roman" w:hAnsi="Times New Roman" w:cs="Times New Roman"/>
              <w:b/>
              <w:bCs/>
              <w:sz w:val="24"/>
              <w:szCs w:val="24"/>
              <w:lang w:val="fr-FR"/>
            </w:rPr>
          </w:pPr>
        </w:p>
        <w:p w14:paraId="3EC8CDFE" w14:textId="662782E9" w:rsidR="00070D46" w:rsidRPr="00EF4FB9" w:rsidRDefault="001C76DA" w:rsidP="00070D46">
          <w:pPr>
            <w:spacing w:line="240" w:lineRule="auto"/>
            <w:jc w:val="center"/>
            <w:rPr>
              <w:rFonts w:ascii="Times New Roman" w:hAnsi="Times New Roman" w:cs="Times New Roman"/>
              <w:b/>
              <w:bCs/>
              <w:sz w:val="24"/>
              <w:szCs w:val="24"/>
              <w:lang w:val="fr-FR"/>
            </w:rPr>
          </w:pPr>
          <w:r w:rsidRPr="00EF4FB9">
            <w:rPr>
              <w:rFonts w:ascii="Times New Roman" w:hAnsi="Times New Roman" w:cs="Times New Roman"/>
              <w:b/>
              <w:bCs/>
              <w:sz w:val="24"/>
              <w:szCs w:val="24"/>
              <w:lang w:val="fr-FR"/>
            </w:rPr>
            <w:t xml:space="preserve">Septembre </w:t>
          </w:r>
          <w:r w:rsidR="00070D46" w:rsidRPr="00EF4FB9">
            <w:rPr>
              <w:rFonts w:ascii="Times New Roman" w:hAnsi="Times New Roman" w:cs="Times New Roman"/>
              <w:b/>
              <w:bCs/>
              <w:sz w:val="24"/>
              <w:szCs w:val="24"/>
              <w:lang w:val="fr-FR"/>
            </w:rPr>
            <w:t>202</w:t>
          </w:r>
          <w:r w:rsidR="00154D0E">
            <w:rPr>
              <w:rFonts w:ascii="Times New Roman" w:hAnsi="Times New Roman" w:cs="Times New Roman"/>
              <w:b/>
              <w:bCs/>
              <w:sz w:val="24"/>
              <w:szCs w:val="24"/>
              <w:lang w:val="fr-FR"/>
            </w:rPr>
            <w:t>1</w:t>
          </w:r>
        </w:p>
        <w:tbl>
          <w:tblPr>
            <w:tblpPr w:leftFromText="187" w:rightFromText="187" w:horzAnchor="margin" w:tblpXSpec="center" w:tblpYSpec="bottom"/>
            <w:tblW w:w="5000" w:type="pct"/>
            <w:tblLook w:val="04A0" w:firstRow="1" w:lastRow="0" w:firstColumn="1" w:lastColumn="0" w:noHBand="0" w:noVBand="1"/>
          </w:tblPr>
          <w:tblGrid>
            <w:gridCol w:w="10467"/>
          </w:tblGrid>
          <w:tr w:rsidR="00E0050A" w:rsidRPr="00E63B7A" w14:paraId="79EF2D7C" w14:textId="77777777" w:rsidTr="0055180D">
            <w:sdt>
              <w:sdtPr>
                <w:rPr>
                  <w:rFonts w:ascii="Times New Roman" w:hAnsi="Times New Roman" w:cs="Times New Roman"/>
                  <w:b/>
                  <w:bCs/>
                  <w:i/>
                  <w:iCs/>
                  <w:sz w:val="24"/>
                  <w:szCs w:val="24"/>
                </w:rPr>
                <w:alias w:val="Résumé"/>
                <w:id w:val="8276291"/>
                <w:dataBinding w:prefixMappings="xmlns:ns0='http://schemas.microsoft.com/office/2006/coverPageProps'" w:xpath="/ns0:CoverPageProperties[1]/ns0:Abstract[1]" w:storeItemID="{55AF091B-3C7A-41E3-B477-F2FDAA23CFDA}"/>
                <w:text/>
              </w:sdtPr>
              <w:sdtEndPr/>
              <w:sdtContent>
                <w:tc>
                  <w:tcPr>
                    <w:tcW w:w="5000" w:type="pct"/>
                    <w:tcBorders>
                      <w:top w:val="single" w:sz="4" w:space="0" w:color="auto"/>
                    </w:tcBorders>
                  </w:tcPr>
                  <w:p w14:paraId="2DDC5D2C" w14:textId="08FA72FC" w:rsidR="00E0050A" w:rsidRPr="00EF4FB9" w:rsidRDefault="00E0050A" w:rsidP="005B1EBA">
                    <w:pPr>
                      <w:pStyle w:val="Sansinterligne"/>
                      <w:jc w:val="both"/>
                      <w:rPr>
                        <w:rFonts w:ascii="Times New Roman" w:hAnsi="Times New Roman" w:cs="Times New Roman"/>
                        <w:sz w:val="24"/>
                        <w:szCs w:val="24"/>
                      </w:rPr>
                    </w:pPr>
                    <w:r w:rsidRPr="00EF4FB9">
                      <w:rPr>
                        <w:rFonts w:ascii="Times New Roman" w:hAnsi="Times New Roman" w:cs="Times New Roman"/>
                        <w:b/>
                        <w:bCs/>
                        <w:i/>
                        <w:iCs/>
                        <w:sz w:val="24"/>
                        <w:szCs w:val="24"/>
                      </w:rPr>
                      <w:t>Ce document présente les syllabus des éléments constitutifs des unités d’enseignement fondamentales</w:t>
                    </w:r>
                    <w:r w:rsidR="001608A1" w:rsidRPr="00EF4FB9">
                      <w:rPr>
                        <w:rFonts w:ascii="Times New Roman" w:hAnsi="Times New Roman" w:cs="Times New Roman"/>
                        <w:b/>
                        <w:bCs/>
                        <w:i/>
                        <w:iCs/>
                        <w:sz w:val="24"/>
                        <w:szCs w:val="24"/>
                      </w:rPr>
                      <w:t xml:space="preserve"> de la </w:t>
                    </w:r>
                    <w:r w:rsidR="00154D0E">
                      <w:rPr>
                        <w:rFonts w:ascii="Times New Roman" w:hAnsi="Times New Roman" w:cs="Times New Roman"/>
                        <w:b/>
                        <w:bCs/>
                        <w:i/>
                        <w:iCs/>
                        <w:sz w:val="24"/>
                        <w:szCs w:val="24"/>
                      </w:rPr>
                      <w:t>3</w:t>
                    </w:r>
                    <w:r w:rsidR="001C76DA" w:rsidRPr="00EF4FB9">
                      <w:rPr>
                        <w:rFonts w:ascii="Times New Roman" w:hAnsi="Times New Roman" w:cs="Times New Roman"/>
                        <w:b/>
                        <w:bCs/>
                        <w:i/>
                        <w:iCs/>
                        <w:sz w:val="24"/>
                        <w:szCs w:val="24"/>
                      </w:rPr>
                      <w:t>ème</w:t>
                    </w:r>
                    <w:r w:rsidR="001608A1" w:rsidRPr="00EF4FB9">
                      <w:rPr>
                        <w:rFonts w:ascii="Times New Roman" w:hAnsi="Times New Roman" w:cs="Times New Roman"/>
                        <w:b/>
                        <w:bCs/>
                        <w:i/>
                        <w:iCs/>
                        <w:sz w:val="24"/>
                        <w:szCs w:val="24"/>
                      </w:rPr>
                      <w:t xml:space="preserve"> année licence en sciences de gestion </w:t>
                    </w:r>
                    <w:r w:rsidR="00154D0E">
                      <w:rPr>
                        <w:rFonts w:ascii="Times New Roman" w:hAnsi="Times New Roman" w:cs="Times New Roman"/>
                        <w:b/>
                        <w:bCs/>
                        <w:i/>
                        <w:iCs/>
                        <w:sz w:val="24"/>
                        <w:szCs w:val="24"/>
                      </w:rPr>
                      <w:t>Spécialité Finance</w:t>
                    </w:r>
                    <w:r w:rsidR="001608A1" w:rsidRPr="00EF4FB9">
                      <w:rPr>
                        <w:rFonts w:ascii="Times New Roman" w:hAnsi="Times New Roman" w:cs="Times New Roman"/>
                        <w:b/>
                        <w:bCs/>
                        <w:i/>
                        <w:iCs/>
                        <w:sz w:val="24"/>
                        <w:szCs w:val="24"/>
                      </w:rPr>
                      <w:t>.</w:t>
                    </w:r>
                  </w:p>
                </w:tc>
              </w:sdtContent>
            </w:sdt>
          </w:tr>
        </w:tbl>
      </w:sdtContent>
    </w:sdt>
    <w:p w14:paraId="1CD932CB" w14:textId="0B8FD977" w:rsidR="007B3A23" w:rsidRPr="00EF4FB9" w:rsidRDefault="007B3A23" w:rsidP="00070D46">
      <w:pPr>
        <w:spacing w:line="240" w:lineRule="auto"/>
        <w:jc w:val="left"/>
        <w:rPr>
          <w:rFonts w:ascii="Times New Roman" w:hAnsi="Times New Roman" w:cs="Times New Roman"/>
          <w:b/>
          <w:bCs/>
          <w:sz w:val="24"/>
          <w:szCs w:val="24"/>
          <w:lang w:val="fr-FR"/>
        </w:rPr>
      </w:pPr>
    </w:p>
    <w:p w14:paraId="28965671" w14:textId="2A7EE6F9" w:rsidR="005B1EBA" w:rsidRPr="00EF4FB9" w:rsidRDefault="005B1EBA" w:rsidP="00070D46">
      <w:pPr>
        <w:spacing w:line="240" w:lineRule="auto"/>
        <w:jc w:val="left"/>
        <w:rPr>
          <w:rFonts w:ascii="Times New Roman" w:hAnsi="Times New Roman" w:cs="Times New Roman"/>
          <w:b/>
          <w:bCs/>
          <w:sz w:val="24"/>
          <w:szCs w:val="24"/>
          <w:lang w:val="fr-FR"/>
        </w:rPr>
      </w:pPr>
    </w:p>
    <w:p w14:paraId="616FA197" w14:textId="6420E896" w:rsidR="005B1EBA" w:rsidRPr="00EF4FB9" w:rsidRDefault="005B1EBA" w:rsidP="00070D46">
      <w:pPr>
        <w:spacing w:line="240" w:lineRule="auto"/>
        <w:jc w:val="left"/>
        <w:rPr>
          <w:rFonts w:ascii="Times New Roman" w:hAnsi="Times New Roman" w:cs="Times New Roman"/>
          <w:b/>
          <w:bCs/>
          <w:sz w:val="24"/>
          <w:szCs w:val="24"/>
          <w:lang w:val="fr-FR"/>
        </w:rPr>
      </w:pPr>
    </w:p>
    <w:p w14:paraId="5D87A758" w14:textId="382BC78A" w:rsidR="005B1EBA" w:rsidRPr="00EF4FB9" w:rsidRDefault="005B1EBA" w:rsidP="00070D46">
      <w:pPr>
        <w:spacing w:line="240" w:lineRule="auto"/>
        <w:jc w:val="left"/>
        <w:rPr>
          <w:rFonts w:ascii="Times New Roman" w:hAnsi="Times New Roman" w:cs="Times New Roman"/>
          <w:b/>
          <w:bCs/>
          <w:sz w:val="24"/>
          <w:szCs w:val="24"/>
          <w:lang w:val="fr-FR"/>
        </w:rPr>
      </w:pPr>
    </w:p>
    <w:p w14:paraId="0292DA8B" w14:textId="56D6BF11" w:rsidR="005B1EBA" w:rsidRPr="00EF4FB9" w:rsidRDefault="005B1EBA" w:rsidP="00070D46">
      <w:pPr>
        <w:spacing w:line="240" w:lineRule="auto"/>
        <w:jc w:val="left"/>
        <w:rPr>
          <w:rFonts w:ascii="Times New Roman" w:hAnsi="Times New Roman" w:cs="Times New Roman"/>
          <w:b/>
          <w:bCs/>
          <w:sz w:val="24"/>
          <w:szCs w:val="24"/>
          <w:lang w:val="fr-FR"/>
        </w:rPr>
      </w:pPr>
    </w:p>
    <w:p w14:paraId="076CCE57" w14:textId="7C4DF6D7" w:rsidR="005B1EBA" w:rsidRPr="00EF4FB9" w:rsidRDefault="005B1EBA" w:rsidP="00070D46">
      <w:pPr>
        <w:spacing w:line="240" w:lineRule="auto"/>
        <w:jc w:val="left"/>
        <w:rPr>
          <w:rFonts w:ascii="Times New Roman" w:hAnsi="Times New Roman" w:cs="Times New Roman"/>
          <w:b/>
          <w:bCs/>
          <w:sz w:val="24"/>
          <w:szCs w:val="24"/>
          <w:lang w:val="fr-FR"/>
        </w:rPr>
      </w:pPr>
    </w:p>
    <w:p w14:paraId="4D55FB2F" w14:textId="198C655D" w:rsidR="005B1EBA" w:rsidRDefault="005B1EBA" w:rsidP="00070D46">
      <w:pPr>
        <w:spacing w:line="240" w:lineRule="auto"/>
        <w:jc w:val="left"/>
        <w:rPr>
          <w:rFonts w:ascii="Times New Roman" w:hAnsi="Times New Roman" w:cs="Times New Roman"/>
          <w:b/>
          <w:bCs/>
          <w:sz w:val="24"/>
          <w:szCs w:val="24"/>
          <w:lang w:val="fr-FR"/>
        </w:rPr>
      </w:pPr>
    </w:p>
    <w:p w14:paraId="3A195828" w14:textId="6368431D" w:rsidR="00154D0E" w:rsidRDefault="00154D0E" w:rsidP="00070D46">
      <w:pPr>
        <w:spacing w:line="240" w:lineRule="auto"/>
        <w:jc w:val="left"/>
        <w:rPr>
          <w:rFonts w:ascii="Times New Roman" w:hAnsi="Times New Roman" w:cs="Times New Roman"/>
          <w:b/>
          <w:bCs/>
          <w:sz w:val="24"/>
          <w:szCs w:val="24"/>
          <w:lang w:val="fr-FR"/>
        </w:rPr>
      </w:pPr>
    </w:p>
    <w:p w14:paraId="31E38A93" w14:textId="1E0EEC28" w:rsidR="00154D0E" w:rsidRDefault="00154D0E" w:rsidP="00070D46">
      <w:pPr>
        <w:spacing w:line="240" w:lineRule="auto"/>
        <w:jc w:val="left"/>
        <w:rPr>
          <w:rFonts w:ascii="Times New Roman" w:hAnsi="Times New Roman" w:cs="Times New Roman"/>
          <w:b/>
          <w:bCs/>
          <w:sz w:val="24"/>
          <w:szCs w:val="24"/>
          <w:lang w:val="fr-FR"/>
        </w:rPr>
      </w:pPr>
    </w:p>
    <w:p w14:paraId="3D868276" w14:textId="081E595F" w:rsidR="00154D0E" w:rsidRDefault="00154D0E" w:rsidP="00070D46">
      <w:pPr>
        <w:spacing w:line="240" w:lineRule="auto"/>
        <w:jc w:val="left"/>
        <w:rPr>
          <w:rFonts w:ascii="Times New Roman" w:hAnsi="Times New Roman" w:cs="Times New Roman"/>
          <w:b/>
          <w:bCs/>
          <w:sz w:val="24"/>
          <w:szCs w:val="24"/>
          <w:lang w:val="fr-FR"/>
        </w:rPr>
      </w:pPr>
    </w:p>
    <w:p w14:paraId="0F5751F4" w14:textId="19447D9F" w:rsidR="00154D0E" w:rsidRDefault="00154D0E" w:rsidP="00070D46">
      <w:pPr>
        <w:spacing w:line="240" w:lineRule="auto"/>
        <w:jc w:val="left"/>
        <w:rPr>
          <w:rFonts w:ascii="Times New Roman" w:hAnsi="Times New Roman" w:cs="Times New Roman"/>
          <w:b/>
          <w:bCs/>
          <w:sz w:val="24"/>
          <w:szCs w:val="24"/>
          <w:lang w:val="fr-FR"/>
        </w:rPr>
      </w:pPr>
    </w:p>
    <w:p w14:paraId="7393EAEB" w14:textId="1761053E" w:rsidR="00154D0E" w:rsidRDefault="00154D0E" w:rsidP="00070D46">
      <w:pPr>
        <w:spacing w:line="240" w:lineRule="auto"/>
        <w:jc w:val="left"/>
        <w:rPr>
          <w:rFonts w:ascii="Times New Roman" w:hAnsi="Times New Roman" w:cs="Times New Roman"/>
          <w:b/>
          <w:bCs/>
          <w:sz w:val="24"/>
          <w:szCs w:val="24"/>
          <w:lang w:val="fr-FR"/>
        </w:rPr>
      </w:pPr>
    </w:p>
    <w:p w14:paraId="0012D419" w14:textId="77777777" w:rsidR="00154D0E" w:rsidRPr="00EF4FB9" w:rsidRDefault="00154D0E" w:rsidP="00070D46">
      <w:pPr>
        <w:spacing w:line="240" w:lineRule="auto"/>
        <w:jc w:val="left"/>
        <w:rPr>
          <w:rFonts w:ascii="Times New Roman" w:hAnsi="Times New Roman" w:cs="Times New Roman"/>
          <w:b/>
          <w:bCs/>
          <w:sz w:val="24"/>
          <w:szCs w:val="24"/>
          <w:lang w:val="fr-FR"/>
        </w:rPr>
      </w:pPr>
    </w:p>
    <w:p w14:paraId="7E557281" w14:textId="167C9B3E" w:rsidR="005B1EBA" w:rsidRPr="00EF4FB9" w:rsidRDefault="005B1EBA" w:rsidP="00070D46">
      <w:pPr>
        <w:spacing w:line="240" w:lineRule="auto"/>
        <w:jc w:val="left"/>
        <w:rPr>
          <w:rFonts w:ascii="Times New Roman" w:hAnsi="Times New Roman" w:cs="Times New Roman"/>
          <w:b/>
          <w:bCs/>
          <w:sz w:val="24"/>
          <w:szCs w:val="24"/>
          <w:lang w:val="fr-FR"/>
        </w:rPr>
      </w:pPr>
    </w:p>
    <w:p w14:paraId="455C50F8" w14:textId="313EE456" w:rsidR="005B1EBA" w:rsidRPr="00EF4FB9" w:rsidRDefault="005B1EBA" w:rsidP="00070D46">
      <w:pPr>
        <w:spacing w:line="240" w:lineRule="auto"/>
        <w:jc w:val="left"/>
        <w:rPr>
          <w:rFonts w:ascii="Times New Roman" w:hAnsi="Times New Roman" w:cs="Times New Roman"/>
          <w:b/>
          <w:bCs/>
          <w:sz w:val="24"/>
          <w:szCs w:val="24"/>
          <w:lang w:val="fr-FR"/>
        </w:rPr>
      </w:pPr>
    </w:p>
    <w:p w14:paraId="54CA7E93" w14:textId="1297F757" w:rsidR="005B1EBA" w:rsidRPr="00EF4FB9" w:rsidRDefault="005B1EBA" w:rsidP="00070D46">
      <w:pPr>
        <w:spacing w:line="240" w:lineRule="auto"/>
        <w:jc w:val="left"/>
        <w:rPr>
          <w:rFonts w:ascii="Times New Roman" w:hAnsi="Times New Roman" w:cs="Times New Roman"/>
          <w:b/>
          <w:bCs/>
          <w:sz w:val="24"/>
          <w:szCs w:val="24"/>
          <w:lang w:val="fr-FR"/>
        </w:rPr>
      </w:pPr>
    </w:p>
    <w:p w14:paraId="6AF87D8C" w14:textId="794DF0E4" w:rsidR="005B1EBA" w:rsidRPr="00EF4FB9" w:rsidRDefault="005B1EBA" w:rsidP="00070D46">
      <w:pPr>
        <w:spacing w:line="240" w:lineRule="auto"/>
        <w:jc w:val="left"/>
        <w:rPr>
          <w:rFonts w:ascii="Times New Roman" w:hAnsi="Times New Roman" w:cs="Times New Roman"/>
          <w:b/>
          <w:bCs/>
          <w:sz w:val="24"/>
          <w:szCs w:val="24"/>
          <w:lang w:val="fr-FR"/>
        </w:rPr>
      </w:pPr>
    </w:p>
    <w:p w14:paraId="3E1F54D0" w14:textId="0FD6F597" w:rsidR="004F2A84" w:rsidRDefault="004F2A84">
      <w:pPr>
        <w:spacing w:line="240" w:lineRule="auto"/>
        <w:jc w:val="left"/>
        <w:rPr>
          <w:rFonts w:ascii="Times New Roman" w:hAnsi="Times New Roman" w:cs="Times New Roman"/>
          <w:b/>
          <w:bCs/>
          <w:sz w:val="24"/>
          <w:szCs w:val="24"/>
          <w:lang w:val="fr-FR"/>
        </w:rPr>
      </w:pPr>
      <w:r>
        <w:rPr>
          <w:rFonts w:ascii="Times New Roman" w:hAnsi="Times New Roman" w:cs="Times New Roman"/>
          <w:b/>
          <w:bCs/>
          <w:sz w:val="24"/>
          <w:szCs w:val="24"/>
          <w:lang w:val="fr-FR"/>
        </w:rPr>
        <w:br w:type="page"/>
      </w:r>
    </w:p>
    <w:p w14:paraId="4F1ADD13" w14:textId="77777777" w:rsidR="00EA076B" w:rsidRDefault="00EA076B" w:rsidP="00EA076B">
      <w:pPr>
        <w:tabs>
          <w:tab w:val="left" w:pos="6660"/>
        </w:tabs>
        <w:jc w:val="center"/>
        <w:rPr>
          <w:rFonts w:ascii="Cambria" w:hAnsi="Cambria"/>
          <w:b/>
          <w:bCs/>
          <w:color w:val="002060"/>
          <w:sz w:val="40"/>
          <w:szCs w:val="40"/>
          <w:lang w:val="fr-FR"/>
        </w:rPr>
      </w:pPr>
    </w:p>
    <w:p w14:paraId="2F104F24" w14:textId="77777777" w:rsidR="00EA076B" w:rsidRDefault="00EA076B" w:rsidP="00EA076B">
      <w:pPr>
        <w:tabs>
          <w:tab w:val="left" w:pos="6660"/>
        </w:tabs>
        <w:jc w:val="center"/>
        <w:rPr>
          <w:rFonts w:ascii="Cambria" w:hAnsi="Cambria"/>
          <w:b/>
          <w:bCs/>
          <w:color w:val="002060"/>
          <w:sz w:val="40"/>
          <w:szCs w:val="40"/>
          <w:lang w:val="fr-FR"/>
        </w:rPr>
      </w:pPr>
    </w:p>
    <w:p w14:paraId="7E4F44A4" w14:textId="77777777" w:rsidR="00EA076B" w:rsidRDefault="00EA076B" w:rsidP="00EA076B">
      <w:pPr>
        <w:tabs>
          <w:tab w:val="left" w:pos="6660"/>
        </w:tabs>
        <w:jc w:val="center"/>
        <w:rPr>
          <w:rFonts w:ascii="Cambria" w:hAnsi="Cambria"/>
          <w:b/>
          <w:bCs/>
          <w:color w:val="002060"/>
          <w:sz w:val="40"/>
          <w:szCs w:val="40"/>
          <w:lang w:val="fr-FR"/>
        </w:rPr>
      </w:pPr>
    </w:p>
    <w:p w14:paraId="32842FF2" w14:textId="77777777" w:rsidR="00EA076B" w:rsidRDefault="00EA076B" w:rsidP="00EA076B">
      <w:pPr>
        <w:tabs>
          <w:tab w:val="left" w:pos="6660"/>
        </w:tabs>
        <w:jc w:val="center"/>
        <w:rPr>
          <w:rFonts w:ascii="Cambria" w:hAnsi="Cambria"/>
          <w:b/>
          <w:bCs/>
          <w:color w:val="002060"/>
          <w:sz w:val="40"/>
          <w:szCs w:val="40"/>
          <w:lang w:val="fr-FR"/>
        </w:rPr>
      </w:pPr>
    </w:p>
    <w:p w14:paraId="72ACBA5C" w14:textId="77777777" w:rsidR="00EA076B" w:rsidRDefault="00EA076B" w:rsidP="00EA076B">
      <w:pPr>
        <w:tabs>
          <w:tab w:val="left" w:pos="6660"/>
        </w:tabs>
        <w:jc w:val="center"/>
        <w:rPr>
          <w:rFonts w:ascii="Cambria" w:hAnsi="Cambria"/>
          <w:b/>
          <w:bCs/>
          <w:color w:val="002060"/>
          <w:sz w:val="40"/>
          <w:szCs w:val="40"/>
          <w:lang w:val="fr-FR"/>
        </w:rPr>
      </w:pPr>
    </w:p>
    <w:p w14:paraId="3A76412A" w14:textId="77777777" w:rsidR="00EA076B" w:rsidRDefault="00EA076B" w:rsidP="00EA076B">
      <w:pPr>
        <w:tabs>
          <w:tab w:val="left" w:pos="6660"/>
        </w:tabs>
        <w:jc w:val="center"/>
        <w:rPr>
          <w:rFonts w:ascii="Cambria" w:hAnsi="Cambria"/>
          <w:b/>
          <w:bCs/>
          <w:color w:val="002060"/>
          <w:sz w:val="40"/>
          <w:szCs w:val="40"/>
          <w:lang w:val="fr-FR"/>
        </w:rPr>
      </w:pPr>
    </w:p>
    <w:p w14:paraId="0DB8D936" w14:textId="77777777" w:rsidR="00EA076B" w:rsidRDefault="00EA076B" w:rsidP="00EA076B">
      <w:pPr>
        <w:tabs>
          <w:tab w:val="left" w:pos="6660"/>
        </w:tabs>
        <w:jc w:val="center"/>
        <w:rPr>
          <w:rFonts w:ascii="Cambria" w:hAnsi="Cambria"/>
          <w:b/>
          <w:bCs/>
          <w:color w:val="002060"/>
          <w:sz w:val="40"/>
          <w:szCs w:val="40"/>
          <w:lang w:val="fr-FR"/>
        </w:rPr>
      </w:pPr>
    </w:p>
    <w:p w14:paraId="418A29DB" w14:textId="77777777" w:rsidR="00EA076B" w:rsidRDefault="00EA076B" w:rsidP="00EA076B">
      <w:pPr>
        <w:tabs>
          <w:tab w:val="left" w:pos="6660"/>
        </w:tabs>
        <w:jc w:val="center"/>
        <w:rPr>
          <w:rFonts w:ascii="Cambria" w:hAnsi="Cambria"/>
          <w:b/>
          <w:bCs/>
          <w:color w:val="002060"/>
          <w:sz w:val="40"/>
          <w:szCs w:val="40"/>
          <w:lang w:val="fr-FR"/>
        </w:rPr>
      </w:pPr>
    </w:p>
    <w:p w14:paraId="7E2140BF" w14:textId="15726433" w:rsidR="00EA076B" w:rsidRPr="006B7D18" w:rsidRDefault="00EA076B" w:rsidP="00EA076B">
      <w:pPr>
        <w:tabs>
          <w:tab w:val="left" w:pos="6660"/>
        </w:tabs>
        <w:jc w:val="center"/>
        <w:rPr>
          <w:rFonts w:ascii="Cambria" w:hAnsi="Cambria"/>
          <w:b/>
          <w:bCs/>
          <w:color w:val="002060"/>
          <w:sz w:val="40"/>
          <w:szCs w:val="40"/>
          <w:lang w:val="fr-FR"/>
        </w:rPr>
      </w:pPr>
      <w:r>
        <w:rPr>
          <w:rFonts w:ascii="Cambria" w:hAnsi="Cambria"/>
          <w:b/>
          <w:bCs/>
          <w:color w:val="002060"/>
          <w:sz w:val="40"/>
          <w:szCs w:val="40"/>
          <w:lang w:val="fr-FR"/>
        </w:rPr>
        <w:t xml:space="preserve">Syllabus Licence Finance </w:t>
      </w:r>
    </w:p>
    <w:p w14:paraId="5CBDD399" w14:textId="77777777" w:rsidR="00EA076B" w:rsidRPr="006B7D18" w:rsidRDefault="00EA076B" w:rsidP="00EA076B">
      <w:pPr>
        <w:tabs>
          <w:tab w:val="left" w:pos="6660"/>
        </w:tabs>
        <w:jc w:val="center"/>
        <w:rPr>
          <w:rFonts w:ascii="Cambria" w:hAnsi="Cambria"/>
          <w:b/>
          <w:bCs/>
          <w:color w:val="002060"/>
          <w:sz w:val="40"/>
          <w:szCs w:val="40"/>
          <w:lang w:val="fr-FR"/>
        </w:rPr>
      </w:pPr>
    </w:p>
    <w:p w14:paraId="796B8A4B" w14:textId="77777777" w:rsidR="00EA076B" w:rsidRDefault="00EA076B" w:rsidP="00EA076B">
      <w:pPr>
        <w:tabs>
          <w:tab w:val="left" w:pos="6660"/>
        </w:tabs>
        <w:jc w:val="center"/>
        <w:rPr>
          <w:rFonts w:ascii="Cambria" w:hAnsi="Cambria"/>
          <w:b/>
          <w:bCs/>
          <w:color w:val="002060"/>
          <w:sz w:val="40"/>
          <w:szCs w:val="40"/>
          <w:lang w:val="fr-FR"/>
        </w:rPr>
      </w:pPr>
      <w:r>
        <w:rPr>
          <w:rFonts w:ascii="Cambria" w:hAnsi="Cambria"/>
          <w:b/>
          <w:bCs/>
          <w:color w:val="002060"/>
          <w:sz w:val="40"/>
          <w:szCs w:val="40"/>
          <w:lang w:val="fr-FR"/>
        </w:rPr>
        <w:t>Septembre</w:t>
      </w:r>
      <w:r w:rsidRPr="006B7D18">
        <w:rPr>
          <w:rFonts w:ascii="Cambria" w:hAnsi="Cambria"/>
          <w:b/>
          <w:bCs/>
          <w:color w:val="002060"/>
          <w:sz w:val="40"/>
          <w:szCs w:val="40"/>
          <w:lang w:val="fr-FR"/>
        </w:rPr>
        <w:t xml:space="preserve"> 2021</w:t>
      </w:r>
    </w:p>
    <w:p w14:paraId="4498690A" w14:textId="0E774689" w:rsidR="00EA076B" w:rsidRDefault="00EA076B">
      <w:pPr>
        <w:spacing w:line="240" w:lineRule="auto"/>
        <w:jc w:val="left"/>
        <w:rPr>
          <w:rFonts w:ascii="Times New Roman" w:hAnsi="Times New Roman" w:cs="Times New Roman"/>
          <w:b/>
          <w:bCs/>
          <w:sz w:val="24"/>
          <w:szCs w:val="24"/>
          <w:lang w:val="fr-FR"/>
        </w:rPr>
      </w:pPr>
      <w:r>
        <w:rPr>
          <w:rFonts w:ascii="Times New Roman" w:hAnsi="Times New Roman" w:cs="Times New Roman"/>
          <w:b/>
          <w:bCs/>
          <w:sz w:val="24"/>
          <w:szCs w:val="24"/>
          <w:lang w:val="fr-FR"/>
        </w:rPr>
        <w:br w:type="page"/>
      </w:r>
    </w:p>
    <w:p w14:paraId="10D9AFD8" w14:textId="77777777" w:rsidR="005B1EBA" w:rsidRPr="00EF4FB9" w:rsidRDefault="005B1EBA" w:rsidP="00070D46">
      <w:pPr>
        <w:spacing w:line="240" w:lineRule="auto"/>
        <w:jc w:val="left"/>
        <w:rPr>
          <w:rFonts w:ascii="Times New Roman" w:hAnsi="Times New Roman" w:cs="Times New Roman"/>
          <w:b/>
          <w:bCs/>
          <w:sz w:val="24"/>
          <w:szCs w:val="24"/>
          <w:lang w:val="fr-FR"/>
        </w:rPr>
      </w:pPr>
    </w:p>
    <w:p w14:paraId="7A471F47" w14:textId="06CCD990" w:rsidR="005B1EBA" w:rsidRPr="00EF4FB9" w:rsidRDefault="005B1EBA" w:rsidP="00070D46">
      <w:pPr>
        <w:spacing w:line="240" w:lineRule="auto"/>
        <w:jc w:val="left"/>
        <w:rPr>
          <w:rFonts w:ascii="Times New Roman" w:hAnsi="Times New Roman" w:cs="Times New Roman"/>
          <w:b/>
          <w:bCs/>
          <w:sz w:val="24"/>
          <w:szCs w:val="24"/>
          <w:lang w:val="fr-FR"/>
        </w:rPr>
      </w:pPr>
    </w:p>
    <w:p w14:paraId="4CACB709" w14:textId="33ADF1F1" w:rsidR="005B1EBA" w:rsidRPr="00EF4FB9" w:rsidRDefault="005B1EBA" w:rsidP="00070D46">
      <w:pPr>
        <w:spacing w:line="240" w:lineRule="auto"/>
        <w:jc w:val="left"/>
        <w:rPr>
          <w:rFonts w:ascii="Times New Roman" w:hAnsi="Times New Roman" w:cs="Times New Roman"/>
          <w:b/>
          <w:bCs/>
          <w:sz w:val="24"/>
          <w:szCs w:val="24"/>
          <w:lang w:val="fr-FR"/>
        </w:rPr>
      </w:pPr>
    </w:p>
    <w:tbl>
      <w:tblPr>
        <w:tblStyle w:val="Grilledutableau"/>
        <w:tblW w:w="0" w:type="auto"/>
        <w:tblLook w:val="04A0" w:firstRow="1" w:lastRow="0" w:firstColumn="1" w:lastColumn="0" w:noHBand="0" w:noVBand="1"/>
      </w:tblPr>
      <w:tblGrid>
        <w:gridCol w:w="10457"/>
      </w:tblGrid>
      <w:tr w:rsidR="00AA4EEF" w:rsidRPr="00EF4FB9" w14:paraId="65B0F3AE" w14:textId="77777777" w:rsidTr="00AA4EEF">
        <w:tc>
          <w:tcPr>
            <w:tcW w:w="10457" w:type="dxa"/>
          </w:tcPr>
          <w:p w14:paraId="1A5FBBB6" w14:textId="0317C8D6" w:rsidR="00AA4EEF" w:rsidRPr="00EF4FB9" w:rsidRDefault="00AA4EEF" w:rsidP="00AA4EEF">
            <w:pPr>
              <w:spacing w:line="240" w:lineRule="auto"/>
              <w:jc w:val="center"/>
              <w:rPr>
                <w:rFonts w:ascii="Times New Roman" w:hAnsi="Times New Roman" w:cs="Times New Roman"/>
                <w:b/>
                <w:bCs/>
                <w:sz w:val="24"/>
                <w:szCs w:val="24"/>
                <w:lang w:val="fr-FR"/>
              </w:rPr>
            </w:pPr>
            <w:r w:rsidRPr="00EF4FB9">
              <w:rPr>
                <w:rFonts w:ascii="Times New Roman" w:hAnsi="Times New Roman" w:cs="Times New Roman"/>
                <w:b/>
                <w:bCs/>
                <w:sz w:val="24"/>
                <w:szCs w:val="24"/>
                <w:lang w:val="fr-FR"/>
              </w:rPr>
              <w:t>SOMMAIRE</w:t>
            </w:r>
            <w:r w:rsidR="00CA3DD8">
              <w:rPr>
                <w:rFonts w:ascii="Times New Roman" w:hAnsi="Times New Roman" w:cs="Times New Roman"/>
                <w:b/>
                <w:bCs/>
                <w:sz w:val="24"/>
                <w:szCs w:val="24"/>
                <w:lang w:val="fr-FR"/>
              </w:rPr>
              <w:t xml:space="preserve"> FINANCE</w:t>
            </w:r>
          </w:p>
        </w:tc>
      </w:tr>
    </w:tbl>
    <w:p w14:paraId="332766F2" w14:textId="77777777" w:rsidR="00AA4EEF" w:rsidRPr="00EF4FB9" w:rsidRDefault="00AA4EEF" w:rsidP="00070D46">
      <w:pPr>
        <w:spacing w:line="240" w:lineRule="auto"/>
        <w:jc w:val="left"/>
        <w:rPr>
          <w:rFonts w:ascii="Times New Roman" w:hAnsi="Times New Roman" w:cs="Times New Roman"/>
          <w:b/>
          <w:bCs/>
          <w:sz w:val="24"/>
          <w:szCs w:val="24"/>
          <w:lang w:val="fr-FR"/>
        </w:rPr>
      </w:pPr>
    </w:p>
    <w:p w14:paraId="515A145F" w14:textId="45AA075C" w:rsidR="001C76DA" w:rsidRPr="00EF4FB9" w:rsidRDefault="001C76DA" w:rsidP="001C76DA">
      <w:pPr>
        <w:jc w:val="center"/>
        <w:rPr>
          <w:rFonts w:ascii="Times New Roman" w:hAnsi="Times New Roman" w:cs="Times New Roman"/>
          <w:b/>
          <w:bCs/>
          <w:sz w:val="24"/>
          <w:szCs w:val="24"/>
        </w:rPr>
      </w:pPr>
    </w:p>
    <w:tbl>
      <w:tblPr>
        <w:tblStyle w:val="Grilledutableau"/>
        <w:tblW w:w="0" w:type="auto"/>
        <w:tblLook w:val="04A0" w:firstRow="1" w:lastRow="0" w:firstColumn="1" w:lastColumn="0" w:noHBand="0" w:noVBand="1"/>
      </w:tblPr>
      <w:tblGrid>
        <w:gridCol w:w="1413"/>
        <w:gridCol w:w="7649"/>
      </w:tblGrid>
      <w:tr w:rsidR="001C76DA" w:rsidRPr="00154D0E" w14:paraId="069E62B1" w14:textId="77777777" w:rsidTr="005B3562">
        <w:tc>
          <w:tcPr>
            <w:tcW w:w="9062" w:type="dxa"/>
            <w:gridSpan w:val="2"/>
          </w:tcPr>
          <w:p w14:paraId="480BC556" w14:textId="6D8DB767" w:rsidR="001C76DA" w:rsidRPr="000E5BB1" w:rsidRDefault="001C76DA" w:rsidP="005B3562">
            <w:pPr>
              <w:rPr>
                <w:rFonts w:ascii="Times New Roman" w:hAnsi="Times New Roman" w:cs="Times New Roman"/>
                <w:sz w:val="24"/>
                <w:szCs w:val="24"/>
                <w:lang w:val="fr-FR"/>
              </w:rPr>
            </w:pPr>
            <w:r w:rsidRPr="000E5BB1">
              <w:rPr>
                <w:rFonts w:ascii="Times New Roman" w:hAnsi="Times New Roman" w:cs="Times New Roman"/>
                <w:b/>
                <w:bCs/>
                <w:sz w:val="24"/>
                <w:szCs w:val="24"/>
                <w:lang w:val="fr-FR"/>
              </w:rPr>
              <w:t xml:space="preserve">Semestre </w:t>
            </w:r>
            <w:r w:rsidR="00154D0E">
              <w:rPr>
                <w:rFonts w:ascii="Times New Roman" w:hAnsi="Times New Roman" w:cs="Times New Roman"/>
                <w:b/>
                <w:bCs/>
                <w:sz w:val="24"/>
                <w:szCs w:val="24"/>
                <w:lang w:val="fr-FR"/>
              </w:rPr>
              <w:t>5</w:t>
            </w:r>
            <w:r w:rsidRPr="000E5BB1">
              <w:rPr>
                <w:rFonts w:ascii="Times New Roman" w:hAnsi="Times New Roman" w:cs="Times New Roman"/>
                <w:b/>
                <w:bCs/>
                <w:sz w:val="24"/>
                <w:szCs w:val="24"/>
                <w:lang w:val="fr-FR"/>
              </w:rPr>
              <w:t xml:space="preserve"> – </w:t>
            </w:r>
            <w:r w:rsidR="00B3653D">
              <w:rPr>
                <w:rFonts w:ascii="Times New Roman" w:hAnsi="Times New Roman" w:cs="Times New Roman"/>
                <w:b/>
                <w:bCs/>
                <w:sz w:val="24"/>
                <w:szCs w:val="24"/>
                <w:lang w:val="fr-FR"/>
              </w:rPr>
              <w:t>Spécialité Finance</w:t>
            </w:r>
          </w:p>
        </w:tc>
      </w:tr>
      <w:tr w:rsidR="00EF4FB9" w:rsidRPr="00EF4FB9" w14:paraId="068E51C6" w14:textId="77777777" w:rsidTr="005B3562">
        <w:tc>
          <w:tcPr>
            <w:tcW w:w="1413" w:type="dxa"/>
          </w:tcPr>
          <w:p w14:paraId="053CC9BD" w14:textId="38A7DAB3" w:rsidR="001C76DA" w:rsidRPr="00EF4FB9" w:rsidRDefault="001C76DA" w:rsidP="005B3562">
            <w:pPr>
              <w:rPr>
                <w:rFonts w:ascii="Times New Roman" w:hAnsi="Times New Roman" w:cs="Times New Roman"/>
                <w:sz w:val="24"/>
                <w:szCs w:val="24"/>
              </w:rPr>
            </w:pPr>
            <w:r w:rsidRPr="00EF4FB9">
              <w:rPr>
                <w:rFonts w:ascii="Times New Roman" w:hAnsi="Times New Roman" w:cs="Times New Roman"/>
                <w:bCs/>
                <w:sz w:val="24"/>
                <w:szCs w:val="24"/>
              </w:rPr>
              <w:t>ECUEF</w:t>
            </w:r>
            <w:r w:rsidR="00154D0E">
              <w:rPr>
                <w:rFonts w:ascii="Times New Roman" w:hAnsi="Times New Roman" w:cs="Times New Roman"/>
                <w:bCs/>
                <w:sz w:val="24"/>
                <w:szCs w:val="24"/>
              </w:rPr>
              <w:t>5</w:t>
            </w:r>
            <w:r w:rsidRPr="00EF4FB9">
              <w:rPr>
                <w:rFonts w:ascii="Times New Roman" w:hAnsi="Times New Roman" w:cs="Times New Roman"/>
                <w:bCs/>
                <w:sz w:val="24"/>
                <w:szCs w:val="24"/>
              </w:rPr>
              <w:t>11</w:t>
            </w:r>
          </w:p>
        </w:tc>
        <w:tc>
          <w:tcPr>
            <w:tcW w:w="7649" w:type="dxa"/>
          </w:tcPr>
          <w:p w14:paraId="08141C4C" w14:textId="251E0983" w:rsidR="001C76DA" w:rsidRPr="00154D0E" w:rsidRDefault="00154D0E" w:rsidP="005B3562">
            <w:pPr>
              <w:rPr>
                <w:rFonts w:ascii="Times New Roman" w:hAnsi="Times New Roman" w:cs="Times New Roman"/>
                <w:sz w:val="24"/>
                <w:szCs w:val="24"/>
                <w:lang w:val="fr-FR"/>
              </w:rPr>
            </w:pPr>
            <w:r w:rsidRPr="00154D0E">
              <w:rPr>
                <w:rFonts w:ascii="Times New Roman" w:hAnsi="Times New Roman" w:cs="Times New Roman"/>
                <w:sz w:val="24"/>
                <w:szCs w:val="24"/>
                <w:lang w:val="fr-FR"/>
              </w:rPr>
              <w:t>Gestion financière internationale</w:t>
            </w:r>
          </w:p>
        </w:tc>
      </w:tr>
      <w:tr w:rsidR="00EF4FB9" w:rsidRPr="00EF4FB9" w14:paraId="74ED22C5" w14:textId="77777777" w:rsidTr="005B3562">
        <w:tc>
          <w:tcPr>
            <w:tcW w:w="1413" w:type="dxa"/>
            <w:vAlign w:val="center"/>
          </w:tcPr>
          <w:p w14:paraId="1CE3DB52" w14:textId="6270B68C" w:rsidR="001C76DA" w:rsidRPr="00EF4FB9" w:rsidRDefault="001C76DA" w:rsidP="005B3562">
            <w:pPr>
              <w:rPr>
                <w:rFonts w:ascii="Times New Roman" w:hAnsi="Times New Roman" w:cs="Times New Roman"/>
                <w:sz w:val="24"/>
                <w:szCs w:val="24"/>
              </w:rPr>
            </w:pPr>
            <w:r w:rsidRPr="00EF4FB9">
              <w:rPr>
                <w:rFonts w:ascii="Times New Roman" w:hAnsi="Times New Roman" w:cs="Times New Roman"/>
                <w:bCs/>
                <w:sz w:val="24"/>
                <w:szCs w:val="24"/>
              </w:rPr>
              <w:t>ECUEF</w:t>
            </w:r>
            <w:r w:rsidR="00154D0E">
              <w:rPr>
                <w:rFonts w:ascii="Times New Roman" w:hAnsi="Times New Roman" w:cs="Times New Roman"/>
                <w:bCs/>
                <w:sz w:val="24"/>
                <w:szCs w:val="24"/>
              </w:rPr>
              <w:t>512</w:t>
            </w:r>
          </w:p>
        </w:tc>
        <w:tc>
          <w:tcPr>
            <w:tcW w:w="7649" w:type="dxa"/>
            <w:vAlign w:val="center"/>
          </w:tcPr>
          <w:p w14:paraId="6C6189B7" w14:textId="0736F0C3" w:rsidR="001C76DA" w:rsidRPr="00EF4FB9" w:rsidRDefault="00154D0E" w:rsidP="005B3562">
            <w:pPr>
              <w:rPr>
                <w:rFonts w:ascii="Times New Roman" w:hAnsi="Times New Roman" w:cs="Times New Roman"/>
                <w:sz w:val="24"/>
                <w:szCs w:val="24"/>
              </w:rPr>
            </w:pPr>
            <w:r>
              <w:rPr>
                <w:rFonts w:ascii="Times New Roman" w:hAnsi="Times New Roman" w:cs="Times New Roman"/>
                <w:sz w:val="24"/>
                <w:szCs w:val="24"/>
              </w:rPr>
              <w:t xml:space="preserve">Gestion des institutions </w:t>
            </w:r>
            <w:r w:rsidRPr="00154D0E">
              <w:rPr>
                <w:rFonts w:ascii="Times New Roman" w:hAnsi="Times New Roman" w:cs="Times New Roman"/>
                <w:sz w:val="24"/>
                <w:szCs w:val="24"/>
                <w:lang w:val="fr-FR"/>
              </w:rPr>
              <w:t>financières</w:t>
            </w:r>
          </w:p>
        </w:tc>
      </w:tr>
      <w:tr w:rsidR="00EF4FB9" w:rsidRPr="00EF4FB9" w14:paraId="048D738B" w14:textId="77777777" w:rsidTr="005B3562">
        <w:tc>
          <w:tcPr>
            <w:tcW w:w="1413" w:type="dxa"/>
            <w:vAlign w:val="center"/>
          </w:tcPr>
          <w:p w14:paraId="485BD1FB" w14:textId="2EB54BEE" w:rsidR="001C76DA" w:rsidRPr="00EF4FB9" w:rsidRDefault="001C76DA" w:rsidP="005B3562">
            <w:pPr>
              <w:rPr>
                <w:rFonts w:ascii="Times New Roman" w:hAnsi="Times New Roman" w:cs="Times New Roman"/>
                <w:sz w:val="24"/>
                <w:szCs w:val="24"/>
              </w:rPr>
            </w:pPr>
            <w:r w:rsidRPr="00EF4FB9">
              <w:rPr>
                <w:rFonts w:ascii="Times New Roman" w:hAnsi="Times New Roman" w:cs="Times New Roman"/>
                <w:bCs/>
                <w:sz w:val="24"/>
                <w:szCs w:val="24"/>
              </w:rPr>
              <w:t>ECUEF</w:t>
            </w:r>
            <w:r w:rsidR="00154D0E">
              <w:rPr>
                <w:rFonts w:ascii="Times New Roman" w:hAnsi="Times New Roman" w:cs="Times New Roman"/>
                <w:bCs/>
                <w:sz w:val="24"/>
                <w:szCs w:val="24"/>
              </w:rPr>
              <w:t>5</w:t>
            </w:r>
            <w:r w:rsidRPr="00EF4FB9">
              <w:rPr>
                <w:rFonts w:ascii="Times New Roman" w:hAnsi="Times New Roman" w:cs="Times New Roman"/>
                <w:bCs/>
                <w:sz w:val="24"/>
                <w:szCs w:val="24"/>
              </w:rPr>
              <w:t>31</w:t>
            </w:r>
          </w:p>
        </w:tc>
        <w:tc>
          <w:tcPr>
            <w:tcW w:w="7649" w:type="dxa"/>
            <w:vAlign w:val="center"/>
          </w:tcPr>
          <w:p w14:paraId="0593721D" w14:textId="71F83A7B" w:rsidR="001C76DA" w:rsidRPr="00EF4FB9" w:rsidRDefault="00154D0E" w:rsidP="005B3562">
            <w:pPr>
              <w:rPr>
                <w:rFonts w:ascii="Times New Roman" w:hAnsi="Times New Roman" w:cs="Times New Roman"/>
                <w:sz w:val="24"/>
                <w:szCs w:val="24"/>
              </w:rPr>
            </w:pPr>
            <w:r>
              <w:rPr>
                <w:rFonts w:ascii="Times New Roman" w:hAnsi="Times New Roman" w:cs="Times New Roman"/>
                <w:sz w:val="24"/>
                <w:szCs w:val="24"/>
              </w:rPr>
              <w:t xml:space="preserve">Gestion de </w:t>
            </w:r>
            <w:r w:rsidRPr="00154D0E">
              <w:rPr>
                <w:rFonts w:ascii="Times New Roman" w:hAnsi="Times New Roman" w:cs="Times New Roman"/>
                <w:sz w:val="24"/>
                <w:szCs w:val="24"/>
                <w:lang w:val="fr-FR"/>
              </w:rPr>
              <w:t>portefeuille</w:t>
            </w:r>
          </w:p>
        </w:tc>
      </w:tr>
    </w:tbl>
    <w:p w14:paraId="41964708" w14:textId="242E724E" w:rsidR="001C76DA" w:rsidRPr="00EF4FB9" w:rsidRDefault="001C76DA" w:rsidP="001C76DA">
      <w:pPr>
        <w:rPr>
          <w:rFonts w:ascii="Times New Roman" w:hAnsi="Times New Roman" w:cs="Times New Roman"/>
          <w:sz w:val="24"/>
          <w:szCs w:val="24"/>
        </w:rPr>
      </w:pPr>
    </w:p>
    <w:p w14:paraId="24E3CD10" w14:textId="77777777" w:rsidR="00AA4EEF" w:rsidRPr="00EF4FB9" w:rsidRDefault="00AA4EEF" w:rsidP="001C76DA">
      <w:pPr>
        <w:rPr>
          <w:rFonts w:ascii="Times New Roman" w:hAnsi="Times New Roman" w:cs="Times New Roman"/>
          <w:sz w:val="24"/>
          <w:szCs w:val="24"/>
        </w:rPr>
      </w:pPr>
    </w:p>
    <w:p w14:paraId="3D2FC5D7" w14:textId="04B7DF29" w:rsidR="001C76DA" w:rsidRPr="00EF4FB9" w:rsidRDefault="001C76DA" w:rsidP="001C76DA">
      <w:pPr>
        <w:jc w:val="center"/>
        <w:rPr>
          <w:rFonts w:ascii="Times New Roman" w:hAnsi="Times New Roman" w:cs="Times New Roman"/>
          <w:b/>
          <w:bCs/>
          <w:sz w:val="24"/>
          <w:szCs w:val="24"/>
        </w:rPr>
      </w:pPr>
    </w:p>
    <w:tbl>
      <w:tblPr>
        <w:tblStyle w:val="Grilledutableau"/>
        <w:tblW w:w="0" w:type="auto"/>
        <w:tblLook w:val="04A0" w:firstRow="1" w:lastRow="0" w:firstColumn="1" w:lastColumn="0" w:noHBand="0" w:noVBand="1"/>
      </w:tblPr>
      <w:tblGrid>
        <w:gridCol w:w="1413"/>
        <w:gridCol w:w="7649"/>
      </w:tblGrid>
      <w:tr w:rsidR="001C76DA" w:rsidRPr="00154D0E" w14:paraId="1AD7CA06" w14:textId="77777777" w:rsidTr="005B3562">
        <w:tc>
          <w:tcPr>
            <w:tcW w:w="9062" w:type="dxa"/>
            <w:gridSpan w:val="2"/>
          </w:tcPr>
          <w:p w14:paraId="717118F8" w14:textId="0B16564E" w:rsidR="001C76DA" w:rsidRPr="000E5BB1" w:rsidRDefault="001C76DA" w:rsidP="005B3562">
            <w:pPr>
              <w:rPr>
                <w:rFonts w:ascii="Times New Roman" w:hAnsi="Times New Roman" w:cs="Times New Roman"/>
                <w:sz w:val="24"/>
                <w:szCs w:val="24"/>
                <w:lang w:val="fr-FR"/>
              </w:rPr>
            </w:pPr>
            <w:r w:rsidRPr="000E5BB1">
              <w:rPr>
                <w:rFonts w:ascii="Times New Roman" w:hAnsi="Times New Roman" w:cs="Times New Roman"/>
                <w:b/>
                <w:bCs/>
                <w:sz w:val="24"/>
                <w:szCs w:val="24"/>
                <w:lang w:val="fr-FR"/>
              </w:rPr>
              <w:t xml:space="preserve">Semestre </w:t>
            </w:r>
            <w:r w:rsidR="00154D0E">
              <w:rPr>
                <w:rFonts w:ascii="Times New Roman" w:hAnsi="Times New Roman" w:cs="Times New Roman"/>
                <w:b/>
                <w:bCs/>
                <w:sz w:val="24"/>
                <w:szCs w:val="24"/>
                <w:lang w:val="fr-FR"/>
              </w:rPr>
              <w:t>6</w:t>
            </w:r>
            <w:r w:rsidRPr="000E5BB1">
              <w:rPr>
                <w:rFonts w:ascii="Times New Roman" w:hAnsi="Times New Roman" w:cs="Times New Roman"/>
                <w:b/>
                <w:bCs/>
                <w:sz w:val="24"/>
                <w:szCs w:val="24"/>
                <w:lang w:val="fr-FR"/>
              </w:rPr>
              <w:t xml:space="preserve"> – </w:t>
            </w:r>
            <w:r w:rsidR="00B3653D">
              <w:rPr>
                <w:rFonts w:ascii="Times New Roman" w:hAnsi="Times New Roman" w:cs="Times New Roman"/>
                <w:b/>
                <w:bCs/>
                <w:sz w:val="24"/>
                <w:szCs w:val="24"/>
                <w:lang w:val="fr-FR"/>
              </w:rPr>
              <w:t>Spécialité Finance</w:t>
            </w:r>
          </w:p>
        </w:tc>
      </w:tr>
      <w:tr w:rsidR="00EF4FB9" w:rsidRPr="00166766" w14:paraId="5B84EF47" w14:textId="77777777" w:rsidTr="005B3562">
        <w:tc>
          <w:tcPr>
            <w:tcW w:w="1413" w:type="dxa"/>
            <w:vAlign w:val="center"/>
          </w:tcPr>
          <w:p w14:paraId="636DF942" w14:textId="636BA586" w:rsidR="001C76DA" w:rsidRPr="00EF4FB9" w:rsidRDefault="001C76DA" w:rsidP="005B3562">
            <w:pPr>
              <w:rPr>
                <w:rFonts w:ascii="Times New Roman" w:hAnsi="Times New Roman" w:cs="Times New Roman"/>
                <w:sz w:val="24"/>
                <w:szCs w:val="24"/>
              </w:rPr>
            </w:pPr>
            <w:r w:rsidRPr="00EF4FB9">
              <w:rPr>
                <w:rFonts w:ascii="Times New Roman" w:hAnsi="Times New Roman" w:cs="Times New Roman"/>
                <w:bCs/>
                <w:sz w:val="24"/>
                <w:szCs w:val="24"/>
              </w:rPr>
              <w:t>ECUEF</w:t>
            </w:r>
            <w:r w:rsidR="00154D0E">
              <w:rPr>
                <w:rFonts w:ascii="Times New Roman" w:hAnsi="Times New Roman" w:cs="Times New Roman"/>
                <w:bCs/>
                <w:sz w:val="24"/>
                <w:szCs w:val="24"/>
              </w:rPr>
              <w:t>6</w:t>
            </w:r>
            <w:r w:rsidRPr="00EF4FB9">
              <w:rPr>
                <w:rFonts w:ascii="Times New Roman" w:hAnsi="Times New Roman" w:cs="Times New Roman"/>
                <w:bCs/>
                <w:sz w:val="24"/>
                <w:szCs w:val="24"/>
              </w:rPr>
              <w:t>11</w:t>
            </w:r>
          </w:p>
        </w:tc>
        <w:tc>
          <w:tcPr>
            <w:tcW w:w="7649" w:type="dxa"/>
            <w:vAlign w:val="center"/>
          </w:tcPr>
          <w:p w14:paraId="0D0031D8" w14:textId="47E3EEC7" w:rsidR="001C76DA" w:rsidRPr="00154D0E" w:rsidRDefault="00154D0E" w:rsidP="005B3562">
            <w:pPr>
              <w:rPr>
                <w:rFonts w:ascii="Times New Roman" w:hAnsi="Times New Roman" w:cs="Times New Roman"/>
                <w:sz w:val="24"/>
                <w:szCs w:val="24"/>
                <w:lang w:val="fr-FR"/>
              </w:rPr>
            </w:pPr>
            <w:r w:rsidRPr="00154D0E">
              <w:rPr>
                <w:rFonts w:ascii="Times New Roman" w:hAnsi="Times New Roman" w:cs="Times New Roman"/>
                <w:bCs/>
                <w:sz w:val="24"/>
                <w:szCs w:val="24"/>
                <w:lang w:val="fr-FR"/>
              </w:rPr>
              <w:t>Ingénierie financière et montages finan</w:t>
            </w:r>
            <w:r>
              <w:rPr>
                <w:rFonts w:ascii="Times New Roman" w:hAnsi="Times New Roman" w:cs="Times New Roman"/>
                <w:bCs/>
                <w:sz w:val="24"/>
                <w:szCs w:val="24"/>
                <w:lang w:val="fr-FR"/>
              </w:rPr>
              <w:t>ciers</w:t>
            </w:r>
          </w:p>
        </w:tc>
      </w:tr>
      <w:tr w:rsidR="00EF4FB9" w:rsidRPr="00EF4FB9" w14:paraId="5664F287" w14:textId="77777777" w:rsidTr="005B3562">
        <w:tc>
          <w:tcPr>
            <w:tcW w:w="1413" w:type="dxa"/>
            <w:vAlign w:val="center"/>
          </w:tcPr>
          <w:p w14:paraId="15DC5F65" w14:textId="468570C0" w:rsidR="001C76DA" w:rsidRPr="00EF4FB9" w:rsidRDefault="001C76DA" w:rsidP="005B3562">
            <w:pPr>
              <w:rPr>
                <w:rFonts w:ascii="Times New Roman" w:hAnsi="Times New Roman" w:cs="Times New Roman"/>
                <w:sz w:val="24"/>
                <w:szCs w:val="24"/>
              </w:rPr>
            </w:pPr>
            <w:r w:rsidRPr="00EF4FB9">
              <w:rPr>
                <w:rFonts w:ascii="Times New Roman" w:hAnsi="Times New Roman" w:cs="Times New Roman"/>
                <w:bCs/>
                <w:sz w:val="24"/>
                <w:szCs w:val="24"/>
              </w:rPr>
              <w:t>ECUEF</w:t>
            </w:r>
            <w:r w:rsidR="00B3653D">
              <w:rPr>
                <w:rFonts w:ascii="Times New Roman" w:hAnsi="Times New Roman" w:cs="Times New Roman"/>
                <w:bCs/>
                <w:sz w:val="24"/>
                <w:szCs w:val="24"/>
              </w:rPr>
              <w:t>6</w:t>
            </w:r>
            <w:r w:rsidRPr="00EF4FB9">
              <w:rPr>
                <w:rFonts w:ascii="Times New Roman" w:hAnsi="Times New Roman" w:cs="Times New Roman"/>
                <w:bCs/>
                <w:sz w:val="24"/>
                <w:szCs w:val="24"/>
              </w:rPr>
              <w:t>21</w:t>
            </w:r>
          </w:p>
        </w:tc>
        <w:tc>
          <w:tcPr>
            <w:tcW w:w="7649" w:type="dxa"/>
            <w:vAlign w:val="center"/>
          </w:tcPr>
          <w:p w14:paraId="42446F0C" w14:textId="4C2F3E23" w:rsidR="001C76DA" w:rsidRPr="00EF4FB9" w:rsidRDefault="00154D0E" w:rsidP="005B3562">
            <w:pPr>
              <w:rPr>
                <w:rFonts w:ascii="Times New Roman" w:hAnsi="Times New Roman" w:cs="Times New Roman"/>
                <w:sz w:val="24"/>
                <w:szCs w:val="24"/>
              </w:rPr>
            </w:pPr>
            <w:r>
              <w:rPr>
                <w:rFonts w:ascii="Times New Roman" w:hAnsi="Times New Roman" w:cs="Times New Roman"/>
                <w:bCs/>
                <w:sz w:val="24"/>
                <w:szCs w:val="24"/>
              </w:rPr>
              <w:t xml:space="preserve">Politique financière de </w:t>
            </w:r>
            <w:r w:rsidRPr="00154D0E">
              <w:rPr>
                <w:rFonts w:ascii="Times New Roman" w:hAnsi="Times New Roman" w:cs="Times New Roman"/>
                <w:bCs/>
                <w:sz w:val="24"/>
                <w:szCs w:val="24"/>
                <w:lang w:val="fr-FR"/>
              </w:rPr>
              <w:t>l’entreprise</w:t>
            </w:r>
          </w:p>
        </w:tc>
      </w:tr>
      <w:tr w:rsidR="004F2A84" w:rsidRPr="00EF4FB9" w14:paraId="45C04CB7" w14:textId="77777777" w:rsidTr="005B3562">
        <w:tc>
          <w:tcPr>
            <w:tcW w:w="1413" w:type="dxa"/>
            <w:vAlign w:val="center"/>
          </w:tcPr>
          <w:p w14:paraId="3CD591C0" w14:textId="504FD987" w:rsidR="004F2A84" w:rsidRPr="00EF4FB9" w:rsidRDefault="004F2A84" w:rsidP="005B3562">
            <w:pPr>
              <w:rPr>
                <w:rFonts w:ascii="Times New Roman" w:hAnsi="Times New Roman" w:cs="Times New Roman"/>
                <w:bCs/>
                <w:sz w:val="24"/>
                <w:szCs w:val="24"/>
              </w:rPr>
            </w:pPr>
            <w:r>
              <w:rPr>
                <w:rFonts w:ascii="Times New Roman" w:hAnsi="Times New Roman" w:cs="Times New Roman"/>
                <w:bCs/>
                <w:sz w:val="24"/>
                <w:szCs w:val="24"/>
              </w:rPr>
              <w:t>ECUEF631</w:t>
            </w:r>
          </w:p>
        </w:tc>
        <w:tc>
          <w:tcPr>
            <w:tcW w:w="7649" w:type="dxa"/>
            <w:vAlign w:val="center"/>
          </w:tcPr>
          <w:p w14:paraId="68454DA3" w14:textId="254B57E0" w:rsidR="004F2A84" w:rsidRDefault="004F2A84" w:rsidP="005B3562">
            <w:pPr>
              <w:rPr>
                <w:rFonts w:ascii="Times New Roman" w:hAnsi="Times New Roman" w:cs="Times New Roman"/>
                <w:bCs/>
                <w:sz w:val="24"/>
                <w:szCs w:val="24"/>
              </w:rPr>
            </w:pPr>
            <w:proofErr w:type="spellStart"/>
            <w:r>
              <w:rPr>
                <w:rFonts w:ascii="Times New Roman" w:hAnsi="Times New Roman" w:cs="Times New Roman"/>
                <w:bCs/>
                <w:sz w:val="24"/>
                <w:szCs w:val="24"/>
              </w:rPr>
              <w:t>Contrôle</w:t>
            </w:r>
            <w:proofErr w:type="spellEnd"/>
            <w:r>
              <w:rPr>
                <w:rFonts w:ascii="Times New Roman" w:hAnsi="Times New Roman" w:cs="Times New Roman"/>
                <w:bCs/>
                <w:sz w:val="24"/>
                <w:szCs w:val="24"/>
              </w:rPr>
              <w:t xml:space="preserve"> de gestion</w:t>
            </w:r>
          </w:p>
        </w:tc>
      </w:tr>
    </w:tbl>
    <w:p w14:paraId="7752946E" w14:textId="48374C8B" w:rsidR="005B1EBA" w:rsidRPr="00EF4FB9" w:rsidRDefault="005B1EBA" w:rsidP="00070D46">
      <w:pPr>
        <w:spacing w:line="240" w:lineRule="auto"/>
        <w:jc w:val="left"/>
        <w:rPr>
          <w:rFonts w:ascii="Times New Roman" w:hAnsi="Times New Roman" w:cs="Times New Roman"/>
          <w:b/>
          <w:bCs/>
          <w:sz w:val="24"/>
          <w:szCs w:val="24"/>
          <w:lang w:val="fr-FR"/>
        </w:rPr>
      </w:pPr>
    </w:p>
    <w:p w14:paraId="0C80579A" w14:textId="11E03111" w:rsidR="005B1EBA" w:rsidRPr="00EF4FB9" w:rsidRDefault="005B1EBA" w:rsidP="00070D46">
      <w:pPr>
        <w:spacing w:line="240" w:lineRule="auto"/>
        <w:jc w:val="left"/>
        <w:rPr>
          <w:rFonts w:ascii="Times New Roman" w:hAnsi="Times New Roman" w:cs="Times New Roman"/>
          <w:b/>
          <w:bCs/>
          <w:sz w:val="24"/>
          <w:szCs w:val="24"/>
          <w:lang w:val="fr-FR"/>
        </w:rPr>
      </w:pPr>
    </w:p>
    <w:p w14:paraId="60C705FB" w14:textId="77777777" w:rsidR="005B1EBA" w:rsidRPr="00EF4FB9" w:rsidRDefault="005B1EBA" w:rsidP="00070D46">
      <w:pPr>
        <w:spacing w:line="240" w:lineRule="auto"/>
        <w:jc w:val="left"/>
        <w:rPr>
          <w:rFonts w:ascii="Times New Roman" w:hAnsi="Times New Roman" w:cs="Times New Roman"/>
          <w:b/>
          <w:bCs/>
          <w:sz w:val="24"/>
          <w:szCs w:val="24"/>
          <w:lang w:val="fr-FR"/>
        </w:rPr>
      </w:pPr>
    </w:p>
    <w:p w14:paraId="2BE2BDD2" w14:textId="77E32CE6" w:rsidR="005B1EBA" w:rsidRPr="00EF4FB9" w:rsidRDefault="005B1EBA" w:rsidP="005B1EBA">
      <w:pPr>
        <w:spacing w:line="240" w:lineRule="auto"/>
        <w:jc w:val="left"/>
        <w:rPr>
          <w:rFonts w:ascii="Times New Roman" w:hAnsi="Times New Roman" w:cs="Times New Roman"/>
          <w:b/>
          <w:bCs/>
          <w:sz w:val="24"/>
          <w:szCs w:val="24"/>
          <w:lang w:val="fr-FR"/>
        </w:rPr>
      </w:pPr>
    </w:p>
    <w:p w14:paraId="613E6E10" w14:textId="38492913" w:rsidR="00B0760B" w:rsidRPr="00EF4FB9" w:rsidRDefault="00B0760B" w:rsidP="005B1EBA">
      <w:pPr>
        <w:spacing w:line="240" w:lineRule="auto"/>
        <w:jc w:val="left"/>
        <w:rPr>
          <w:rFonts w:ascii="Times New Roman" w:hAnsi="Times New Roman" w:cs="Times New Roman"/>
          <w:b/>
          <w:bCs/>
          <w:sz w:val="24"/>
          <w:szCs w:val="24"/>
          <w:lang w:val="fr-FR"/>
        </w:rPr>
      </w:pPr>
    </w:p>
    <w:p w14:paraId="69B99CAF" w14:textId="77777777" w:rsidR="00B0760B" w:rsidRPr="00EF4FB9" w:rsidRDefault="00B0760B">
      <w:pPr>
        <w:spacing w:line="240" w:lineRule="auto"/>
        <w:jc w:val="left"/>
        <w:rPr>
          <w:rFonts w:ascii="Times New Roman" w:hAnsi="Times New Roman" w:cs="Times New Roman"/>
          <w:b/>
          <w:bCs/>
          <w:sz w:val="24"/>
          <w:szCs w:val="24"/>
          <w:lang w:val="fr-FR"/>
        </w:rPr>
      </w:pPr>
      <w:r w:rsidRPr="00EF4FB9">
        <w:rPr>
          <w:rFonts w:ascii="Times New Roman" w:hAnsi="Times New Roman" w:cs="Times New Roman"/>
          <w:b/>
          <w:bCs/>
          <w:sz w:val="24"/>
          <w:szCs w:val="24"/>
          <w:lang w:val="fr-FR"/>
        </w:rPr>
        <w:br w:type="page"/>
      </w:r>
    </w:p>
    <w:p w14:paraId="623FC3B7" w14:textId="12C6D164" w:rsidR="00B0760B" w:rsidRPr="00EF4FB9" w:rsidRDefault="00B0760B" w:rsidP="00B0760B">
      <w:pPr>
        <w:spacing w:line="240" w:lineRule="auto"/>
        <w:rPr>
          <w:rFonts w:ascii="Times New Roman" w:hAnsi="Times New Roman" w:cs="Times New Roman"/>
          <w:b/>
          <w:bCs/>
          <w:sz w:val="24"/>
          <w:szCs w:val="24"/>
          <w:lang w:val="fr-FR"/>
        </w:rPr>
      </w:pPr>
    </w:p>
    <w:p w14:paraId="705B96F5" w14:textId="3678A46F" w:rsidR="00AA4EEF" w:rsidRPr="00EF4FB9" w:rsidRDefault="00AA4EEF" w:rsidP="00B0760B">
      <w:pPr>
        <w:spacing w:line="240" w:lineRule="auto"/>
        <w:rPr>
          <w:rFonts w:ascii="Times New Roman" w:hAnsi="Times New Roman" w:cs="Times New Roman"/>
          <w:b/>
          <w:bCs/>
          <w:sz w:val="24"/>
          <w:szCs w:val="24"/>
          <w:lang w:val="fr-FR"/>
        </w:rPr>
      </w:pPr>
    </w:p>
    <w:p w14:paraId="4D49140F" w14:textId="77777777" w:rsidR="00AA4EEF" w:rsidRPr="00EF4FB9" w:rsidRDefault="00AA4EEF" w:rsidP="00B0760B">
      <w:pPr>
        <w:spacing w:line="240" w:lineRule="auto"/>
        <w:rPr>
          <w:rFonts w:ascii="Times New Roman" w:hAnsi="Times New Roman" w:cs="Times New Roman"/>
          <w:b/>
          <w:bCs/>
          <w:sz w:val="24"/>
          <w:szCs w:val="24"/>
          <w:lang w:val="fr-FR"/>
        </w:rPr>
      </w:pPr>
    </w:p>
    <w:tbl>
      <w:tblPr>
        <w:tblStyle w:val="Grilledutableau"/>
        <w:tblW w:w="0" w:type="auto"/>
        <w:tblInd w:w="988" w:type="dxa"/>
        <w:tblLook w:val="04A0" w:firstRow="1" w:lastRow="0" w:firstColumn="1" w:lastColumn="0" w:noHBand="0" w:noVBand="1"/>
      </w:tblPr>
      <w:tblGrid>
        <w:gridCol w:w="8079"/>
      </w:tblGrid>
      <w:tr w:rsidR="00AA4EEF" w:rsidRPr="00154D0E" w14:paraId="1B70C2AC" w14:textId="77777777" w:rsidTr="00AA4EEF">
        <w:tc>
          <w:tcPr>
            <w:tcW w:w="8079" w:type="dxa"/>
          </w:tcPr>
          <w:p w14:paraId="0EC0F481" w14:textId="47CE9778" w:rsidR="00AA4EEF" w:rsidRPr="000E5BB1" w:rsidRDefault="00AA4EEF" w:rsidP="00AA4EEF">
            <w:pPr>
              <w:spacing w:line="240" w:lineRule="auto"/>
              <w:jc w:val="center"/>
              <w:rPr>
                <w:rFonts w:ascii="Times New Roman" w:hAnsi="Times New Roman" w:cs="Times New Roman"/>
                <w:b/>
                <w:bCs/>
                <w:sz w:val="24"/>
                <w:szCs w:val="24"/>
                <w:lang w:val="fr-FR"/>
              </w:rPr>
            </w:pPr>
            <w:r w:rsidRPr="000E5BB1">
              <w:rPr>
                <w:rFonts w:ascii="Times New Roman" w:hAnsi="Times New Roman" w:cs="Times New Roman"/>
                <w:b/>
                <w:bCs/>
                <w:sz w:val="24"/>
                <w:szCs w:val="24"/>
                <w:lang w:val="fr-FR"/>
              </w:rPr>
              <w:t xml:space="preserve">Semestre </w:t>
            </w:r>
            <w:r w:rsidR="00B3653D">
              <w:rPr>
                <w:rFonts w:ascii="Times New Roman" w:hAnsi="Times New Roman" w:cs="Times New Roman"/>
                <w:b/>
                <w:bCs/>
                <w:sz w:val="24"/>
                <w:szCs w:val="24"/>
                <w:lang w:val="fr-FR"/>
              </w:rPr>
              <w:t>5</w:t>
            </w:r>
            <w:r w:rsidRPr="000E5BB1">
              <w:rPr>
                <w:rFonts w:ascii="Times New Roman" w:hAnsi="Times New Roman" w:cs="Times New Roman"/>
                <w:b/>
                <w:bCs/>
                <w:sz w:val="24"/>
                <w:szCs w:val="24"/>
                <w:lang w:val="fr-FR"/>
              </w:rPr>
              <w:t xml:space="preserve"> – </w:t>
            </w:r>
            <w:r w:rsidR="00B3653D">
              <w:rPr>
                <w:rFonts w:ascii="Times New Roman" w:hAnsi="Times New Roman" w:cs="Times New Roman"/>
                <w:b/>
                <w:bCs/>
                <w:sz w:val="24"/>
                <w:szCs w:val="24"/>
                <w:lang w:val="fr-FR"/>
              </w:rPr>
              <w:t>Spécialité Finance</w:t>
            </w:r>
          </w:p>
        </w:tc>
      </w:tr>
    </w:tbl>
    <w:p w14:paraId="05BEDE51" w14:textId="36AE4DA2" w:rsidR="00B0760B" w:rsidRPr="00EF4FB9" w:rsidRDefault="00B0760B" w:rsidP="00B0760B">
      <w:pPr>
        <w:spacing w:line="240" w:lineRule="auto"/>
        <w:rPr>
          <w:rFonts w:ascii="Times New Roman" w:hAnsi="Times New Roman" w:cs="Times New Roman"/>
          <w:b/>
          <w:bCs/>
          <w:sz w:val="24"/>
          <w:szCs w:val="24"/>
          <w:lang w:val="fr-FR"/>
        </w:rPr>
      </w:pPr>
    </w:p>
    <w:p w14:paraId="57E50B3A" w14:textId="77777777" w:rsidR="00AA4EEF" w:rsidRPr="00EF4FB9" w:rsidRDefault="00AA4EEF" w:rsidP="00B0760B">
      <w:pPr>
        <w:spacing w:line="240" w:lineRule="auto"/>
        <w:rPr>
          <w:rFonts w:ascii="Times New Roman" w:hAnsi="Times New Roman" w:cs="Times New Roman"/>
          <w:b/>
          <w:bCs/>
          <w:sz w:val="24"/>
          <w:szCs w:val="24"/>
          <w:lang w:val="fr-FR"/>
        </w:rPr>
      </w:pPr>
    </w:p>
    <w:tbl>
      <w:tblPr>
        <w:tblStyle w:val="Grilledutableau"/>
        <w:tblW w:w="0" w:type="auto"/>
        <w:tblLook w:val="04A0" w:firstRow="1" w:lastRow="0" w:firstColumn="1" w:lastColumn="0" w:noHBand="0" w:noVBand="1"/>
      </w:tblPr>
      <w:tblGrid>
        <w:gridCol w:w="1413"/>
        <w:gridCol w:w="7649"/>
      </w:tblGrid>
      <w:tr w:rsidR="00B3653D" w:rsidRPr="00154D0E" w14:paraId="07B85244" w14:textId="77777777" w:rsidTr="00B3653D">
        <w:tc>
          <w:tcPr>
            <w:tcW w:w="9062" w:type="dxa"/>
            <w:gridSpan w:val="2"/>
          </w:tcPr>
          <w:p w14:paraId="74269894" w14:textId="349FBFFB" w:rsidR="00B3653D" w:rsidRPr="000E5BB1" w:rsidRDefault="00B3653D" w:rsidP="00D64FC1">
            <w:pPr>
              <w:rPr>
                <w:rFonts w:ascii="Times New Roman" w:hAnsi="Times New Roman" w:cs="Times New Roman"/>
                <w:sz w:val="24"/>
                <w:szCs w:val="24"/>
                <w:lang w:val="fr-FR"/>
              </w:rPr>
            </w:pPr>
            <w:r w:rsidRPr="000E5BB1">
              <w:rPr>
                <w:rFonts w:ascii="Times New Roman" w:hAnsi="Times New Roman" w:cs="Times New Roman"/>
                <w:b/>
                <w:bCs/>
                <w:sz w:val="24"/>
                <w:szCs w:val="24"/>
                <w:lang w:val="fr-FR"/>
              </w:rPr>
              <w:t xml:space="preserve">Semestre </w:t>
            </w:r>
            <w:r>
              <w:rPr>
                <w:rFonts w:ascii="Times New Roman" w:hAnsi="Times New Roman" w:cs="Times New Roman"/>
                <w:b/>
                <w:bCs/>
                <w:sz w:val="24"/>
                <w:szCs w:val="24"/>
                <w:lang w:val="fr-FR"/>
              </w:rPr>
              <w:t>5</w:t>
            </w:r>
            <w:r w:rsidRPr="000E5BB1">
              <w:rPr>
                <w:rFonts w:ascii="Times New Roman" w:hAnsi="Times New Roman" w:cs="Times New Roman"/>
                <w:b/>
                <w:bCs/>
                <w:sz w:val="24"/>
                <w:szCs w:val="24"/>
                <w:lang w:val="fr-FR"/>
              </w:rPr>
              <w:t xml:space="preserve"> – </w:t>
            </w:r>
            <w:r>
              <w:rPr>
                <w:rFonts w:ascii="Times New Roman" w:hAnsi="Times New Roman" w:cs="Times New Roman"/>
                <w:b/>
                <w:bCs/>
                <w:sz w:val="24"/>
                <w:szCs w:val="24"/>
                <w:lang w:val="fr-FR"/>
              </w:rPr>
              <w:t>Spécialité Finance</w:t>
            </w:r>
          </w:p>
        </w:tc>
      </w:tr>
      <w:tr w:rsidR="00B3653D" w:rsidRPr="00EF4FB9" w14:paraId="5472941E" w14:textId="77777777" w:rsidTr="00B3653D">
        <w:tc>
          <w:tcPr>
            <w:tcW w:w="1413" w:type="dxa"/>
          </w:tcPr>
          <w:p w14:paraId="4538AEC7" w14:textId="77777777" w:rsidR="00B3653D" w:rsidRPr="00EF4FB9" w:rsidRDefault="00B3653D" w:rsidP="00D64FC1">
            <w:pPr>
              <w:rPr>
                <w:rFonts w:ascii="Times New Roman" w:hAnsi="Times New Roman" w:cs="Times New Roman"/>
                <w:sz w:val="24"/>
                <w:szCs w:val="24"/>
              </w:rPr>
            </w:pPr>
            <w:r w:rsidRPr="00EF4FB9">
              <w:rPr>
                <w:rFonts w:ascii="Times New Roman" w:hAnsi="Times New Roman" w:cs="Times New Roman"/>
                <w:bCs/>
                <w:sz w:val="24"/>
                <w:szCs w:val="24"/>
              </w:rPr>
              <w:t>ECUEF</w:t>
            </w:r>
            <w:r>
              <w:rPr>
                <w:rFonts w:ascii="Times New Roman" w:hAnsi="Times New Roman" w:cs="Times New Roman"/>
                <w:bCs/>
                <w:sz w:val="24"/>
                <w:szCs w:val="24"/>
              </w:rPr>
              <w:t>5</w:t>
            </w:r>
            <w:r w:rsidRPr="00EF4FB9">
              <w:rPr>
                <w:rFonts w:ascii="Times New Roman" w:hAnsi="Times New Roman" w:cs="Times New Roman"/>
                <w:bCs/>
                <w:sz w:val="24"/>
                <w:szCs w:val="24"/>
              </w:rPr>
              <w:t>11</w:t>
            </w:r>
          </w:p>
        </w:tc>
        <w:tc>
          <w:tcPr>
            <w:tcW w:w="7649" w:type="dxa"/>
          </w:tcPr>
          <w:p w14:paraId="2A95EB5A" w14:textId="77777777" w:rsidR="00B3653D" w:rsidRPr="00154D0E" w:rsidRDefault="00B3653D" w:rsidP="00D64FC1">
            <w:pPr>
              <w:rPr>
                <w:rFonts w:ascii="Times New Roman" w:hAnsi="Times New Roman" w:cs="Times New Roman"/>
                <w:sz w:val="24"/>
                <w:szCs w:val="24"/>
                <w:lang w:val="fr-FR"/>
              </w:rPr>
            </w:pPr>
            <w:r w:rsidRPr="00154D0E">
              <w:rPr>
                <w:rFonts w:ascii="Times New Roman" w:hAnsi="Times New Roman" w:cs="Times New Roman"/>
                <w:sz w:val="24"/>
                <w:szCs w:val="24"/>
                <w:lang w:val="fr-FR"/>
              </w:rPr>
              <w:t>Gestion financière internationale</w:t>
            </w:r>
          </w:p>
        </w:tc>
      </w:tr>
      <w:tr w:rsidR="00B3653D" w:rsidRPr="00EF4FB9" w14:paraId="673514D7" w14:textId="77777777" w:rsidTr="00B3653D">
        <w:tc>
          <w:tcPr>
            <w:tcW w:w="1413" w:type="dxa"/>
            <w:vAlign w:val="center"/>
          </w:tcPr>
          <w:p w14:paraId="4AA9141F" w14:textId="77777777" w:rsidR="00B3653D" w:rsidRPr="00EF4FB9" w:rsidRDefault="00B3653D" w:rsidP="00D64FC1">
            <w:pPr>
              <w:rPr>
                <w:rFonts w:ascii="Times New Roman" w:hAnsi="Times New Roman" w:cs="Times New Roman"/>
                <w:sz w:val="24"/>
                <w:szCs w:val="24"/>
              </w:rPr>
            </w:pPr>
            <w:r w:rsidRPr="00EF4FB9">
              <w:rPr>
                <w:rFonts w:ascii="Times New Roman" w:hAnsi="Times New Roman" w:cs="Times New Roman"/>
                <w:bCs/>
                <w:sz w:val="24"/>
                <w:szCs w:val="24"/>
              </w:rPr>
              <w:t>ECUEF</w:t>
            </w:r>
            <w:r>
              <w:rPr>
                <w:rFonts w:ascii="Times New Roman" w:hAnsi="Times New Roman" w:cs="Times New Roman"/>
                <w:bCs/>
                <w:sz w:val="24"/>
                <w:szCs w:val="24"/>
              </w:rPr>
              <w:t>512</w:t>
            </w:r>
          </w:p>
        </w:tc>
        <w:tc>
          <w:tcPr>
            <w:tcW w:w="7649" w:type="dxa"/>
            <w:vAlign w:val="center"/>
          </w:tcPr>
          <w:p w14:paraId="5375BF34" w14:textId="77777777" w:rsidR="00B3653D" w:rsidRPr="00EF4FB9" w:rsidRDefault="00B3653D" w:rsidP="00D64FC1">
            <w:pPr>
              <w:rPr>
                <w:rFonts w:ascii="Times New Roman" w:hAnsi="Times New Roman" w:cs="Times New Roman"/>
                <w:sz w:val="24"/>
                <w:szCs w:val="24"/>
              </w:rPr>
            </w:pPr>
            <w:r>
              <w:rPr>
                <w:rFonts w:ascii="Times New Roman" w:hAnsi="Times New Roman" w:cs="Times New Roman"/>
                <w:sz w:val="24"/>
                <w:szCs w:val="24"/>
              </w:rPr>
              <w:t xml:space="preserve">Gestion des institutions </w:t>
            </w:r>
            <w:r w:rsidRPr="00154D0E">
              <w:rPr>
                <w:rFonts w:ascii="Times New Roman" w:hAnsi="Times New Roman" w:cs="Times New Roman"/>
                <w:sz w:val="24"/>
                <w:szCs w:val="24"/>
                <w:lang w:val="fr-FR"/>
              </w:rPr>
              <w:t>financières</w:t>
            </w:r>
          </w:p>
        </w:tc>
      </w:tr>
      <w:tr w:rsidR="00B3653D" w:rsidRPr="00EF4FB9" w14:paraId="2C8C4DBD" w14:textId="77777777" w:rsidTr="00B3653D">
        <w:tc>
          <w:tcPr>
            <w:tcW w:w="1413" w:type="dxa"/>
            <w:vAlign w:val="center"/>
          </w:tcPr>
          <w:p w14:paraId="7A6D6BF8" w14:textId="77777777" w:rsidR="00B3653D" w:rsidRPr="00EF4FB9" w:rsidRDefault="00B3653D" w:rsidP="00D64FC1">
            <w:pPr>
              <w:rPr>
                <w:rFonts w:ascii="Times New Roman" w:hAnsi="Times New Roman" w:cs="Times New Roman"/>
                <w:sz w:val="24"/>
                <w:szCs w:val="24"/>
              </w:rPr>
            </w:pPr>
            <w:r w:rsidRPr="00EF4FB9">
              <w:rPr>
                <w:rFonts w:ascii="Times New Roman" w:hAnsi="Times New Roman" w:cs="Times New Roman"/>
                <w:bCs/>
                <w:sz w:val="24"/>
                <w:szCs w:val="24"/>
              </w:rPr>
              <w:t>ECUEF</w:t>
            </w:r>
            <w:r>
              <w:rPr>
                <w:rFonts w:ascii="Times New Roman" w:hAnsi="Times New Roman" w:cs="Times New Roman"/>
                <w:bCs/>
                <w:sz w:val="24"/>
                <w:szCs w:val="24"/>
              </w:rPr>
              <w:t>5</w:t>
            </w:r>
            <w:r w:rsidRPr="00EF4FB9">
              <w:rPr>
                <w:rFonts w:ascii="Times New Roman" w:hAnsi="Times New Roman" w:cs="Times New Roman"/>
                <w:bCs/>
                <w:sz w:val="24"/>
                <w:szCs w:val="24"/>
              </w:rPr>
              <w:t>31</w:t>
            </w:r>
          </w:p>
        </w:tc>
        <w:tc>
          <w:tcPr>
            <w:tcW w:w="7649" w:type="dxa"/>
            <w:vAlign w:val="center"/>
          </w:tcPr>
          <w:p w14:paraId="52D41090" w14:textId="77777777" w:rsidR="00B3653D" w:rsidRPr="00EF4FB9" w:rsidRDefault="00B3653D" w:rsidP="00D64FC1">
            <w:pPr>
              <w:rPr>
                <w:rFonts w:ascii="Times New Roman" w:hAnsi="Times New Roman" w:cs="Times New Roman"/>
                <w:sz w:val="24"/>
                <w:szCs w:val="24"/>
              </w:rPr>
            </w:pPr>
            <w:r>
              <w:rPr>
                <w:rFonts w:ascii="Times New Roman" w:hAnsi="Times New Roman" w:cs="Times New Roman"/>
                <w:sz w:val="24"/>
                <w:szCs w:val="24"/>
              </w:rPr>
              <w:t xml:space="preserve">Gestion de </w:t>
            </w:r>
            <w:r w:rsidRPr="00154D0E">
              <w:rPr>
                <w:rFonts w:ascii="Times New Roman" w:hAnsi="Times New Roman" w:cs="Times New Roman"/>
                <w:sz w:val="24"/>
                <w:szCs w:val="24"/>
                <w:lang w:val="fr-FR"/>
              </w:rPr>
              <w:t>portefeuille</w:t>
            </w:r>
          </w:p>
        </w:tc>
      </w:tr>
    </w:tbl>
    <w:p w14:paraId="0CDB8180" w14:textId="513BD913" w:rsidR="00B3653D" w:rsidRDefault="00B3653D" w:rsidP="00B0760B">
      <w:pPr>
        <w:spacing w:line="240" w:lineRule="auto"/>
        <w:rPr>
          <w:rFonts w:ascii="Times New Roman" w:hAnsi="Times New Roman" w:cs="Times New Roman"/>
          <w:b/>
          <w:bCs/>
          <w:sz w:val="24"/>
          <w:szCs w:val="24"/>
          <w:lang w:val="fr-FR"/>
        </w:rPr>
      </w:pPr>
    </w:p>
    <w:p w14:paraId="000391DC" w14:textId="77777777" w:rsidR="00B3653D" w:rsidRDefault="00B3653D">
      <w:pPr>
        <w:spacing w:line="240" w:lineRule="auto"/>
        <w:jc w:val="left"/>
        <w:rPr>
          <w:rFonts w:ascii="Times New Roman" w:hAnsi="Times New Roman" w:cs="Times New Roman"/>
          <w:b/>
          <w:bCs/>
          <w:sz w:val="24"/>
          <w:szCs w:val="24"/>
          <w:lang w:val="fr-FR"/>
        </w:rPr>
      </w:pPr>
      <w:r>
        <w:rPr>
          <w:rFonts w:ascii="Times New Roman" w:hAnsi="Times New Roman" w:cs="Times New Roman"/>
          <w:b/>
          <w:bCs/>
          <w:sz w:val="24"/>
          <w:szCs w:val="24"/>
          <w:lang w:val="fr-FR"/>
        </w:rPr>
        <w:br w:type="page"/>
      </w:r>
    </w:p>
    <w:p w14:paraId="5F760CFF" w14:textId="77777777" w:rsidR="00B3653D" w:rsidRPr="00022AEB" w:rsidRDefault="00B3653D" w:rsidP="003E1521">
      <w:pPr>
        <w:jc w:val="center"/>
        <w:rPr>
          <w:rFonts w:ascii="Bahnschrift SemiLight Condensed" w:hAnsi="Bahnschrift SemiLight Condensed"/>
          <w:sz w:val="32"/>
          <w:szCs w:val="32"/>
          <w:lang w:val="fr-FR"/>
        </w:rPr>
      </w:pPr>
      <w:r w:rsidRPr="00022AEB">
        <w:rPr>
          <w:rFonts w:ascii="Bahnschrift SemiLight Condensed" w:hAnsi="Bahnschrift SemiLight Condensed"/>
          <w:sz w:val="32"/>
          <w:szCs w:val="32"/>
          <w:lang w:val="fr-FR"/>
        </w:rPr>
        <w:lastRenderedPageBreak/>
        <w:t>Syllabus de l’</w:t>
      </w:r>
      <w:r w:rsidRPr="00B3653D">
        <w:rPr>
          <w:rFonts w:ascii="Bahnschrift SemiLight Condensed" w:hAnsi="Bahnschrift SemiLight Condensed" w:cstheme="minorHAnsi"/>
          <w:sz w:val="32"/>
          <w:szCs w:val="32"/>
          <w:lang w:val="fr-FR"/>
        </w:rPr>
        <w:t>ECUEF511</w:t>
      </w:r>
      <w:r w:rsidRPr="00B3653D">
        <w:rPr>
          <w:rFonts w:ascii="Bahnschrift SemiLight Condensed" w:hAnsi="Bahnschrift SemiLight Condensed" w:cs="Calibri"/>
          <w:sz w:val="32"/>
          <w:szCs w:val="32"/>
          <w:lang w:val="fr-FR"/>
        </w:rPr>
        <w:t xml:space="preserve"> : </w:t>
      </w:r>
      <w:r w:rsidRPr="00B3653D">
        <w:rPr>
          <w:rFonts w:ascii="Bahnschrift SemiLight Condensed" w:eastAsia="Times New Roman" w:hAnsi="Bahnschrift SemiLight Condensed" w:cs="Times New Roman"/>
          <w:sz w:val="32"/>
          <w:szCs w:val="32"/>
          <w:lang w:val="fr-FR"/>
        </w:rPr>
        <w:t>Gestion Financière Internationale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400"/>
      </w:tblGrid>
      <w:tr w:rsidR="00B3653D" w:rsidRPr="00166766" w14:paraId="07BEC853" w14:textId="77777777" w:rsidTr="004D3D5E">
        <w:trPr>
          <w:cantSplit/>
          <w:trHeight w:val="432"/>
        </w:trPr>
        <w:tc>
          <w:tcPr>
            <w:tcW w:w="1951" w:type="dxa"/>
            <w:vAlign w:val="center"/>
          </w:tcPr>
          <w:p w14:paraId="4EDD70D2" w14:textId="77777777" w:rsidR="00B3653D" w:rsidRPr="00022AEB" w:rsidRDefault="00B3653D" w:rsidP="004D3D5E">
            <w:pPr>
              <w:spacing w:before="60" w:after="60" w:line="240" w:lineRule="auto"/>
              <w:jc w:val="left"/>
              <w:rPr>
                <w:rFonts w:cs="Calibri"/>
                <w:b/>
                <w:bCs/>
                <w:lang w:val="fr-FR"/>
              </w:rPr>
            </w:pPr>
            <w:r w:rsidRPr="00022AEB">
              <w:rPr>
                <w:rFonts w:cs="Calibri"/>
                <w:b/>
                <w:bCs/>
                <w:lang w:val="fr-FR"/>
              </w:rPr>
              <w:t>Licence (Mention)</w:t>
            </w:r>
          </w:p>
        </w:tc>
        <w:tc>
          <w:tcPr>
            <w:tcW w:w="7400" w:type="dxa"/>
            <w:vAlign w:val="center"/>
          </w:tcPr>
          <w:p w14:paraId="203E0E7E" w14:textId="77777777" w:rsidR="00B3653D" w:rsidRPr="00022AEB" w:rsidRDefault="00B3653D" w:rsidP="004D3D5E">
            <w:pPr>
              <w:spacing w:before="60" w:after="60" w:line="240" w:lineRule="auto"/>
              <w:jc w:val="left"/>
              <w:rPr>
                <w:rFonts w:cs="Calibri"/>
                <w:lang w:val="fr-FR"/>
              </w:rPr>
            </w:pPr>
            <w:r w:rsidRPr="00B3653D">
              <w:rPr>
                <w:rFonts w:cstheme="minorHAnsi"/>
                <w:b/>
                <w:bCs/>
                <w:sz w:val="24"/>
                <w:lang w:val="fr-FR"/>
              </w:rPr>
              <w:t>Licence en Sciences de gestion - Mention : Finance</w:t>
            </w:r>
          </w:p>
        </w:tc>
      </w:tr>
      <w:tr w:rsidR="00B3653D" w:rsidRPr="00166766" w14:paraId="181A2287" w14:textId="77777777" w:rsidTr="004D3D5E">
        <w:trPr>
          <w:cantSplit/>
          <w:trHeight w:val="432"/>
        </w:trPr>
        <w:tc>
          <w:tcPr>
            <w:tcW w:w="1951" w:type="dxa"/>
            <w:vAlign w:val="center"/>
          </w:tcPr>
          <w:p w14:paraId="3D17D5BE" w14:textId="77777777" w:rsidR="00B3653D" w:rsidRPr="00022AEB" w:rsidRDefault="00B3653D" w:rsidP="004D3D5E">
            <w:pPr>
              <w:spacing w:before="60" w:after="60" w:line="240" w:lineRule="auto"/>
              <w:jc w:val="left"/>
              <w:rPr>
                <w:rFonts w:cs="Calibri"/>
                <w:b/>
                <w:bCs/>
                <w:lang w:val="fr-FR"/>
              </w:rPr>
            </w:pPr>
            <w:r w:rsidRPr="00022AEB">
              <w:rPr>
                <w:rFonts w:cs="Calibri"/>
                <w:b/>
                <w:bCs/>
                <w:lang w:val="fr-FR"/>
              </w:rPr>
              <w:t>Parcours (Spécialité)</w:t>
            </w:r>
          </w:p>
        </w:tc>
        <w:tc>
          <w:tcPr>
            <w:tcW w:w="7400" w:type="dxa"/>
            <w:vAlign w:val="center"/>
          </w:tcPr>
          <w:p w14:paraId="566FBFB3" w14:textId="77777777" w:rsidR="00B3653D" w:rsidRPr="00022AEB" w:rsidRDefault="00B3653D" w:rsidP="004D3D5E">
            <w:pPr>
              <w:spacing w:before="60" w:after="60" w:line="240" w:lineRule="auto"/>
              <w:jc w:val="left"/>
              <w:rPr>
                <w:rFonts w:cs="Calibri"/>
                <w:lang w:val="fr-FR"/>
              </w:rPr>
            </w:pPr>
            <w:r w:rsidRPr="00B3653D">
              <w:rPr>
                <w:rFonts w:cstheme="minorHAnsi"/>
                <w:b/>
                <w:bCs/>
                <w:sz w:val="24"/>
                <w:lang w:val="fr-FR"/>
              </w:rPr>
              <w:t>Licence en Sciences de gestion - Mention : Finance</w:t>
            </w:r>
          </w:p>
        </w:tc>
      </w:tr>
      <w:tr w:rsidR="00B3653D" w:rsidRPr="00166766" w14:paraId="5C48FD6C" w14:textId="77777777" w:rsidTr="004D3D5E">
        <w:trPr>
          <w:cantSplit/>
          <w:trHeight w:val="432"/>
        </w:trPr>
        <w:tc>
          <w:tcPr>
            <w:tcW w:w="1951" w:type="dxa"/>
            <w:vAlign w:val="center"/>
          </w:tcPr>
          <w:p w14:paraId="3DAB491E" w14:textId="77777777" w:rsidR="00B3653D" w:rsidRPr="00022AEB" w:rsidRDefault="00B3653D" w:rsidP="004D3D5E">
            <w:pPr>
              <w:spacing w:before="60" w:after="60" w:line="240" w:lineRule="auto"/>
              <w:jc w:val="left"/>
              <w:rPr>
                <w:rFonts w:cs="Calibri"/>
                <w:b/>
                <w:bCs/>
                <w:lang w:val="fr-FR"/>
              </w:rPr>
            </w:pPr>
            <w:r w:rsidRPr="00022AEB">
              <w:rPr>
                <w:rFonts w:cs="Calibri"/>
                <w:b/>
                <w:bCs/>
                <w:lang w:val="fr-FR"/>
              </w:rPr>
              <w:t>Intitulé de l’UE</w:t>
            </w:r>
          </w:p>
        </w:tc>
        <w:tc>
          <w:tcPr>
            <w:tcW w:w="7400" w:type="dxa"/>
            <w:vAlign w:val="center"/>
          </w:tcPr>
          <w:p w14:paraId="6F20E6F3" w14:textId="77777777" w:rsidR="00B3653D" w:rsidRPr="00022AEB" w:rsidRDefault="00B3653D" w:rsidP="004D3D5E">
            <w:pPr>
              <w:spacing w:before="40" w:after="40"/>
              <w:rPr>
                <w:rFonts w:cs="Calibri"/>
                <w:bCs/>
                <w:rtl/>
              </w:rPr>
            </w:pPr>
            <w:r w:rsidRPr="00B3653D">
              <w:rPr>
                <w:rFonts w:cstheme="minorHAnsi"/>
                <w:bCs/>
                <w:sz w:val="20"/>
                <w:szCs w:val="20"/>
                <w:lang w:val="fr-FR"/>
              </w:rPr>
              <w:t>UEF</w:t>
            </w:r>
            <w:proofErr w:type="gramStart"/>
            <w:r w:rsidRPr="00B3653D">
              <w:rPr>
                <w:rFonts w:cstheme="minorHAnsi"/>
                <w:bCs/>
                <w:sz w:val="20"/>
                <w:szCs w:val="20"/>
                <w:lang w:val="fr-FR"/>
              </w:rPr>
              <w:t>510</w:t>
            </w:r>
            <w:r w:rsidRPr="00B3653D">
              <w:rPr>
                <w:rFonts w:cs="Calibri"/>
                <w:bCs/>
                <w:lang w:val="fr-FR"/>
              </w:rPr>
              <w:t>:</w:t>
            </w:r>
            <w:proofErr w:type="gramEnd"/>
            <w:r w:rsidRPr="00B3653D">
              <w:rPr>
                <w:rFonts w:cs="Calibri"/>
                <w:bCs/>
                <w:lang w:val="fr-FR"/>
              </w:rPr>
              <w:t xml:space="preserve"> </w:t>
            </w:r>
            <w:r w:rsidRPr="00B3653D">
              <w:rPr>
                <w:rFonts w:cstheme="minorHAnsi"/>
                <w:bCs/>
                <w:sz w:val="20"/>
                <w:szCs w:val="20"/>
                <w:lang w:val="fr-FR"/>
              </w:rPr>
              <w:t>Finance Internationale et Institutions Financières</w:t>
            </w:r>
          </w:p>
        </w:tc>
      </w:tr>
      <w:tr w:rsidR="00B3653D" w:rsidRPr="00022AEB" w14:paraId="7F0E4546" w14:textId="77777777" w:rsidTr="004D3D5E">
        <w:trPr>
          <w:cantSplit/>
          <w:trHeight w:val="432"/>
        </w:trPr>
        <w:tc>
          <w:tcPr>
            <w:tcW w:w="1951" w:type="dxa"/>
            <w:vAlign w:val="center"/>
          </w:tcPr>
          <w:p w14:paraId="772F0FE4" w14:textId="77777777" w:rsidR="00B3653D" w:rsidRPr="00022AEB" w:rsidRDefault="00B3653D" w:rsidP="004D3D5E">
            <w:pPr>
              <w:spacing w:before="60" w:after="60" w:line="240" w:lineRule="auto"/>
              <w:jc w:val="left"/>
              <w:rPr>
                <w:rFonts w:cs="Calibri"/>
                <w:b/>
                <w:bCs/>
                <w:lang w:val="fr-FR"/>
              </w:rPr>
            </w:pPr>
            <w:r w:rsidRPr="00022AEB">
              <w:rPr>
                <w:rFonts w:cs="Calibri"/>
                <w:b/>
                <w:bCs/>
                <w:lang w:val="fr-FR"/>
              </w:rPr>
              <w:t>Intitulé de l’ECUE</w:t>
            </w:r>
          </w:p>
        </w:tc>
        <w:tc>
          <w:tcPr>
            <w:tcW w:w="7400" w:type="dxa"/>
          </w:tcPr>
          <w:p w14:paraId="6381A11A" w14:textId="77777777" w:rsidR="00B3653D" w:rsidRPr="00022AEB" w:rsidRDefault="00B3653D" w:rsidP="00400784">
            <w:pPr>
              <w:pStyle w:val="Default"/>
              <w:rPr>
                <w:rFonts w:ascii="Calibri" w:hAnsi="Calibri"/>
                <w:color w:val="auto"/>
                <w:sz w:val="22"/>
                <w:szCs w:val="22"/>
              </w:rPr>
            </w:pPr>
            <w:r w:rsidRPr="00022AEB">
              <w:rPr>
                <w:rFonts w:cstheme="minorHAnsi"/>
                <w:bCs/>
                <w:color w:val="auto"/>
                <w:sz w:val="20"/>
                <w:szCs w:val="20"/>
              </w:rPr>
              <w:t>ECUEF511</w:t>
            </w:r>
            <w:r w:rsidRPr="00022AEB">
              <w:rPr>
                <w:rFonts w:ascii="Calibri" w:hAnsi="Calibri" w:cs="Calibri"/>
                <w:bCs/>
                <w:color w:val="auto"/>
                <w:sz w:val="22"/>
                <w:szCs w:val="22"/>
              </w:rPr>
              <w:t xml:space="preserve"> : </w:t>
            </w:r>
            <w:r w:rsidRPr="00022AEB">
              <w:rPr>
                <w:rFonts w:ascii="Calibri" w:eastAsia="Times New Roman" w:hAnsi="Calibri"/>
                <w:bCs/>
                <w:color w:val="auto"/>
              </w:rPr>
              <w:t>Gestion Financière Internationale</w:t>
            </w:r>
          </w:p>
        </w:tc>
      </w:tr>
      <w:tr w:rsidR="00B3653D" w:rsidRPr="00166766" w14:paraId="1883C91A" w14:textId="77777777" w:rsidTr="004D3D5E">
        <w:trPr>
          <w:cantSplit/>
          <w:trHeight w:val="432"/>
        </w:trPr>
        <w:tc>
          <w:tcPr>
            <w:tcW w:w="1951" w:type="dxa"/>
            <w:vAlign w:val="center"/>
          </w:tcPr>
          <w:p w14:paraId="61847EAC" w14:textId="77777777" w:rsidR="00B3653D" w:rsidRPr="00022AEB" w:rsidRDefault="00B3653D" w:rsidP="004D3D5E">
            <w:pPr>
              <w:spacing w:before="60" w:after="60" w:line="240" w:lineRule="auto"/>
              <w:jc w:val="left"/>
              <w:rPr>
                <w:rFonts w:cs="Calibri"/>
                <w:b/>
                <w:bCs/>
                <w:lang w:val="fr-FR"/>
              </w:rPr>
            </w:pPr>
            <w:r w:rsidRPr="00022AEB">
              <w:rPr>
                <w:rFonts w:cs="Calibri"/>
                <w:b/>
                <w:bCs/>
                <w:lang w:val="fr-FR"/>
              </w:rPr>
              <w:t>Volume horaire</w:t>
            </w:r>
          </w:p>
        </w:tc>
        <w:tc>
          <w:tcPr>
            <w:tcW w:w="7400" w:type="dxa"/>
            <w:vAlign w:val="center"/>
          </w:tcPr>
          <w:p w14:paraId="32FC6A39" w14:textId="77777777" w:rsidR="00B3653D" w:rsidRPr="00022AEB" w:rsidRDefault="00B3653D" w:rsidP="004D3D5E">
            <w:pPr>
              <w:spacing w:before="60" w:after="60" w:line="240" w:lineRule="auto"/>
              <w:jc w:val="left"/>
              <w:rPr>
                <w:rFonts w:cs="Calibri"/>
                <w:lang w:val="fr-FR"/>
              </w:rPr>
            </w:pPr>
            <w:r w:rsidRPr="00022AEB">
              <w:rPr>
                <w:rFonts w:cs="Calibri"/>
                <w:lang w:val="fr-FR"/>
              </w:rPr>
              <w:t>21 h de cours et 21 h de TD</w:t>
            </w:r>
          </w:p>
        </w:tc>
      </w:tr>
      <w:tr w:rsidR="00B3653D" w:rsidRPr="00022AEB" w14:paraId="621AFCA5" w14:textId="77777777" w:rsidTr="004D3D5E">
        <w:trPr>
          <w:cantSplit/>
          <w:trHeight w:val="432"/>
        </w:trPr>
        <w:tc>
          <w:tcPr>
            <w:tcW w:w="1951" w:type="dxa"/>
            <w:vAlign w:val="center"/>
          </w:tcPr>
          <w:p w14:paraId="12C6AD5C" w14:textId="77777777" w:rsidR="00B3653D" w:rsidRPr="00022AEB" w:rsidRDefault="00B3653D" w:rsidP="004D3D5E">
            <w:pPr>
              <w:spacing w:before="60" w:after="60" w:line="240" w:lineRule="auto"/>
              <w:jc w:val="left"/>
              <w:rPr>
                <w:rFonts w:cs="Calibri"/>
                <w:b/>
                <w:bCs/>
                <w:lang w:val="fr-FR"/>
              </w:rPr>
            </w:pPr>
            <w:r w:rsidRPr="00022AEB">
              <w:rPr>
                <w:rFonts w:cs="Calibri"/>
                <w:b/>
                <w:bCs/>
                <w:lang w:val="fr-FR"/>
              </w:rPr>
              <w:t>Nombre de crédits</w:t>
            </w:r>
          </w:p>
        </w:tc>
        <w:tc>
          <w:tcPr>
            <w:tcW w:w="7400" w:type="dxa"/>
            <w:vAlign w:val="center"/>
          </w:tcPr>
          <w:p w14:paraId="6AF55DC3" w14:textId="77777777" w:rsidR="00B3653D" w:rsidRPr="00022AEB" w:rsidRDefault="00B3653D" w:rsidP="004D3D5E">
            <w:pPr>
              <w:spacing w:before="60" w:after="60" w:line="240" w:lineRule="auto"/>
              <w:jc w:val="left"/>
              <w:rPr>
                <w:rFonts w:cs="Calibri"/>
                <w:lang w:val="fr-FR"/>
              </w:rPr>
            </w:pPr>
            <w:r w:rsidRPr="00022AEB">
              <w:rPr>
                <w:rFonts w:cs="Calibri"/>
                <w:lang w:val="fr-FR"/>
              </w:rPr>
              <w:t>3</w:t>
            </w:r>
          </w:p>
        </w:tc>
      </w:tr>
      <w:tr w:rsidR="00B3653D" w:rsidRPr="00022AEB" w14:paraId="0E2DB91C" w14:textId="77777777" w:rsidTr="004D3D5E">
        <w:trPr>
          <w:cantSplit/>
          <w:trHeight w:val="432"/>
        </w:trPr>
        <w:tc>
          <w:tcPr>
            <w:tcW w:w="1951" w:type="dxa"/>
            <w:vAlign w:val="center"/>
          </w:tcPr>
          <w:p w14:paraId="405B3B0E" w14:textId="77777777" w:rsidR="00B3653D" w:rsidRPr="00022AEB" w:rsidRDefault="00B3653D" w:rsidP="004D3D5E">
            <w:pPr>
              <w:spacing w:before="60" w:after="60" w:line="240" w:lineRule="auto"/>
              <w:jc w:val="left"/>
              <w:rPr>
                <w:rFonts w:cs="Calibri"/>
                <w:b/>
                <w:bCs/>
                <w:lang w:val="fr-FR"/>
              </w:rPr>
            </w:pPr>
            <w:r w:rsidRPr="00022AEB">
              <w:rPr>
                <w:rFonts w:cs="Calibri"/>
                <w:b/>
                <w:bCs/>
                <w:lang w:val="fr-FR"/>
              </w:rPr>
              <w:t>Coefficient</w:t>
            </w:r>
          </w:p>
        </w:tc>
        <w:tc>
          <w:tcPr>
            <w:tcW w:w="7400" w:type="dxa"/>
            <w:vAlign w:val="center"/>
          </w:tcPr>
          <w:p w14:paraId="06F55E42" w14:textId="77777777" w:rsidR="00B3653D" w:rsidRPr="00022AEB" w:rsidRDefault="00B3653D" w:rsidP="004D3D5E">
            <w:pPr>
              <w:spacing w:before="60" w:after="60" w:line="240" w:lineRule="auto"/>
              <w:jc w:val="left"/>
              <w:rPr>
                <w:rFonts w:cs="Calibri"/>
                <w:lang w:val="fr-FR"/>
              </w:rPr>
            </w:pPr>
            <w:r w:rsidRPr="00022AEB">
              <w:rPr>
                <w:rFonts w:cs="Calibri"/>
                <w:lang w:val="fr-FR"/>
              </w:rPr>
              <w:t>1,5</w:t>
            </w:r>
          </w:p>
        </w:tc>
      </w:tr>
      <w:tr w:rsidR="00B3653D" w:rsidRPr="00022AEB" w14:paraId="3066631B" w14:textId="77777777" w:rsidTr="004D3D5E">
        <w:trPr>
          <w:cantSplit/>
          <w:trHeight w:val="432"/>
        </w:trPr>
        <w:tc>
          <w:tcPr>
            <w:tcW w:w="1951" w:type="dxa"/>
            <w:vAlign w:val="center"/>
          </w:tcPr>
          <w:p w14:paraId="0B232451" w14:textId="77777777" w:rsidR="00B3653D" w:rsidRPr="00022AEB" w:rsidRDefault="00B3653D" w:rsidP="004D3D5E">
            <w:pPr>
              <w:spacing w:before="60" w:after="60" w:line="240" w:lineRule="auto"/>
              <w:jc w:val="left"/>
              <w:rPr>
                <w:rFonts w:cs="Calibri"/>
                <w:b/>
                <w:bCs/>
                <w:lang w:val="fr-FR"/>
              </w:rPr>
            </w:pPr>
            <w:r w:rsidRPr="00022AEB">
              <w:rPr>
                <w:rFonts w:cs="Calibri"/>
                <w:b/>
                <w:bCs/>
                <w:lang w:val="fr-FR"/>
              </w:rPr>
              <w:t>Semestre</w:t>
            </w:r>
          </w:p>
        </w:tc>
        <w:tc>
          <w:tcPr>
            <w:tcW w:w="7400" w:type="dxa"/>
            <w:vAlign w:val="center"/>
          </w:tcPr>
          <w:p w14:paraId="5E34F34B" w14:textId="77777777" w:rsidR="00B3653D" w:rsidRPr="00022AEB" w:rsidRDefault="00B3653D" w:rsidP="004D3D5E">
            <w:pPr>
              <w:spacing w:before="60" w:after="60" w:line="240" w:lineRule="auto"/>
              <w:jc w:val="left"/>
              <w:rPr>
                <w:rFonts w:cs="Calibri"/>
                <w:lang w:val="fr-FR"/>
              </w:rPr>
            </w:pPr>
            <w:r w:rsidRPr="00022AEB">
              <w:rPr>
                <w:rFonts w:cs="Calibri"/>
                <w:lang w:val="fr-FR"/>
              </w:rPr>
              <w:t>5</w:t>
            </w:r>
          </w:p>
        </w:tc>
      </w:tr>
      <w:tr w:rsidR="00B3653D" w:rsidRPr="00166766" w14:paraId="32C93F9E" w14:textId="77777777" w:rsidTr="004D3D5E">
        <w:trPr>
          <w:cantSplit/>
          <w:trHeight w:val="432"/>
        </w:trPr>
        <w:tc>
          <w:tcPr>
            <w:tcW w:w="1951" w:type="dxa"/>
            <w:vAlign w:val="center"/>
          </w:tcPr>
          <w:p w14:paraId="62F4DAFF" w14:textId="77777777" w:rsidR="00B3653D" w:rsidRPr="00022AEB" w:rsidRDefault="00B3653D" w:rsidP="004D3D5E">
            <w:pPr>
              <w:spacing w:before="60" w:after="60" w:line="240" w:lineRule="auto"/>
              <w:jc w:val="left"/>
              <w:rPr>
                <w:rFonts w:cs="Calibri"/>
                <w:b/>
                <w:bCs/>
                <w:lang w:val="fr-FR"/>
              </w:rPr>
            </w:pPr>
            <w:r w:rsidRPr="00022AEB">
              <w:rPr>
                <w:rFonts w:cs="Calibri"/>
                <w:b/>
                <w:bCs/>
                <w:lang w:val="fr-FR"/>
              </w:rPr>
              <w:t>Cible (filière et niveau)</w:t>
            </w:r>
          </w:p>
        </w:tc>
        <w:tc>
          <w:tcPr>
            <w:tcW w:w="7400" w:type="dxa"/>
            <w:vAlign w:val="center"/>
          </w:tcPr>
          <w:p w14:paraId="668260D2" w14:textId="77777777" w:rsidR="00B3653D" w:rsidRPr="00022AEB" w:rsidRDefault="00B3653D" w:rsidP="004D3D5E">
            <w:pPr>
              <w:spacing w:before="60" w:after="60" w:line="240" w:lineRule="auto"/>
              <w:jc w:val="left"/>
              <w:rPr>
                <w:rFonts w:cs="Calibri"/>
                <w:lang w:val="fr-FR"/>
              </w:rPr>
            </w:pPr>
            <w:r w:rsidRPr="00022AEB">
              <w:rPr>
                <w:rFonts w:cs="Calibri"/>
                <w:lang w:val="fr-FR"/>
              </w:rPr>
              <w:t>3</w:t>
            </w:r>
            <w:r w:rsidRPr="00022AEB">
              <w:rPr>
                <w:rFonts w:cs="Calibri"/>
                <w:vertAlign w:val="superscript"/>
                <w:lang w:val="fr-FR"/>
              </w:rPr>
              <w:t>ème</w:t>
            </w:r>
            <w:r w:rsidRPr="00022AEB">
              <w:rPr>
                <w:rFonts w:cs="Calibri"/>
                <w:lang w:val="fr-FR"/>
              </w:rPr>
              <w:t xml:space="preserve"> année </w:t>
            </w:r>
            <w:r w:rsidRPr="00B3653D">
              <w:rPr>
                <w:rFonts w:cstheme="minorHAnsi"/>
                <w:b/>
                <w:bCs/>
                <w:sz w:val="24"/>
                <w:lang w:val="fr-FR"/>
              </w:rPr>
              <w:t>Licence en Sciences de gestion - Mention : Finance</w:t>
            </w:r>
          </w:p>
        </w:tc>
      </w:tr>
      <w:tr w:rsidR="00B3653D" w:rsidRPr="00022AEB" w14:paraId="322062D2" w14:textId="77777777" w:rsidTr="004D3D5E">
        <w:trPr>
          <w:cantSplit/>
          <w:trHeight w:val="432"/>
        </w:trPr>
        <w:tc>
          <w:tcPr>
            <w:tcW w:w="1951" w:type="dxa"/>
            <w:vAlign w:val="center"/>
          </w:tcPr>
          <w:p w14:paraId="6D9A5661" w14:textId="77777777" w:rsidR="00B3653D" w:rsidRPr="00022AEB" w:rsidRDefault="00B3653D" w:rsidP="004D3D5E">
            <w:pPr>
              <w:spacing w:before="60" w:after="60" w:line="240" w:lineRule="auto"/>
              <w:jc w:val="left"/>
              <w:rPr>
                <w:rFonts w:cs="Calibri"/>
                <w:b/>
                <w:bCs/>
                <w:lang w:val="fr-FR"/>
              </w:rPr>
            </w:pPr>
            <w:proofErr w:type="spellStart"/>
            <w:r w:rsidRPr="00022AEB">
              <w:rPr>
                <w:rFonts w:cs="Calibri"/>
                <w:b/>
                <w:bCs/>
                <w:lang w:val="fr-FR"/>
              </w:rPr>
              <w:t>Pré-requis</w:t>
            </w:r>
            <w:proofErr w:type="spellEnd"/>
          </w:p>
        </w:tc>
        <w:tc>
          <w:tcPr>
            <w:tcW w:w="7400" w:type="dxa"/>
            <w:vAlign w:val="center"/>
          </w:tcPr>
          <w:p w14:paraId="54F0BA1A" w14:textId="77777777" w:rsidR="00B3653D" w:rsidRPr="00022AEB" w:rsidRDefault="00B3653D" w:rsidP="004D3D5E">
            <w:pPr>
              <w:spacing w:before="60" w:after="60" w:line="240" w:lineRule="auto"/>
              <w:jc w:val="left"/>
              <w:rPr>
                <w:rFonts w:cs="Calibri"/>
                <w:lang w:val="fr-FR"/>
              </w:rPr>
            </w:pPr>
            <w:r w:rsidRPr="00022AEB">
              <w:rPr>
                <w:rFonts w:cs="Calibri"/>
                <w:lang w:val="fr-FR"/>
              </w:rPr>
              <w:t>Mathématique financière, finance</w:t>
            </w:r>
          </w:p>
        </w:tc>
      </w:tr>
      <w:tr w:rsidR="00B3653D" w:rsidRPr="00166766" w14:paraId="565F79D8" w14:textId="77777777" w:rsidTr="004D3D5E">
        <w:trPr>
          <w:cantSplit/>
          <w:trHeight w:val="432"/>
        </w:trPr>
        <w:tc>
          <w:tcPr>
            <w:tcW w:w="1951" w:type="dxa"/>
            <w:vAlign w:val="center"/>
          </w:tcPr>
          <w:p w14:paraId="1F7BD0EE" w14:textId="77777777" w:rsidR="00B3653D" w:rsidRPr="00022AEB" w:rsidRDefault="00B3653D" w:rsidP="004D3D5E">
            <w:pPr>
              <w:spacing w:before="60" w:after="60" w:line="240" w:lineRule="auto"/>
              <w:jc w:val="left"/>
              <w:rPr>
                <w:rFonts w:cs="Calibri"/>
                <w:b/>
                <w:bCs/>
                <w:lang w:val="fr-FR"/>
              </w:rPr>
            </w:pPr>
            <w:r w:rsidRPr="00022AEB">
              <w:rPr>
                <w:rFonts w:cs="Calibri"/>
                <w:b/>
                <w:bCs/>
                <w:lang w:val="fr-FR"/>
              </w:rPr>
              <w:t>Description et objectif</w:t>
            </w:r>
          </w:p>
        </w:tc>
        <w:tc>
          <w:tcPr>
            <w:tcW w:w="7400" w:type="dxa"/>
            <w:vAlign w:val="center"/>
          </w:tcPr>
          <w:p w14:paraId="6C0B0E9A" w14:textId="77777777" w:rsidR="00B3653D" w:rsidRPr="00022AEB" w:rsidRDefault="00B3653D" w:rsidP="0064350F">
            <w:pPr>
              <w:spacing w:line="312" w:lineRule="auto"/>
              <w:rPr>
                <w:rFonts w:ascii="proximanova-regular" w:hAnsi="proximanova-regular"/>
                <w:shd w:val="clear" w:color="auto" w:fill="FFFFFF"/>
                <w:lang w:val="fr-FR"/>
              </w:rPr>
            </w:pPr>
            <w:r w:rsidRPr="00022AEB">
              <w:rPr>
                <w:rFonts w:ascii="proximanova-regular" w:hAnsi="proximanova-regular"/>
                <w:shd w:val="clear" w:color="auto" w:fill="FFFFFF"/>
                <w:lang w:val="fr-FR"/>
              </w:rPr>
              <w:t>Ce cours vise un ensemble de compétences, à savoir</w:t>
            </w:r>
            <w:r w:rsidRPr="00022AEB">
              <w:rPr>
                <w:rFonts w:ascii="proximanova-regular" w:hAnsi="proximanova-regular" w:hint="eastAsia"/>
                <w:shd w:val="clear" w:color="auto" w:fill="FFFFFF"/>
                <w:lang w:val="fr-FR"/>
              </w:rPr>
              <w:t> </w:t>
            </w:r>
            <w:r w:rsidRPr="00022AEB">
              <w:rPr>
                <w:rFonts w:ascii="proximanova-regular" w:hAnsi="proximanova-regular"/>
                <w:shd w:val="clear" w:color="auto" w:fill="FFFFFF"/>
                <w:lang w:val="fr-FR"/>
              </w:rPr>
              <w:t>:</w:t>
            </w:r>
          </w:p>
          <w:p w14:paraId="7F3C2978" w14:textId="77777777" w:rsidR="00B3653D" w:rsidRPr="00B3653D" w:rsidRDefault="00B3653D" w:rsidP="00B651B4">
            <w:pPr>
              <w:spacing w:before="120" w:after="120"/>
              <w:ind w:firstLine="709"/>
              <w:rPr>
                <w:rFonts w:ascii="Times New Roman" w:hAnsi="Times New Roman" w:cs="Times New Roman"/>
                <w:sz w:val="24"/>
                <w:szCs w:val="24"/>
                <w:lang w:val="fr-FR"/>
              </w:rPr>
            </w:pPr>
            <w:r w:rsidRPr="00B3653D">
              <w:rPr>
                <w:rFonts w:ascii="Times New Roman" w:hAnsi="Times New Roman" w:cs="Times New Roman"/>
                <w:sz w:val="24"/>
                <w:szCs w:val="24"/>
                <w:lang w:val="fr-FR"/>
              </w:rPr>
              <w:t xml:space="preserve">- l’organisation et du fonctionnement du marché des changes au comptant et des marchés à terme interbancaires. </w:t>
            </w:r>
          </w:p>
          <w:p w14:paraId="420FE6CA" w14:textId="77777777" w:rsidR="00B3653D" w:rsidRPr="00B3653D" w:rsidRDefault="00B3653D" w:rsidP="00B651B4">
            <w:pPr>
              <w:spacing w:before="120" w:after="120"/>
              <w:ind w:firstLine="709"/>
              <w:rPr>
                <w:rFonts w:ascii="Times New Roman" w:hAnsi="Times New Roman" w:cs="Times New Roman"/>
                <w:sz w:val="24"/>
                <w:szCs w:val="24"/>
                <w:lang w:val="fr-FR"/>
              </w:rPr>
            </w:pPr>
            <w:r w:rsidRPr="00B3653D">
              <w:rPr>
                <w:rFonts w:ascii="Times New Roman" w:hAnsi="Times New Roman" w:cs="Times New Roman"/>
                <w:sz w:val="24"/>
                <w:szCs w:val="24"/>
                <w:lang w:val="fr-FR"/>
              </w:rPr>
              <w:t xml:space="preserve">- Maitriser respectivement l’étude du fonctionnement des marchés des changes et des différentes opérations effectuées sur ces marchés </w:t>
            </w:r>
          </w:p>
          <w:p w14:paraId="7715B982" w14:textId="77777777" w:rsidR="00B3653D" w:rsidRPr="00022AEB" w:rsidRDefault="00B3653D" w:rsidP="00B651B4">
            <w:pPr>
              <w:spacing w:before="120" w:after="120"/>
              <w:ind w:firstLine="709"/>
              <w:rPr>
                <w:rFonts w:ascii="Times New Roman" w:hAnsi="Times New Roman" w:cs="Times New Roman"/>
                <w:sz w:val="24"/>
                <w:szCs w:val="24"/>
                <w:lang w:val="fr-FR"/>
              </w:rPr>
            </w:pPr>
            <w:r w:rsidRPr="00B3653D">
              <w:rPr>
                <w:rFonts w:ascii="Times New Roman" w:hAnsi="Times New Roman" w:cs="Times New Roman"/>
                <w:sz w:val="24"/>
                <w:szCs w:val="24"/>
                <w:lang w:val="fr-FR"/>
              </w:rPr>
              <w:t>- Décrire le fonctionnement du marché des options et des différentes stratégies établies sur ce marché.</w:t>
            </w:r>
          </w:p>
          <w:p w14:paraId="177AA02C" w14:textId="77777777" w:rsidR="00B3653D" w:rsidRPr="00022AEB" w:rsidRDefault="00B3653D" w:rsidP="005C4280">
            <w:pPr>
              <w:numPr>
                <w:ilvl w:val="0"/>
                <w:numId w:val="9"/>
              </w:numPr>
              <w:spacing w:line="312" w:lineRule="auto"/>
              <w:rPr>
                <w:rFonts w:ascii="proximanova-regular" w:hAnsi="proximanova-regular"/>
                <w:shd w:val="clear" w:color="auto" w:fill="FFFFFF"/>
                <w:lang w:val="fr-FR"/>
              </w:rPr>
            </w:pPr>
            <w:proofErr w:type="spellStart"/>
            <w:r w:rsidRPr="00B3653D">
              <w:rPr>
                <w:rFonts w:ascii="Times New Roman" w:hAnsi="Times New Roman" w:cs="Times New Roman"/>
                <w:sz w:val="24"/>
                <w:szCs w:val="24"/>
                <w:lang w:val="fr-FR"/>
              </w:rPr>
              <w:t>Matriser</w:t>
            </w:r>
            <w:proofErr w:type="spellEnd"/>
            <w:r w:rsidRPr="00B3653D">
              <w:rPr>
                <w:rFonts w:ascii="Times New Roman" w:hAnsi="Times New Roman" w:cs="Times New Roman"/>
                <w:sz w:val="24"/>
                <w:szCs w:val="24"/>
                <w:lang w:val="fr-FR"/>
              </w:rPr>
              <w:t xml:space="preserve"> les variables et le</w:t>
            </w:r>
            <w:r w:rsidRPr="00B3653D">
              <w:rPr>
                <w:rFonts w:ascii="Times New Roman" w:hAnsi="Times New Roman" w:cs="Times New Roman"/>
                <w:sz w:val="24"/>
                <w:szCs w:val="24"/>
                <w:shd w:val="clear" w:color="auto" w:fill="FFFFFF"/>
                <w:lang w:val="fr-FR"/>
              </w:rPr>
              <w:t xml:space="preserve"> modèle représentatif de la dynamique des taux de change. </w:t>
            </w:r>
          </w:p>
        </w:tc>
      </w:tr>
      <w:tr w:rsidR="00B3653D" w:rsidRPr="00166766" w14:paraId="4EAF1952" w14:textId="77777777" w:rsidTr="004D3D5E">
        <w:trPr>
          <w:cantSplit/>
          <w:trHeight w:val="432"/>
        </w:trPr>
        <w:tc>
          <w:tcPr>
            <w:tcW w:w="1951" w:type="dxa"/>
            <w:vAlign w:val="center"/>
          </w:tcPr>
          <w:p w14:paraId="27D246B6" w14:textId="77777777" w:rsidR="00B3653D" w:rsidRPr="00022AEB" w:rsidRDefault="00B3653D" w:rsidP="004D3D5E">
            <w:pPr>
              <w:spacing w:before="60" w:after="60" w:line="240" w:lineRule="auto"/>
              <w:jc w:val="left"/>
              <w:rPr>
                <w:rFonts w:cs="Calibri"/>
                <w:b/>
                <w:bCs/>
                <w:lang w:val="fr-FR"/>
              </w:rPr>
            </w:pPr>
            <w:r w:rsidRPr="00022AEB">
              <w:rPr>
                <w:rFonts w:cs="Calibri"/>
                <w:b/>
                <w:bCs/>
                <w:lang w:val="fr-FR"/>
              </w:rPr>
              <w:t>Objectifs et Acquis d’apprentissage (LO)</w:t>
            </w:r>
          </w:p>
        </w:tc>
        <w:tc>
          <w:tcPr>
            <w:tcW w:w="7400" w:type="dxa"/>
            <w:vAlign w:val="center"/>
          </w:tcPr>
          <w:p w14:paraId="48EF7588" w14:textId="77777777" w:rsidR="00B3653D" w:rsidRPr="00022AEB" w:rsidRDefault="00B3653D" w:rsidP="00A14141">
            <w:pPr>
              <w:spacing w:before="60" w:after="60" w:line="240" w:lineRule="auto"/>
              <w:ind w:left="311"/>
              <w:jc w:val="left"/>
              <w:rPr>
                <w:rFonts w:cs="Calibri"/>
                <w:lang w:val="fr-FR"/>
              </w:rPr>
            </w:pPr>
            <w:r w:rsidRPr="00022AEB">
              <w:rPr>
                <w:rFonts w:cs="Calibri"/>
                <w:lang w:val="fr-FR"/>
              </w:rPr>
              <w:t>A l’issue de ce cours, l’étudiant sera capable de :</w:t>
            </w:r>
          </w:p>
          <w:p w14:paraId="257CABD7" w14:textId="77777777" w:rsidR="00B3653D" w:rsidRPr="00022AEB" w:rsidRDefault="00B3653D" w:rsidP="0064350F">
            <w:pPr>
              <w:spacing w:before="60" w:after="60" w:line="240" w:lineRule="auto"/>
              <w:jc w:val="left"/>
              <w:rPr>
                <w:rFonts w:cs="Calibri"/>
                <w:lang w:val="fr-FR"/>
              </w:rPr>
            </w:pPr>
            <w:r w:rsidRPr="00022AEB">
              <w:rPr>
                <w:rFonts w:cs="Calibri"/>
                <w:lang w:val="fr-FR"/>
              </w:rPr>
              <w:t>- de gérer le risque de change ;</w:t>
            </w:r>
          </w:p>
          <w:p w14:paraId="3AD90AE2" w14:textId="77777777" w:rsidR="00B3653D" w:rsidRPr="00022AEB" w:rsidRDefault="00B3653D" w:rsidP="0064350F">
            <w:pPr>
              <w:spacing w:before="60" w:after="60" w:line="240" w:lineRule="auto"/>
              <w:jc w:val="left"/>
              <w:rPr>
                <w:rFonts w:cs="Calibri"/>
                <w:lang w:val="fr-FR"/>
              </w:rPr>
            </w:pPr>
            <w:r w:rsidRPr="00022AEB">
              <w:rPr>
                <w:rFonts w:cs="Calibri"/>
                <w:lang w:val="fr-FR"/>
              </w:rPr>
              <w:t>- De négocier les contrats à terme et d’option sur les marchés interbancaires et organisés</w:t>
            </w:r>
          </w:p>
          <w:p w14:paraId="33834749" w14:textId="77777777" w:rsidR="00B3653D" w:rsidRPr="00022AEB" w:rsidRDefault="00B3653D" w:rsidP="0064350F">
            <w:pPr>
              <w:spacing w:before="60" w:after="60" w:line="240" w:lineRule="auto"/>
              <w:jc w:val="left"/>
              <w:rPr>
                <w:rFonts w:cs="Calibri"/>
                <w:lang w:val="fr-FR"/>
              </w:rPr>
            </w:pPr>
            <w:r w:rsidRPr="00022AEB">
              <w:rPr>
                <w:rFonts w:cs="Calibri"/>
                <w:lang w:val="fr-FR"/>
              </w:rPr>
              <w:t>- Contribuer à la prise des décisions financières internationales</w:t>
            </w:r>
          </w:p>
          <w:p w14:paraId="4E52846D" w14:textId="77777777" w:rsidR="00B3653D" w:rsidRPr="00022AEB" w:rsidRDefault="00B3653D" w:rsidP="0064350F">
            <w:pPr>
              <w:spacing w:before="60" w:after="60" w:line="240" w:lineRule="auto"/>
              <w:jc w:val="left"/>
              <w:rPr>
                <w:rFonts w:cs="Calibri"/>
                <w:lang w:val="fr-FR"/>
              </w:rPr>
            </w:pPr>
          </w:p>
        </w:tc>
      </w:tr>
      <w:tr w:rsidR="00B3653D" w:rsidRPr="00166766" w14:paraId="6BC9695E" w14:textId="77777777" w:rsidTr="004D3D5E">
        <w:trPr>
          <w:cantSplit/>
          <w:trHeight w:val="432"/>
        </w:trPr>
        <w:tc>
          <w:tcPr>
            <w:tcW w:w="1951" w:type="dxa"/>
            <w:vAlign w:val="center"/>
          </w:tcPr>
          <w:p w14:paraId="2E6B42D2" w14:textId="77777777" w:rsidR="00B3653D" w:rsidRPr="00022AEB" w:rsidRDefault="00B3653D" w:rsidP="004D3D5E">
            <w:pPr>
              <w:spacing w:before="60" w:after="60" w:line="240" w:lineRule="auto"/>
              <w:jc w:val="left"/>
              <w:rPr>
                <w:rFonts w:cs="Calibri"/>
                <w:b/>
                <w:bCs/>
                <w:lang w:val="fr-FR"/>
              </w:rPr>
            </w:pPr>
            <w:r w:rsidRPr="00022AEB">
              <w:rPr>
                <w:rFonts w:cs="Calibri"/>
                <w:b/>
                <w:bCs/>
                <w:lang w:val="fr-FR"/>
              </w:rPr>
              <w:t>Plan sommaire/détaillé</w:t>
            </w:r>
          </w:p>
        </w:tc>
        <w:tc>
          <w:tcPr>
            <w:tcW w:w="7400" w:type="dxa"/>
            <w:vAlign w:val="center"/>
          </w:tcPr>
          <w:p w14:paraId="06DA4311" w14:textId="7F67367A" w:rsidR="007A4F18" w:rsidRPr="007A4F18" w:rsidRDefault="007A4F18" w:rsidP="007A4F18">
            <w:pPr>
              <w:pStyle w:val="Corpsdetexte"/>
              <w:spacing w:line="320" w:lineRule="atLeast"/>
              <w:rPr>
                <w:rFonts w:ascii="Times New Roman" w:hAnsi="Times New Roman"/>
                <w:szCs w:val="22"/>
                <w:lang w:val="fr-FR"/>
              </w:rPr>
            </w:pPr>
            <w:r w:rsidRPr="007A4F18">
              <w:rPr>
                <w:rFonts w:ascii="Times New Roman" w:hAnsi="Times New Roman"/>
                <w:szCs w:val="22"/>
                <w:lang w:val="fr-FR"/>
              </w:rPr>
              <w:t>Chapitre 1 :</w:t>
            </w:r>
            <w:r w:rsidRPr="007A4F18">
              <w:rPr>
                <w:rFonts w:ascii="Times New Roman" w:hAnsi="Times New Roman"/>
                <w:szCs w:val="22"/>
                <w:lang w:val="fr-FR"/>
              </w:rPr>
              <w:tab/>
              <w:t xml:space="preserve">Organisation et fonctionnement des marchés </w:t>
            </w:r>
            <w:r>
              <w:rPr>
                <w:rFonts w:ascii="Times New Roman" w:hAnsi="Times New Roman"/>
                <w:szCs w:val="22"/>
                <w:lang w:val="fr-FR"/>
              </w:rPr>
              <w:t>de change</w:t>
            </w:r>
          </w:p>
          <w:p w14:paraId="7E4B8843" w14:textId="77777777" w:rsidR="007A4F18" w:rsidRPr="007A4F18" w:rsidRDefault="007A4F18" w:rsidP="007A4F18">
            <w:pPr>
              <w:pStyle w:val="Corpsdetexte"/>
              <w:spacing w:line="320" w:lineRule="atLeast"/>
              <w:rPr>
                <w:rFonts w:ascii="Times New Roman" w:hAnsi="Times New Roman"/>
                <w:szCs w:val="22"/>
                <w:lang w:val="fr-FR"/>
              </w:rPr>
            </w:pPr>
            <w:r w:rsidRPr="007A4F18">
              <w:rPr>
                <w:rFonts w:ascii="Times New Roman" w:hAnsi="Times New Roman"/>
                <w:szCs w:val="22"/>
                <w:lang w:val="fr-FR"/>
              </w:rPr>
              <w:t>Chapitre 2 :</w:t>
            </w:r>
            <w:r w:rsidRPr="007A4F18">
              <w:rPr>
                <w:rFonts w:ascii="Times New Roman" w:hAnsi="Times New Roman"/>
                <w:szCs w:val="22"/>
                <w:lang w:val="fr-FR"/>
              </w:rPr>
              <w:tab/>
              <w:t>Les déterminants du taux de change</w:t>
            </w:r>
          </w:p>
          <w:p w14:paraId="32B76F2C" w14:textId="77777777" w:rsidR="007A4F18" w:rsidRPr="007A4F18" w:rsidRDefault="007A4F18" w:rsidP="007A4F18">
            <w:pPr>
              <w:pStyle w:val="Corpsdetexte"/>
              <w:spacing w:line="320" w:lineRule="atLeast"/>
              <w:rPr>
                <w:rFonts w:ascii="Times New Roman" w:hAnsi="Times New Roman"/>
                <w:szCs w:val="22"/>
                <w:lang w:val="fr-FR"/>
              </w:rPr>
            </w:pPr>
            <w:r w:rsidRPr="007A4F18">
              <w:rPr>
                <w:rFonts w:ascii="Times New Roman" w:hAnsi="Times New Roman"/>
                <w:szCs w:val="22"/>
                <w:lang w:val="fr-FR"/>
              </w:rPr>
              <w:t>Chapitre 3 :</w:t>
            </w:r>
            <w:r w:rsidRPr="007A4F18">
              <w:rPr>
                <w:rFonts w:ascii="Times New Roman" w:hAnsi="Times New Roman"/>
                <w:szCs w:val="22"/>
                <w:lang w:val="fr-FR"/>
              </w:rPr>
              <w:tab/>
              <w:t>Les techniques de prévision du taux de change</w:t>
            </w:r>
          </w:p>
          <w:p w14:paraId="4230B623" w14:textId="77777777" w:rsidR="007A4F18" w:rsidRPr="007A4F18" w:rsidRDefault="007A4F18" w:rsidP="007A4F18">
            <w:pPr>
              <w:pStyle w:val="Corpsdetexte"/>
              <w:spacing w:line="320" w:lineRule="atLeast"/>
              <w:rPr>
                <w:rFonts w:ascii="Times New Roman" w:hAnsi="Times New Roman"/>
                <w:szCs w:val="22"/>
                <w:lang w:val="fr-FR"/>
              </w:rPr>
            </w:pPr>
            <w:r w:rsidRPr="007A4F18">
              <w:rPr>
                <w:rFonts w:ascii="Times New Roman" w:hAnsi="Times New Roman"/>
                <w:szCs w:val="22"/>
                <w:lang w:val="fr-FR"/>
              </w:rPr>
              <w:t>Chapitre 4 :</w:t>
            </w:r>
            <w:r w:rsidRPr="007A4F18">
              <w:rPr>
                <w:rFonts w:ascii="Times New Roman" w:hAnsi="Times New Roman"/>
                <w:szCs w:val="22"/>
                <w:lang w:val="fr-FR"/>
              </w:rPr>
              <w:tab/>
              <w:t>Evaluation du risque de Change</w:t>
            </w:r>
          </w:p>
          <w:p w14:paraId="61C83DAC" w14:textId="77777777" w:rsidR="007A4F18" w:rsidRPr="007A4F18" w:rsidRDefault="007A4F18" w:rsidP="007A4F18">
            <w:pPr>
              <w:pStyle w:val="Corpsdetexte"/>
              <w:spacing w:line="320" w:lineRule="atLeast"/>
              <w:rPr>
                <w:rFonts w:ascii="Times New Roman" w:hAnsi="Times New Roman"/>
                <w:szCs w:val="22"/>
                <w:lang w:val="fr-FR"/>
              </w:rPr>
            </w:pPr>
            <w:r w:rsidRPr="007A4F18">
              <w:rPr>
                <w:rFonts w:ascii="Times New Roman" w:hAnsi="Times New Roman"/>
                <w:szCs w:val="22"/>
                <w:lang w:val="fr-FR"/>
              </w:rPr>
              <w:t>Chapitre 5 :</w:t>
            </w:r>
            <w:r w:rsidRPr="007A4F18">
              <w:rPr>
                <w:rFonts w:ascii="Times New Roman" w:hAnsi="Times New Roman"/>
                <w:szCs w:val="22"/>
                <w:lang w:val="fr-FR"/>
              </w:rPr>
              <w:tab/>
              <w:t>La couverture du risque de change</w:t>
            </w:r>
          </w:p>
          <w:p w14:paraId="0747E283" w14:textId="77777777" w:rsidR="00B3653D" w:rsidRPr="00022AEB" w:rsidRDefault="00B3653D" w:rsidP="000921D3">
            <w:pPr>
              <w:ind w:left="311"/>
              <w:rPr>
                <w:lang w:val="fr-FR"/>
              </w:rPr>
            </w:pPr>
          </w:p>
        </w:tc>
      </w:tr>
      <w:tr w:rsidR="00B3653D" w:rsidRPr="00022AEB" w14:paraId="6B330742" w14:textId="77777777" w:rsidTr="004D3D5E">
        <w:trPr>
          <w:cantSplit/>
          <w:trHeight w:val="432"/>
        </w:trPr>
        <w:tc>
          <w:tcPr>
            <w:tcW w:w="1951" w:type="dxa"/>
            <w:vAlign w:val="center"/>
          </w:tcPr>
          <w:p w14:paraId="28DC3AAE" w14:textId="77777777" w:rsidR="00B3653D" w:rsidRPr="00022AEB" w:rsidRDefault="00B3653D" w:rsidP="004D3D5E">
            <w:pPr>
              <w:spacing w:before="60" w:after="60" w:line="240" w:lineRule="auto"/>
              <w:jc w:val="left"/>
              <w:rPr>
                <w:rFonts w:cs="Calibri"/>
                <w:b/>
                <w:bCs/>
                <w:lang w:val="fr-FR"/>
              </w:rPr>
            </w:pPr>
            <w:r w:rsidRPr="00022AEB">
              <w:rPr>
                <w:rFonts w:cs="Calibri"/>
                <w:b/>
                <w:bCs/>
                <w:lang w:val="fr-FR"/>
              </w:rPr>
              <w:lastRenderedPageBreak/>
              <w:t>Evaluation</w:t>
            </w:r>
          </w:p>
        </w:tc>
        <w:tc>
          <w:tcPr>
            <w:tcW w:w="7400" w:type="dxa"/>
            <w:vAlign w:val="center"/>
          </w:tcPr>
          <w:p w14:paraId="23C3DEAF" w14:textId="77777777" w:rsidR="00B3653D" w:rsidRPr="00022AEB" w:rsidRDefault="00B3653D" w:rsidP="004D3D5E">
            <w:pPr>
              <w:spacing w:before="60" w:after="60" w:line="240" w:lineRule="auto"/>
              <w:jc w:val="left"/>
              <w:rPr>
                <w:rFonts w:cs="Calibri"/>
                <w:lang w:val="fr-FR"/>
              </w:rPr>
            </w:pPr>
            <w:r w:rsidRPr="00022AEB">
              <w:rPr>
                <w:rFonts w:cs="Calibri"/>
                <w:lang w:val="fr-FR"/>
              </w:rPr>
              <w:t>Régime d’évaluation mixte :</w:t>
            </w:r>
          </w:p>
          <w:p w14:paraId="2C429F44" w14:textId="77777777" w:rsidR="00B3653D" w:rsidRPr="00022AEB" w:rsidRDefault="00B3653D" w:rsidP="005C4280">
            <w:pPr>
              <w:pStyle w:val="Paragraphedeliste"/>
              <w:numPr>
                <w:ilvl w:val="0"/>
                <w:numId w:val="8"/>
              </w:numPr>
              <w:spacing w:before="60" w:after="60" w:line="240" w:lineRule="auto"/>
              <w:ind w:left="429" w:hanging="303"/>
              <w:jc w:val="left"/>
              <w:rPr>
                <w:rFonts w:cs="Calibri"/>
                <w:lang w:val="fr-FR"/>
              </w:rPr>
            </w:pPr>
            <w:r w:rsidRPr="00022AEB">
              <w:rPr>
                <w:rFonts w:cs="Calibri"/>
                <w:lang w:val="fr-FR"/>
              </w:rPr>
              <w:t>30% contrôle continu.</w:t>
            </w:r>
          </w:p>
          <w:p w14:paraId="12E4B651" w14:textId="77777777" w:rsidR="00B3653D" w:rsidRPr="00022AEB" w:rsidRDefault="00B3653D" w:rsidP="005C4280">
            <w:pPr>
              <w:pStyle w:val="Paragraphedeliste"/>
              <w:numPr>
                <w:ilvl w:val="0"/>
                <w:numId w:val="8"/>
              </w:numPr>
              <w:spacing w:before="60" w:after="60" w:line="240" w:lineRule="auto"/>
              <w:ind w:left="429" w:hanging="303"/>
              <w:jc w:val="left"/>
              <w:rPr>
                <w:rFonts w:cs="Calibri"/>
                <w:lang w:val="fr-FR"/>
              </w:rPr>
            </w:pPr>
            <w:r w:rsidRPr="00022AEB">
              <w:rPr>
                <w:rFonts w:cs="Calibri"/>
                <w:lang w:val="fr-FR"/>
              </w:rPr>
              <w:t>70% examen final.</w:t>
            </w:r>
          </w:p>
        </w:tc>
      </w:tr>
      <w:tr w:rsidR="00B3653D" w:rsidRPr="00166766" w14:paraId="13F11DAA" w14:textId="77777777" w:rsidTr="004D3D5E">
        <w:trPr>
          <w:trHeight w:val="432"/>
        </w:trPr>
        <w:tc>
          <w:tcPr>
            <w:tcW w:w="1951" w:type="dxa"/>
          </w:tcPr>
          <w:p w14:paraId="1FAA53E8" w14:textId="77777777" w:rsidR="00B3653D" w:rsidRPr="00022AEB" w:rsidRDefault="00B3653D" w:rsidP="004D3D5E">
            <w:pPr>
              <w:spacing w:before="60" w:after="60" w:line="240" w:lineRule="auto"/>
              <w:jc w:val="left"/>
              <w:rPr>
                <w:rFonts w:cs="Calibri"/>
                <w:b/>
                <w:bCs/>
                <w:lang w:val="fr-FR"/>
              </w:rPr>
            </w:pPr>
            <w:r w:rsidRPr="00022AEB">
              <w:rPr>
                <w:rFonts w:cs="Calibri"/>
                <w:b/>
                <w:bCs/>
                <w:lang w:val="fr-FR"/>
              </w:rPr>
              <w:t>Profil du formateur</w:t>
            </w:r>
          </w:p>
        </w:tc>
        <w:tc>
          <w:tcPr>
            <w:tcW w:w="7400" w:type="dxa"/>
            <w:vAlign w:val="center"/>
          </w:tcPr>
          <w:p w14:paraId="6461B888" w14:textId="77777777" w:rsidR="00B3653D" w:rsidRPr="00022AEB" w:rsidRDefault="00B3653D" w:rsidP="004D3D5E">
            <w:pPr>
              <w:spacing w:before="60" w:after="60" w:line="240" w:lineRule="auto"/>
              <w:jc w:val="left"/>
              <w:rPr>
                <w:rFonts w:cs="Calibri"/>
                <w:lang w:val="fr-FR"/>
              </w:rPr>
            </w:pPr>
            <w:r w:rsidRPr="00022AEB">
              <w:rPr>
                <w:rFonts w:cs="Calibri"/>
                <w:lang w:val="fr-FR"/>
              </w:rPr>
              <w:t>Spécialiste en sciences de gestion option finance</w:t>
            </w:r>
          </w:p>
        </w:tc>
      </w:tr>
      <w:tr w:rsidR="00B3653D" w:rsidRPr="00022AEB" w14:paraId="7446D8E8" w14:textId="77777777" w:rsidTr="004D3D5E">
        <w:trPr>
          <w:cantSplit/>
          <w:trHeight w:val="432"/>
        </w:trPr>
        <w:tc>
          <w:tcPr>
            <w:tcW w:w="1951" w:type="dxa"/>
            <w:vAlign w:val="center"/>
          </w:tcPr>
          <w:p w14:paraId="240BB796" w14:textId="77777777" w:rsidR="00B3653D" w:rsidRPr="00022AEB" w:rsidRDefault="00B3653D" w:rsidP="004D3D5E">
            <w:pPr>
              <w:spacing w:before="60" w:after="60" w:line="240" w:lineRule="auto"/>
              <w:jc w:val="left"/>
              <w:rPr>
                <w:rFonts w:cs="Calibri"/>
                <w:b/>
                <w:bCs/>
                <w:lang w:val="fr-FR"/>
              </w:rPr>
            </w:pPr>
            <w:r w:rsidRPr="00022AEB">
              <w:rPr>
                <w:rFonts w:cs="Calibri"/>
                <w:b/>
                <w:bCs/>
                <w:lang w:val="fr-FR"/>
              </w:rPr>
              <w:t>Références bibliographiques</w:t>
            </w:r>
          </w:p>
        </w:tc>
        <w:tc>
          <w:tcPr>
            <w:tcW w:w="7400" w:type="dxa"/>
            <w:vAlign w:val="center"/>
          </w:tcPr>
          <w:p w14:paraId="708EAB23" w14:textId="77777777" w:rsidR="00B3653D" w:rsidRPr="00022AEB" w:rsidRDefault="00B3653D" w:rsidP="005C4280">
            <w:pPr>
              <w:pStyle w:val="Paragraphedeliste"/>
              <w:numPr>
                <w:ilvl w:val="0"/>
                <w:numId w:val="8"/>
              </w:numPr>
              <w:spacing w:before="60" w:after="60" w:line="240" w:lineRule="auto"/>
              <w:ind w:left="290" w:hanging="290"/>
              <w:rPr>
                <w:rFonts w:cs="Calibri"/>
                <w:lang w:val="fr-FR"/>
              </w:rPr>
            </w:pPr>
            <w:r w:rsidRPr="00022AEB">
              <w:rPr>
                <w:rFonts w:cs="Calibri"/>
                <w:lang w:val="fr-FR"/>
              </w:rPr>
              <w:t>Salah BEN HMD : Gestion financière, IHE EDITIONS 2017</w:t>
            </w:r>
          </w:p>
          <w:p w14:paraId="2C486004" w14:textId="77777777" w:rsidR="00B3653D" w:rsidRPr="00022AEB" w:rsidRDefault="009A6D5A" w:rsidP="004B0464">
            <w:pPr>
              <w:pStyle w:val="Titre1"/>
              <w:rPr>
                <w:rStyle w:val="grisbleumoyen"/>
                <w:color w:val="auto"/>
              </w:rPr>
            </w:pPr>
            <w:hyperlink r:id="rId10" w:history="1">
              <w:r w:rsidR="00B3653D" w:rsidRPr="00022AEB">
                <w:rPr>
                  <w:rStyle w:val="Lienhypertexte"/>
                  <w:color w:val="auto"/>
                  <w:u w:val="none"/>
                </w:rPr>
                <w:t>Yves Simon</w:t>
              </w:r>
            </w:hyperlink>
            <w:r w:rsidR="00B3653D" w:rsidRPr="00022AEB">
              <w:rPr>
                <w:color w:val="auto"/>
              </w:rPr>
              <w:t xml:space="preserve">, </w:t>
            </w:r>
            <w:hyperlink r:id="rId11" w:history="1">
              <w:r w:rsidR="00B3653D" w:rsidRPr="00022AEB">
                <w:rPr>
                  <w:rStyle w:val="Lienhypertexte"/>
                  <w:color w:val="auto"/>
                  <w:u w:val="none"/>
                </w:rPr>
                <w:t xml:space="preserve">Delphine </w:t>
              </w:r>
              <w:proofErr w:type="spellStart"/>
              <w:r w:rsidR="00B3653D" w:rsidRPr="00022AEB">
                <w:rPr>
                  <w:rStyle w:val="Lienhypertexte"/>
                  <w:color w:val="auto"/>
                  <w:u w:val="none"/>
                </w:rPr>
                <w:t>Lautier</w:t>
              </w:r>
              <w:proofErr w:type="spellEnd"/>
            </w:hyperlink>
            <w:r w:rsidR="00B3653D" w:rsidRPr="00022AEB">
              <w:rPr>
                <w:color w:val="auto"/>
              </w:rPr>
              <w:t xml:space="preserve"> : Finance internationale, </w:t>
            </w:r>
            <w:hyperlink r:id="rId12" w:tooltip="Collection Finance" w:history="1">
              <w:r w:rsidR="00B3653D" w:rsidRPr="00022AEB">
                <w:rPr>
                  <w:rStyle w:val="Lienhypertexte"/>
                  <w:color w:val="auto"/>
                  <w:u w:val="none"/>
                </w:rPr>
                <w:t>Collection Finance</w:t>
              </w:r>
            </w:hyperlink>
            <w:r w:rsidR="00B3653D" w:rsidRPr="00022AEB">
              <w:rPr>
                <w:rStyle w:val="grisbleumoyen"/>
                <w:color w:val="auto"/>
              </w:rPr>
              <w:t>, 2015, Edition Economica</w:t>
            </w:r>
          </w:p>
          <w:p w14:paraId="6F984E7F" w14:textId="77777777" w:rsidR="00B3653D" w:rsidRPr="00022AEB" w:rsidRDefault="009A6D5A" w:rsidP="004B0464">
            <w:pPr>
              <w:pStyle w:val="Titre1"/>
              <w:rPr>
                <w:color w:val="auto"/>
                <w:sz w:val="48"/>
                <w:szCs w:val="48"/>
                <w:lang w:eastAsia="fr-FR"/>
              </w:rPr>
            </w:pPr>
            <w:hyperlink r:id="rId13" w:history="1">
              <w:r w:rsidR="00B3653D" w:rsidRPr="00022AEB">
                <w:rPr>
                  <w:rStyle w:val="Lienhypertexte"/>
                  <w:color w:val="auto"/>
                  <w:u w:val="none"/>
                </w:rPr>
                <w:t>Michel Jura</w:t>
              </w:r>
            </w:hyperlink>
            <w:r w:rsidR="00B3653D" w:rsidRPr="00022AEB">
              <w:rPr>
                <w:rStyle w:val="intervenant"/>
                <w:color w:val="auto"/>
              </w:rPr>
              <w:t xml:space="preserve"> : </w:t>
            </w:r>
            <w:r w:rsidR="00B3653D" w:rsidRPr="00022AEB">
              <w:rPr>
                <w:color w:val="auto"/>
              </w:rPr>
              <w:t>Technique financière internationale - 2ème édition</w:t>
            </w:r>
          </w:p>
          <w:p w14:paraId="41083E32" w14:textId="77777777" w:rsidR="00B3653D" w:rsidRPr="00022AEB" w:rsidRDefault="00B3653D" w:rsidP="00022AEB">
            <w:proofErr w:type="gramStart"/>
            <w:r w:rsidRPr="00022AEB">
              <w:t>Collection :</w:t>
            </w:r>
            <w:proofErr w:type="gramEnd"/>
            <w:r w:rsidRPr="00022AEB">
              <w:t> </w:t>
            </w:r>
            <w:hyperlink r:id="rId14" w:history="1">
              <w:r w:rsidRPr="00022AEB">
                <w:rPr>
                  <w:rStyle w:val="Lienhypertexte"/>
                  <w:color w:val="auto"/>
                  <w:u w:val="none"/>
                </w:rPr>
                <w:t xml:space="preserve">Management Sup, </w:t>
              </w:r>
              <w:proofErr w:type="spellStart"/>
              <w:r w:rsidRPr="00022AEB">
                <w:rPr>
                  <w:rStyle w:val="Lienhypertexte"/>
                  <w:color w:val="auto"/>
                  <w:u w:val="none"/>
                </w:rPr>
                <w:t>Dunod</w:t>
              </w:r>
              <w:proofErr w:type="spellEnd"/>
            </w:hyperlink>
          </w:p>
        </w:tc>
      </w:tr>
    </w:tbl>
    <w:p w14:paraId="5CFC26D4" w14:textId="77777777" w:rsidR="00B3653D" w:rsidRPr="00022AEB" w:rsidRDefault="00B3653D" w:rsidP="00852012">
      <w:pPr>
        <w:rPr>
          <w:lang w:val="fr-FR"/>
        </w:rPr>
      </w:pPr>
    </w:p>
    <w:p w14:paraId="3906B433" w14:textId="0C45F518" w:rsidR="00B3653D" w:rsidRDefault="00B3653D">
      <w:pPr>
        <w:spacing w:line="240" w:lineRule="auto"/>
        <w:jc w:val="left"/>
        <w:rPr>
          <w:rFonts w:ascii="Times New Roman" w:hAnsi="Times New Roman" w:cs="Times New Roman"/>
          <w:b/>
          <w:bCs/>
          <w:sz w:val="24"/>
          <w:szCs w:val="24"/>
          <w:lang w:val="fr-FR"/>
        </w:rPr>
      </w:pPr>
      <w:r>
        <w:rPr>
          <w:rFonts w:ascii="Times New Roman" w:hAnsi="Times New Roman" w:cs="Times New Roman"/>
          <w:b/>
          <w:bCs/>
          <w:sz w:val="24"/>
          <w:szCs w:val="24"/>
          <w:lang w:val="fr-FR"/>
        </w:rPr>
        <w:br w:type="page"/>
      </w:r>
    </w:p>
    <w:tbl>
      <w:tblPr>
        <w:tblStyle w:val="Grilledutableau"/>
        <w:tblpPr w:leftFromText="180" w:rightFromText="180" w:vertAnchor="text" w:horzAnchor="margin" w:tblpY="344"/>
        <w:tblW w:w="10485" w:type="dxa"/>
        <w:tblLook w:val="04A0" w:firstRow="1" w:lastRow="0" w:firstColumn="1" w:lastColumn="0" w:noHBand="0" w:noVBand="1"/>
      </w:tblPr>
      <w:tblGrid>
        <w:gridCol w:w="2689"/>
        <w:gridCol w:w="7796"/>
      </w:tblGrid>
      <w:tr w:rsidR="004F2A84" w:rsidRPr="00773CC3" w14:paraId="5743F694" w14:textId="77777777" w:rsidTr="004F2A84">
        <w:trPr>
          <w:cantSplit/>
          <w:trHeight w:val="20"/>
        </w:trPr>
        <w:tc>
          <w:tcPr>
            <w:tcW w:w="2689" w:type="dxa"/>
            <w:vAlign w:val="center"/>
          </w:tcPr>
          <w:p w14:paraId="70C64251" w14:textId="77777777" w:rsidR="004F2A84" w:rsidRPr="00773CC3" w:rsidRDefault="004F2A84" w:rsidP="004F2A84">
            <w:pPr>
              <w:rPr>
                <w:rFonts w:ascii="Arial Narrow" w:hAnsi="Arial Narrow"/>
                <w:b/>
                <w:bCs/>
                <w:sz w:val="24"/>
                <w:szCs w:val="24"/>
                <w:lang w:val="fr-FR"/>
              </w:rPr>
            </w:pPr>
            <w:r w:rsidRPr="00773CC3">
              <w:rPr>
                <w:rFonts w:ascii="Arial Narrow" w:hAnsi="Arial Narrow"/>
                <w:b/>
                <w:bCs/>
                <w:sz w:val="24"/>
                <w:szCs w:val="24"/>
                <w:lang w:val="fr-FR"/>
              </w:rPr>
              <w:lastRenderedPageBreak/>
              <w:t>Licence (Mention)</w:t>
            </w:r>
          </w:p>
        </w:tc>
        <w:tc>
          <w:tcPr>
            <w:tcW w:w="7796" w:type="dxa"/>
            <w:vAlign w:val="center"/>
          </w:tcPr>
          <w:p w14:paraId="00EB2054" w14:textId="77777777" w:rsidR="004F2A84" w:rsidRPr="00773CC3" w:rsidRDefault="004F2A84" w:rsidP="004F2A84">
            <w:pPr>
              <w:rPr>
                <w:rFonts w:ascii="Arial Narrow" w:hAnsi="Arial Narrow"/>
                <w:b/>
                <w:bCs/>
                <w:sz w:val="24"/>
                <w:szCs w:val="24"/>
                <w:lang w:val="fr-FR"/>
              </w:rPr>
            </w:pPr>
            <w:r w:rsidRPr="00773CC3">
              <w:rPr>
                <w:rFonts w:ascii="Arial Narrow" w:hAnsi="Arial Narrow"/>
                <w:b/>
                <w:bCs/>
                <w:sz w:val="24"/>
                <w:szCs w:val="24"/>
                <w:lang w:val="fr-FR"/>
              </w:rPr>
              <w:t>Sciences de Gestion</w:t>
            </w:r>
          </w:p>
        </w:tc>
      </w:tr>
      <w:tr w:rsidR="004F2A84" w:rsidRPr="00773CC3" w14:paraId="0975ABD8" w14:textId="77777777" w:rsidTr="004F2A84">
        <w:trPr>
          <w:cantSplit/>
          <w:trHeight w:val="20"/>
        </w:trPr>
        <w:tc>
          <w:tcPr>
            <w:tcW w:w="2689" w:type="dxa"/>
            <w:vAlign w:val="center"/>
          </w:tcPr>
          <w:p w14:paraId="65577138" w14:textId="77777777" w:rsidR="004F2A84" w:rsidRPr="00773CC3" w:rsidRDefault="004F2A84" w:rsidP="004F2A84">
            <w:pPr>
              <w:rPr>
                <w:rFonts w:ascii="Arial Narrow" w:hAnsi="Arial Narrow"/>
                <w:b/>
                <w:bCs/>
                <w:sz w:val="24"/>
                <w:szCs w:val="24"/>
                <w:lang w:val="fr-FR"/>
              </w:rPr>
            </w:pPr>
            <w:r w:rsidRPr="00773CC3">
              <w:rPr>
                <w:rFonts w:ascii="Arial Narrow" w:hAnsi="Arial Narrow"/>
                <w:b/>
                <w:bCs/>
                <w:sz w:val="24"/>
                <w:szCs w:val="24"/>
                <w:lang w:val="fr-FR"/>
              </w:rPr>
              <w:t>Parcours (Spécialité)</w:t>
            </w:r>
          </w:p>
        </w:tc>
        <w:tc>
          <w:tcPr>
            <w:tcW w:w="7796" w:type="dxa"/>
            <w:vAlign w:val="center"/>
          </w:tcPr>
          <w:p w14:paraId="669F5466" w14:textId="77777777" w:rsidR="004F2A84" w:rsidRPr="00773CC3" w:rsidRDefault="004F2A84" w:rsidP="004F2A84">
            <w:pPr>
              <w:rPr>
                <w:rFonts w:ascii="Arial Narrow" w:hAnsi="Arial Narrow"/>
                <w:b/>
                <w:bCs/>
                <w:sz w:val="24"/>
                <w:szCs w:val="24"/>
                <w:lang w:val="fr-FR"/>
              </w:rPr>
            </w:pPr>
            <w:r w:rsidRPr="00773CC3">
              <w:rPr>
                <w:rFonts w:ascii="Arial Narrow" w:hAnsi="Arial Narrow"/>
                <w:b/>
                <w:bCs/>
                <w:sz w:val="24"/>
                <w:szCs w:val="24"/>
                <w:lang w:val="fr-FR"/>
              </w:rPr>
              <w:t>Finance</w:t>
            </w:r>
          </w:p>
        </w:tc>
      </w:tr>
      <w:tr w:rsidR="004F2A84" w:rsidRPr="00773CC3" w14:paraId="14481376" w14:textId="77777777" w:rsidTr="004F2A84">
        <w:trPr>
          <w:cantSplit/>
          <w:trHeight w:val="20"/>
        </w:trPr>
        <w:tc>
          <w:tcPr>
            <w:tcW w:w="2689" w:type="dxa"/>
            <w:vAlign w:val="center"/>
          </w:tcPr>
          <w:p w14:paraId="024E2855" w14:textId="77777777" w:rsidR="004F2A84" w:rsidRPr="00773CC3" w:rsidRDefault="004F2A84" w:rsidP="004F2A84">
            <w:pPr>
              <w:rPr>
                <w:rFonts w:ascii="Arial Narrow" w:hAnsi="Arial Narrow"/>
                <w:b/>
                <w:bCs/>
                <w:sz w:val="24"/>
                <w:szCs w:val="24"/>
                <w:lang w:val="fr-FR"/>
              </w:rPr>
            </w:pPr>
            <w:r w:rsidRPr="00773CC3">
              <w:rPr>
                <w:rFonts w:ascii="Arial Narrow" w:hAnsi="Arial Narrow"/>
                <w:b/>
                <w:bCs/>
                <w:sz w:val="24"/>
                <w:szCs w:val="24"/>
                <w:lang w:val="fr-FR"/>
              </w:rPr>
              <w:t>Intitulé de l’UE</w:t>
            </w:r>
          </w:p>
        </w:tc>
        <w:tc>
          <w:tcPr>
            <w:tcW w:w="7796" w:type="dxa"/>
          </w:tcPr>
          <w:p w14:paraId="0B6DF476" w14:textId="77777777" w:rsidR="004F2A84" w:rsidRPr="00773CC3" w:rsidRDefault="004F2A84" w:rsidP="004F2A84">
            <w:pPr>
              <w:rPr>
                <w:rFonts w:ascii="Arial Narrow" w:hAnsi="Arial Narrow"/>
                <w:b/>
                <w:bCs/>
                <w:sz w:val="24"/>
                <w:szCs w:val="24"/>
                <w:lang w:val="fr-FR"/>
              </w:rPr>
            </w:pPr>
            <w:r w:rsidRPr="00773CC3">
              <w:rPr>
                <w:rFonts w:ascii="Helvetica" w:hAnsi="Helvetica"/>
                <w:b/>
                <w:bCs/>
                <w:color w:val="1D2228"/>
                <w:sz w:val="24"/>
                <w:szCs w:val="24"/>
                <w:shd w:val="clear" w:color="auto" w:fill="FFFFFF"/>
              </w:rPr>
              <w:t>UEF510</w:t>
            </w:r>
          </w:p>
        </w:tc>
      </w:tr>
      <w:tr w:rsidR="004F2A84" w:rsidRPr="00166766" w14:paraId="4CE579FC" w14:textId="77777777" w:rsidTr="004F2A84">
        <w:trPr>
          <w:cantSplit/>
          <w:trHeight w:val="20"/>
        </w:trPr>
        <w:tc>
          <w:tcPr>
            <w:tcW w:w="2689" w:type="dxa"/>
            <w:vAlign w:val="center"/>
          </w:tcPr>
          <w:p w14:paraId="2C1F5001" w14:textId="77777777" w:rsidR="004F2A84" w:rsidRPr="00773CC3" w:rsidRDefault="004F2A84" w:rsidP="004F2A84">
            <w:pPr>
              <w:rPr>
                <w:rFonts w:ascii="Arial Narrow" w:hAnsi="Arial Narrow"/>
                <w:b/>
                <w:bCs/>
                <w:sz w:val="24"/>
                <w:szCs w:val="24"/>
                <w:lang w:val="fr-FR"/>
              </w:rPr>
            </w:pPr>
            <w:r w:rsidRPr="00773CC3">
              <w:rPr>
                <w:rFonts w:ascii="Arial Narrow" w:hAnsi="Arial Narrow"/>
                <w:b/>
                <w:bCs/>
                <w:sz w:val="24"/>
                <w:szCs w:val="24"/>
                <w:lang w:val="fr-FR"/>
              </w:rPr>
              <w:t>Intitulé de l’ECUE</w:t>
            </w:r>
          </w:p>
        </w:tc>
        <w:tc>
          <w:tcPr>
            <w:tcW w:w="7796" w:type="dxa"/>
          </w:tcPr>
          <w:p w14:paraId="484CFF28" w14:textId="77777777" w:rsidR="004F2A84" w:rsidRPr="00773CC3" w:rsidRDefault="004F2A84" w:rsidP="004F2A84">
            <w:pPr>
              <w:rPr>
                <w:rFonts w:ascii="Arial Narrow" w:hAnsi="Arial Narrow"/>
                <w:b/>
                <w:bCs/>
                <w:sz w:val="24"/>
                <w:szCs w:val="24"/>
                <w:lang w:val="fr-FR"/>
              </w:rPr>
            </w:pPr>
            <w:r w:rsidRPr="00773CC3">
              <w:rPr>
                <w:rFonts w:ascii="Helvetica" w:hAnsi="Helvetica"/>
                <w:b/>
                <w:bCs/>
                <w:color w:val="1D2228"/>
                <w:sz w:val="24"/>
                <w:szCs w:val="24"/>
                <w:shd w:val="clear" w:color="auto" w:fill="FFFFFF"/>
                <w:lang w:val="fr-FR"/>
              </w:rPr>
              <w:t>ECUE 512 : Gestion des Institutions Financières</w:t>
            </w:r>
          </w:p>
        </w:tc>
      </w:tr>
      <w:tr w:rsidR="004F2A84" w:rsidRPr="00166766" w14:paraId="7C7745A5" w14:textId="77777777" w:rsidTr="004F2A84">
        <w:trPr>
          <w:cantSplit/>
          <w:trHeight w:val="20"/>
        </w:trPr>
        <w:tc>
          <w:tcPr>
            <w:tcW w:w="2689" w:type="dxa"/>
            <w:vAlign w:val="center"/>
          </w:tcPr>
          <w:p w14:paraId="1A858F9E" w14:textId="77777777" w:rsidR="004F2A84" w:rsidRPr="00773CC3" w:rsidRDefault="004F2A84" w:rsidP="004F2A84">
            <w:pPr>
              <w:rPr>
                <w:rFonts w:ascii="Arial Narrow" w:hAnsi="Arial Narrow"/>
                <w:b/>
                <w:bCs/>
                <w:sz w:val="24"/>
                <w:szCs w:val="24"/>
                <w:lang w:val="fr-FR"/>
              </w:rPr>
            </w:pPr>
            <w:r w:rsidRPr="00773CC3">
              <w:rPr>
                <w:rFonts w:ascii="Arial Narrow" w:hAnsi="Arial Narrow"/>
                <w:b/>
                <w:bCs/>
                <w:sz w:val="24"/>
                <w:szCs w:val="24"/>
                <w:lang w:val="fr-FR"/>
              </w:rPr>
              <w:t>Volume horaire</w:t>
            </w:r>
          </w:p>
        </w:tc>
        <w:tc>
          <w:tcPr>
            <w:tcW w:w="7796" w:type="dxa"/>
            <w:vAlign w:val="center"/>
          </w:tcPr>
          <w:p w14:paraId="10E3566D" w14:textId="77777777" w:rsidR="004F2A84" w:rsidRPr="00773CC3" w:rsidRDefault="004F2A84" w:rsidP="004F2A84">
            <w:pPr>
              <w:rPr>
                <w:rFonts w:ascii="Arial Narrow" w:hAnsi="Arial Narrow"/>
                <w:b/>
                <w:bCs/>
                <w:sz w:val="24"/>
                <w:szCs w:val="24"/>
                <w:lang w:val="fr-FR"/>
              </w:rPr>
            </w:pPr>
            <w:r w:rsidRPr="00773CC3">
              <w:rPr>
                <w:rFonts w:ascii="Arial Narrow" w:hAnsi="Arial Narrow"/>
                <w:b/>
                <w:bCs/>
                <w:sz w:val="24"/>
                <w:szCs w:val="24"/>
                <w:lang w:val="fr-FR"/>
              </w:rPr>
              <w:t>42 h de cours et 21 h de TD</w:t>
            </w:r>
          </w:p>
        </w:tc>
      </w:tr>
      <w:tr w:rsidR="004F2A84" w:rsidRPr="00773CC3" w14:paraId="2E0A62FE" w14:textId="77777777" w:rsidTr="004F2A84">
        <w:trPr>
          <w:cantSplit/>
          <w:trHeight w:val="20"/>
        </w:trPr>
        <w:tc>
          <w:tcPr>
            <w:tcW w:w="2689" w:type="dxa"/>
            <w:vAlign w:val="center"/>
          </w:tcPr>
          <w:p w14:paraId="06B7D809" w14:textId="77777777" w:rsidR="004F2A84" w:rsidRPr="00773CC3" w:rsidRDefault="004F2A84" w:rsidP="004F2A84">
            <w:pPr>
              <w:rPr>
                <w:rFonts w:ascii="Arial Narrow" w:hAnsi="Arial Narrow"/>
                <w:b/>
                <w:bCs/>
                <w:sz w:val="24"/>
                <w:szCs w:val="24"/>
                <w:lang w:val="fr-FR"/>
              </w:rPr>
            </w:pPr>
            <w:r w:rsidRPr="00773CC3">
              <w:rPr>
                <w:rFonts w:ascii="Arial Narrow" w:hAnsi="Arial Narrow"/>
                <w:b/>
                <w:bCs/>
                <w:sz w:val="24"/>
                <w:szCs w:val="24"/>
                <w:lang w:val="fr-FR"/>
              </w:rPr>
              <w:t>Nombre de crédits</w:t>
            </w:r>
          </w:p>
        </w:tc>
        <w:tc>
          <w:tcPr>
            <w:tcW w:w="7796" w:type="dxa"/>
            <w:vAlign w:val="center"/>
          </w:tcPr>
          <w:p w14:paraId="55E785F1" w14:textId="68BA7307" w:rsidR="004F2A84" w:rsidRPr="00773CC3" w:rsidRDefault="00E63B7A" w:rsidP="004F2A84">
            <w:pPr>
              <w:rPr>
                <w:rFonts w:ascii="Arial Narrow" w:hAnsi="Arial Narrow"/>
                <w:b/>
                <w:bCs/>
                <w:sz w:val="24"/>
                <w:szCs w:val="24"/>
                <w:lang w:val="fr-FR"/>
              </w:rPr>
            </w:pPr>
            <w:r w:rsidRPr="00773CC3">
              <w:rPr>
                <w:rFonts w:ascii="Arial Narrow" w:hAnsi="Arial Narrow"/>
                <w:b/>
                <w:bCs/>
                <w:sz w:val="24"/>
                <w:szCs w:val="24"/>
                <w:lang w:val="fr-FR"/>
              </w:rPr>
              <w:t>2</w:t>
            </w:r>
          </w:p>
        </w:tc>
      </w:tr>
      <w:tr w:rsidR="004F2A84" w:rsidRPr="00773CC3" w14:paraId="322DFD89" w14:textId="77777777" w:rsidTr="004F2A84">
        <w:trPr>
          <w:cantSplit/>
          <w:trHeight w:val="20"/>
        </w:trPr>
        <w:tc>
          <w:tcPr>
            <w:tcW w:w="2689" w:type="dxa"/>
            <w:vAlign w:val="center"/>
          </w:tcPr>
          <w:p w14:paraId="5F846816" w14:textId="77777777" w:rsidR="004F2A84" w:rsidRPr="00773CC3" w:rsidRDefault="004F2A84" w:rsidP="004F2A84">
            <w:pPr>
              <w:rPr>
                <w:rFonts w:ascii="Arial Narrow" w:hAnsi="Arial Narrow"/>
                <w:b/>
                <w:bCs/>
                <w:sz w:val="24"/>
                <w:szCs w:val="24"/>
                <w:lang w:val="fr-FR"/>
              </w:rPr>
            </w:pPr>
            <w:r w:rsidRPr="00773CC3">
              <w:rPr>
                <w:rFonts w:ascii="Arial Narrow" w:hAnsi="Arial Narrow"/>
                <w:b/>
                <w:bCs/>
                <w:sz w:val="24"/>
                <w:szCs w:val="24"/>
                <w:lang w:val="fr-FR"/>
              </w:rPr>
              <w:t>Coefficient</w:t>
            </w:r>
          </w:p>
        </w:tc>
        <w:tc>
          <w:tcPr>
            <w:tcW w:w="7796" w:type="dxa"/>
            <w:vAlign w:val="center"/>
          </w:tcPr>
          <w:p w14:paraId="759A0E92" w14:textId="4E57E0A3" w:rsidR="004F2A84" w:rsidRPr="00773CC3" w:rsidRDefault="00E63B7A" w:rsidP="004F2A84">
            <w:pPr>
              <w:rPr>
                <w:rFonts w:ascii="Arial Narrow" w:hAnsi="Arial Narrow"/>
                <w:b/>
                <w:bCs/>
                <w:sz w:val="24"/>
                <w:szCs w:val="24"/>
                <w:lang w:val="fr-FR"/>
              </w:rPr>
            </w:pPr>
            <w:r w:rsidRPr="00773CC3">
              <w:rPr>
                <w:rFonts w:ascii="Arial Narrow" w:hAnsi="Arial Narrow"/>
                <w:b/>
                <w:bCs/>
                <w:sz w:val="24"/>
                <w:szCs w:val="24"/>
                <w:lang w:val="fr-FR"/>
              </w:rPr>
              <w:t>1</w:t>
            </w:r>
          </w:p>
        </w:tc>
      </w:tr>
      <w:tr w:rsidR="004F2A84" w:rsidRPr="00773CC3" w14:paraId="6DA63ABB" w14:textId="77777777" w:rsidTr="004F2A84">
        <w:trPr>
          <w:cantSplit/>
          <w:trHeight w:val="20"/>
        </w:trPr>
        <w:tc>
          <w:tcPr>
            <w:tcW w:w="2689" w:type="dxa"/>
            <w:vAlign w:val="center"/>
          </w:tcPr>
          <w:p w14:paraId="29644C69" w14:textId="77777777" w:rsidR="004F2A84" w:rsidRPr="00773CC3" w:rsidRDefault="004F2A84" w:rsidP="004F2A84">
            <w:pPr>
              <w:rPr>
                <w:rFonts w:ascii="Arial Narrow" w:hAnsi="Arial Narrow"/>
                <w:b/>
                <w:bCs/>
                <w:sz w:val="24"/>
                <w:szCs w:val="24"/>
                <w:lang w:val="fr-FR"/>
              </w:rPr>
            </w:pPr>
            <w:r w:rsidRPr="00773CC3">
              <w:rPr>
                <w:rFonts w:ascii="Arial Narrow" w:hAnsi="Arial Narrow"/>
                <w:b/>
                <w:bCs/>
                <w:sz w:val="24"/>
                <w:szCs w:val="24"/>
                <w:lang w:val="fr-FR"/>
              </w:rPr>
              <w:t>Semestre</w:t>
            </w:r>
          </w:p>
        </w:tc>
        <w:tc>
          <w:tcPr>
            <w:tcW w:w="7796" w:type="dxa"/>
            <w:vAlign w:val="center"/>
          </w:tcPr>
          <w:p w14:paraId="07D4113E" w14:textId="77777777" w:rsidR="004F2A84" w:rsidRPr="00773CC3" w:rsidRDefault="004F2A84" w:rsidP="004F2A84">
            <w:pPr>
              <w:rPr>
                <w:rFonts w:ascii="Arial Narrow" w:hAnsi="Arial Narrow"/>
                <w:b/>
                <w:bCs/>
                <w:sz w:val="24"/>
                <w:szCs w:val="24"/>
                <w:lang w:val="fr-FR"/>
              </w:rPr>
            </w:pPr>
            <w:r w:rsidRPr="00773CC3">
              <w:rPr>
                <w:rFonts w:ascii="Arial Narrow" w:hAnsi="Arial Narrow"/>
                <w:b/>
                <w:bCs/>
                <w:sz w:val="24"/>
                <w:szCs w:val="24"/>
                <w:lang w:val="fr-FR"/>
              </w:rPr>
              <w:t>5</w:t>
            </w:r>
          </w:p>
        </w:tc>
      </w:tr>
      <w:tr w:rsidR="004F2A84" w:rsidRPr="00166766" w14:paraId="719DDD2E" w14:textId="77777777" w:rsidTr="004F2A84">
        <w:trPr>
          <w:cantSplit/>
          <w:trHeight w:val="20"/>
        </w:trPr>
        <w:tc>
          <w:tcPr>
            <w:tcW w:w="2689" w:type="dxa"/>
            <w:vAlign w:val="center"/>
          </w:tcPr>
          <w:p w14:paraId="1D281584" w14:textId="77777777" w:rsidR="004F2A84" w:rsidRPr="00773CC3" w:rsidRDefault="004F2A84" w:rsidP="004F2A84">
            <w:pPr>
              <w:rPr>
                <w:rFonts w:ascii="Arial Narrow" w:hAnsi="Arial Narrow"/>
                <w:b/>
                <w:bCs/>
                <w:sz w:val="24"/>
                <w:szCs w:val="24"/>
                <w:lang w:val="fr-FR"/>
              </w:rPr>
            </w:pPr>
            <w:r w:rsidRPr="00773CC3">
              <w:rPr>
                <w:rFonts w:ascii="Arial Narrow" w:hAnsi="Arial Narrow"/>
                <w:b/>
                <w:bCs/>
                <w:sz w:val="24"/>
                <w:szCs w:val="24"/>
                <w:lang w:val="fr-FR"/>
              </w:rPr>
              <w:t>Cible (filière et niveau)</w:t>
            </w:r>
          </w:p>
        </w:tc>
        <w:tc>
          <w:tcPr>
            <w:tcW w:w="7796" w:type="dxa"/>
            <w:vAlign w:val="center"/>
          </w:tcPr>
          <w:p w14:paraId="25CE2CEA" w14:textId="77777777" w:rsidR="004F2A84" w:rsidRPr="00773CC3" w:rsidRDefault="004F2A84" w:rsidP="004F2A84">
            <w:pPr>
              <w:rPr>
                <w:rFonts w:ascii="Arial Narrow" w:hAnsi="Arial Narrow"/>
                <w:b/>
                <w:bCs/>
                <w:sz w:val="24"/>
                <w:szCs w:val="24"/>
                <w:lang w:val="fr-FR"/>
              </w:rPr>
            </w:pPr>
            <w:r w:rsidRPr="00773CC3">
              <w:rPr>
                <w:rFonts w:ascii="Arial Narrow" w:hAnsi="Arial Narrow"/>
                <w:b/>
                <w:bCs/>
                <w:sz w:val="24"/>
                <w:szCs w:val="24"/>
                <w:lang w:val="fr-FR"/>
              </w:rPr>
              <w:t>3ère année Licence en sciences de gestion option finance</w:t>
            </w:r>
          </w:p>
        </w:tc>
      </w:tr>
      <w:tr w:rsidR="004F2A84" w:rsidRPr="00166766" w14:paraId="3205BB8E" w14:textId="77777777" w:rsidTr="004F2A84">
        <w:trPr>
          <w:cantSplit/>
          <w:trHeight w:val="20"/>
        </w:trPr>
        <w:tc>
          <w:tcPr>
            <w:tcW w:w="2689" w:type="dxa"/>
            <w:vAlign w:val="center"/>
          </w:tcPr>
          <w:p w14:paraId="503B1530" w14:textId="77777777" w:rsidR="004F2A84" w:rsidRPr="00773CC3" w:rsidRDefault="004F2A84" w:rsidP="004F2A84">
            <w:pPr>
              <w:rPr>
                <w:rFonts w:ascii="Arial Narrow" w:hAnsi="Arial Narrow"/>
                <w:b/>
                <w:bCs/>
                <w:sz w:val="24"/>
                <w:szCs w:val="24"/>
                <w:lang w:val="fr-FR"/>
              </w:rPr>
            </w:pPr>
            <w:r w:rsidRPr="00773CC3">
              <w:rPr>
                <w:rFonts w:ascii="Arial Narrow" w:hAnsi="Arial Narrow"/>
                <w:b/>
                <w:bCs/>
                <w:sz w:val="24"/>
                <w:szCs w:val="24"/>
                <w:lang w:val="fr-FR"/>
              </w:rPr>
              <w:t>Prérequis</w:t>
            </w:r>
          </w:p>
        </w:tc>
        <w:tc>
          <w:tcPr>
            <w:tcW w:w="7796" w:type="dxa"/>
            <w:vAlign w:val="center"/>
          </w:tcPr>
          <w:p w14:paraId="05A8A670" w14:textId="77777777" w:rsidR="004F2A84" w:rsidRPr="00773CC3" w:rsidRDefault="004F2A84" w:rsidP="004F2A84">
            <w:pPr>
              <w:rPr>
                <w:rFonts w:ascii="Arial Narrow" w:hAnsi="Arial Narrow"/>
                <w:b/>
                <w:bCs/>
                <w:sz w:val="24"/>
                <w:szCs w:val="24"/>
                <w:lang w:val="fr-FR"/>
              </w:rPr>
            </w:pPr>
            <w:r w:rsidRPr="00773CC3">
              <w:rPr>
                <w:rFonts w:ascii="Arial Narrow" w:hAnsi="Arial Narrow"/>
                <w:b/>
                <w:bCs/>
                <w:sz w:val="24"/>
                <w:szCs w:val="24"/>
                <w:lang w:val="fr-FR"/>
              </w:rPr>
              <w:t>Comptabilité financière 1 et 2, mathématiques financières, Gestion financière</w:t>
            </w:r>
          </w:p>
        </w:tc>
      </w:tr>
    </w:tbl>
    <w:p w14:paraId="08929B9C" w14:textId="77777777" w:rsidR="00B3653D" w:rsidRPr="00773CC3" w:rsidRDefault="00B3653D" w:rsidP="00737AE6">
      <w:pPr>
        <w:jc w:val="center"/>
        <w:rPr>
          <w:rFonts w:ascii="Arial Narrow" w:hAnsi="Arial Narrow"/>
          <w:b/>
          <w:bCs/>
          <w:sz w:val="24"/>
          <w:szCs w:val="24"/>
          <w:lang w:val="fr-FR"/>
        </w:rPr>
      </w:pPr>
      <w:r w:rsidRPr="00773CC3">
        <w:rPr>
          <w:rFonts w:ascii="Arial Narrow" w:hAnsi="Arial Narrow"/>
          <w:b/>
          <w:bCs/>
          <w:sz w:val="24"/>
          <w:szCs w:val="24"/>
          <w:lang w:val="fr-FR"/>
        </w:rPr>
        <w:t xml:space="preserve">Syllabus de </w:t>
      </w:r>
      <w:proofErr w:type="gramStart"/>
      <w:r w:rsidRPr="00773CC3">
        <w:rPr>
          <w:rFonts w:ascii="Arial Narrow" w:hAnsi="Arial Narrow"/>
          <w:b/>
          <w:bCs/>
          <w:sz w:val="24"/>
          <w:szCs w:val="24"/>
          <w:lang w:val="fr-FR"/>
        </w:rPr>
        <w:t>l’</w:t>
      </w:r>
      <w:r w:rsidRPr="00773CC3">
        <w:rPr>
          <w:rFonts w:ascii="Helvetica" w:hAnsi="Helvetica"/>
          <w:b/>
          <w:bCs/>
          <w:color w:val="1D2228"/>
          <w:sz w:val="24"/>
          <w:szCs w:val="24"/>
          <w:shd w:val="clear" w:color="auto" w:fill="FFFFFF"/>
          <w:lang w:val="fr-FR"/>
        </w:rPr>
        <w:t xml:space="preserve"> ECUE</w:t>
      </w:r>
      <w:proofErr w:type="gramEnd"/>
      <w:r w:rsidRPr="00773CC3">
        <w:rPr>
          <w:rFonts w:ascii="Helvetica" w:hAnsi="Helvetica"/>
          <w:b/>
          <w:bCs/>
          <w:color w:val="1D2228"/>
          <w:sz w:val="24"/>
          <w:szCs w:val="24"/>
          <w:shd w:val="clear" w:color="auto" w:fill="FFFFFF"/>
          <w:lang w:val="fr-FR"/>
        </w:rPr>
        <w:t xml:space="preserve"> 512 : Gestion des Institutions Financières</w:t>
      </w:r>
    </w:p>
    <w:p w14:paraId="3F5AC71C" w14:textId="77777777" w:rsidR="00B3653D" w:rsidRPr="00A62111" w:rsidRDefault="00B3653D" w:rsidP="00737AE6">
      <w:pPr>
        <w:rPr>
          <w:rFonts w:ascii="Arial Narrow" w:hAnsi="Arial Narrow"/>
          <w:b/>
          <w:bCs/>
          <w:sz w:val="28"/>
          <w:szCs w:val="28"/>
          <w:lang w:val="fr-FR"/>
        </w:rPr>
      </w:pPr>
    </w:p>
    <w:p w14:paraId="18954960" w14:textId="77777777" w:rsidR="00B3653D" w:rsidRPr="00A62111" w:rsidRDefault="00B3653D" w:rsidP="00737AE6">
      <w:pPr>
        <w:rPr>
          <w:rFonts w:ascii="Arial Narrow" w:hAnsi="Arial Narrow"/>
          <w:lang w:val="fr-FR"/>
        </w:rPr>
      </w:pPr>
    </w:p>
    <w:p w14:paraId="322CB74D" w14:textId="77777777" w:rsidR="00B3653D" w:rsidRPr="00A62111" w:rsidRDefault="00B3653D" w:rsidP="00737AE6">
      <w:pPr>
        <w:rPr>
          <w:rFonts w:ascii="Arial Narrow" w:hAnsi="Arial Narrow"/>
          <w:b/>
          <w:bCs/>
          <w:color w:val="0070C0"/>
          <w:sz w:val="24"/>
          <w:szCs w:val="24"/>
          <w:lang w:val="fr-FR"/>
        </w:rPr>
      </w:pPr>
      <w:r w:rsidRPr="00A62111">
        <w:rPr>
          <w:rFonts w:ascii="Arial Narrow" w:hAnsi="Arial Narrow"/>
          <w:b/>
          <w:bCs/>
          <w:color w:val="0070C0"/>
          <w:sz w:val="24"/>
          <w:szCs w:val="24"/>
          <w:lang w:val="fr-FR"/>
        </w:rPr>
        <w:t>Description</w:t>
      </w:r>
    </w:p>
    <w:p w14:paraId="7880CD20" w14:textId="77777777" w:rsidR="00B3653D" w:rsidRPr="00BF62AD" w:rsidRDefault="00B3653D" w:rsidP="00737AE6">
      <w:pPr>
        <w:pStyle w:val="bodytext"/>
        <w:shd w:val="clear" w:color="auto" w:fill="FFFFFF"/>
        <w:spacing w:before="180" w:beforeAutospacing="0" w:after="180" w:afterAutospacing="0"/>
        <w:ind w:right="166"/>
        <w:jc w:val="both"/>
        <w:rPr>
          <w:rFonts w:ascii="Arial Narrow" w:hAnsi="Arial Narrow"/>
          <w:sz w:val="20"/>
          <w:szCs w:val="20"/>
        </w:rPr>
      </w:pPr>
      <w:r w:rsidRPr="00BF62AD">
        <w:rPr>
          <w:rFonts w:ascii="Arial Narrow" w:hAnsi="Arial Narrow" w:cstheme="minorHAnsi"/>
          <w:sz w:val="20"/>
          <w:szCs w:val="20"/>
        </w:rPr>
        <w:t>Ce cours traite principalement des institutions financières en tant qu’acteur économique et social. Son objectif</w:t>
      </w:r>
      <w:r w:rsidRPr="00BF62AD">
        <w:rPr>
          <w:rFonts w:ascii="Arial Narrow" w:hAnsi="Arial Narrow"/>
          <w:color w:val="333333"/>
          <w:sz w:val="20"/>
          <w:szCs w:val="20"/>
        </w:rPr>
        <w:t xml:space="preserve"> est de comprendre le cadre d’analyse et de fonctionnement de ces institutions financières.</w:t>
      </w:r>
      <w:r w:rsidRPr="00BF62AD">
        <w:rPr>
          <w:rFonts w:ascii="Arial Narrow" w:hAnsi="Arial Narrow" w:cs="Arial"/>
          <w:color w:val="4A4A4A"/>
          <w:sz w:val="20"/>
          <w:szCs w:val="20"/>
        </w:rPr>
        <w:t xml:space="preserve"> Approfondir dans un cadre pratique les modes de fonctionnement des marchés financiers, comprendre le rôle joué par les institutions financières, avec un aperçu des tendances futures au sein des marchés financiers </w:t>
      </w:r>
      <w:proofErr w:type="gramStart"/>
      <w:r w:rsidRPr="00BF62AD">
        <w:rPr>
          <w:rFonts w:ascii="Arial Narrow" w:hAnsi="Arial Narrow" w:cs="Arial"/>
          <w:color w:val="4A4A4A"/>
          <w:sz w:val="20"/>
          <w:szCs w:val="20"/>
        </w:rPr>
        <w:t>( tunisiens</w:t>
      </w:r>
      <w:proofErr w:type="gramEnd"/>
      <w:r w:rsidRPr="00BF62AD">
        <w:rPr>
          <w:rFonts w:ascii="Arial Narrow" w:hAnsi="Arial Narrow" w:cs="Arial"/>
          <w:color w:val="4A4A4A"/>
          <w:sz w:val="20"/>
          <w:szCs w:val="20"/>
        </w:rPr>
        <w:t xml:space="preserve"> et étrangers). </w:t>
      </w:r>
      <w:r w:rsidRPr="00BF62AD">
        <w:rPr>
          <w:rFonts w:ascii="Arial Narrow" w:hAnsi="Arial Narrow"/>
          <w:sz w:val="20"/>
          <w:szCs w:val="20"/>
        </w:rPr>
        <w:t>Acquérir des bases théoriques et pratiques en matière des calculs financiers approfondies. Connaitre les techniques utilisées pour déterminer notamment les intérêts (débiteurs et créditeurs) relatifs à différents produits financiers de placement ou de crédit à court terme ou à long terme</w:t>
      </w:r>
    </w:p>
    <w:p w14:paraId="004A41C2" w14:textId="77777777" w:rsidR="00B3653D" w:rsidRPr="00A62111" w:rsidRDefault="00B3653D" w:rsidP="00737AE6">
      <w:pPr>
        <w:rPr>
          <w:rFonts w:ascii="Arial Narrow" w:hAnsi="Arial Narrow"/>
          <w:b/>
          <w:bCs/>
          <w:color w:val="0070C0"/>
          <w:sz w:val="24"/>
          <w:szCs w:val="24"/>
          <w:lang w:val="fr-FR"/>
        </w:rPr>
      </w:pPr>
    </w:p>
    <w:p w14:paraId="3BC97024" w14:textId="77777777" w:rsidR="00B3653D" w:rsidRPr="00A62111" w:rsidRDefault="00B3653D" w:rsidP="00737AE6">
      <w:pPr>
        <w:rPr>
          <w:rFonts w:ascii="Arial Narrow" w:hAnsi="Arial Narrow"/>
          <w:b/>
          <w:bCs/>
          <w:color w:val="0070C0"/>
          <w:sz w:val="24"/>
          <w:szCs w:val="24"/>
          <w:lang w:val="fr-FR"/>
        </w:rPr>
      </w:pPr>
      <w:r w:rsidRPr="00A62111">
        <w:rPr>
          <w:rFonts w:ascii="Arial Narrow" w:hAnsi="Arial Narrow"/>
          <w:b/>
          <w:bCs/>
          <w:color w:val="0070C0"/>
          <w:sz w:val="24"/>
          <w:szCs w:val="24"/>
          <w:lang w:val="fr-FR"/>
        </w:rPr>
        <w:t>Objectifs et Acquis d’apprentissage (LO)</w:t>
      </w:r>
    </w:p>
    <w:p w14:paraId="39DFE58E" w14:textId="77777777" w:rsidR="00B3653D" w:rsidRPr="002714B9" w:rsidRDefault="00B3653D" w:rsidP="00737AE6">
      <w:pPr>
        <w:rPr>
          <w:rFonts w:ascii="Arial Narrow" w:hAnsi="Arial Narrow"/>
          <w:b/>
        </w:rPr>
      </w:pPr>
      <w:r w:rsidRPr="002714B9">
        <w:rPr>
          <w:rFonts w:ascii="Arial Narrow" w:hAnsi="Arial Narrow"/>
        </w:rPr>
        <w:t xml:space="preserve">1- </w:t>
      </w:r>
      <w:proofErr w:type="spellStart"/>
      <w:r w:rsidRPr="002714B9">
        <w:rPr>
          <w:rFonts w:ascii="Arial Narrow" w:hAnsi="Arial Narrow"/>
          <w:b/>
        </w:rPr>
        <w:t>Connaissances</w:t>
      </w:r>
      <w:proofErr w:type="spellEnd"/>
      <w:r w:rsidRPr="002714B9">
        <w:rPr>
          <w:rFonts w:ascii="Arial Narrow" w:hAnsi="Arial Narrow"/>
          <w:b/>
        </w:rPr>
        <w:t xml:space="preserve"> (</w:t>
      </w:r>
      <w:proofErr w:type="spellStart"/>
      <w:r w:rsidRPr="002714B9">
        <w:rPr>
          <w:rFonts w:ascii="Arial Narrow" w:hAnsi="Arial Narrow"/>
          <w:b/>
        </w:rPr>
        <w:t>savoirs</w:t>
      </w:r>
      <w:proofErr w:type="spellEnd"/>
      <w:proofErr w:type="gramStart"/>
      <w:r w:rsidRPr="002714B9">
        <w:rPr>
          <w:rFonts w:ascii="Arial Narrow" w:hAnsi="Arial Narrow"/>
          <w:b/>
        </w:rPr>
        <w:t>) :</w:t>
      </w:r>
      <w:proofErr w:type="gramEnd"/>
    </w:p>
    <w:p w14:paraId="5D763D98" w14:textId="77777777" w:rsidR="00B3653D" w:rsidRPr="00A62111" w:rsidRDefault="00B3653D" w:rsidP="005C4280">
      <w:pPr>
        <w:numPr>
          <w:ilvl w:val="0"/>
          <w:numId w:val="10"/>
        </w:numPr>
        <w:spacing w:line="240" w:lineRule="auto"/>
        <w:ind w:left="0" w:firstLine="0"/>
        <w:contextualSpacing/>
        <w:jc w:val="left"/>
        <w:rPr>
          <w:rFonts w:ascii="Arial Narrow" w:hAnsi="Arial Narrow"/>
          <w:lang w:val="fr-FR"/>
        </w:rPr>
      </w:pPr>
      <w:r w:rsidRPr="00A62111">
        <w:rPr>
          <w:rFonts w:ascii="Arial Narrow" w:hAnsi="Arial Narrow"/>
          <w:lang w:val="fr-FR"/>
        </w:rPr>
        <w:t>Maîtriser les calculs financiers approfondis applicables à quelques produits financiers.</w:t>
      </w:r>
    </w:p>
    <w:p w14:paraId="1C25D539" w14:textId="77777777" w:rsidR="00B3653D" w:rsidRPr="00A62111" w:rsidRDefault="00B3653D" w:rsidP="005C4280">
      <w:pPr>
        <w:numPr>
          <w:ilvl w:val="0"/>
          <w:numId w:val="10"/>
        </w:numPr>
        <w:spacing w:line="240" w:lineRule="auto"/>
        <w:ind w:left="0" w:firstLine="0"/>
        <w:contextualSpacing/>
        <w:jc w:val="left"/>
        <w:rPr>
          <w:rFonts w:ascii="Arial Narrow" w:hAnsi="Arial Narrow"/>
          <w:lang w:val="fr-FR"/>
        </w:rPr>
      </w:pPr>
      <w:r w:rsidRPr="00A62111">
        <w:rPr>
          <w:rFonts w:ascii="Arial Narrow" w:hAnsi="Arial Narrow"/>
          <w:lang w:val="fr-FR"/>
        </w:rPr>
        <w:t xml:space="preserve">Mesurer le taux de revient </w:t>
      </w:r>
      <w:proofErr w:type="gramStart"/>
      <w:r w:rsidRPr="00A62111">
        <w:rPr>
          <w:rFonts w:ascii="Arial Narrow" w:hAnsi="Arial Narrow"/>
          <w:lang w:val="fr-FR"/>
        </w:rPr>
        <w:t>( taux</w:t>
      </w:r>
      <w:proofErr w:type="gramEnd"/>
      <w:r w:rsidRPr="00A62111">
        <w:rPr>
          <w:rFonts w:ascii="Arial Narrow" w:hAnsi="Arial Narrow"/>
          <w:lang w:val="fr-FR"/>
        </w:rPr>
        <w:t xml:space="preserve"> de rendement) effectif d’un emprunt obligataire</w:t>
      </w:r>
    </w:p>
    <w:p w14:paraId="7271BFD9" w14:textId="77777777" w:rsidR="00B3653D" w:rsidRPr="00A62111" w:rsidRDefault="00B3653D" w:rsidP="005C4280">
      <w:pPr>
        <w:numPr>
          <w:ilvl w:val="0"/>
          <w:numId w:val="10"/>
        </w:numPr>
        <w:spacing w:line="240" w:lineRule="auto"/>
        <w:ind w:left="0" w:firstLine="0"/>
        <w:contextualSpacing/>
        <w:jc w:val="left"/>
        <w:rPr>
          <w:rFonts w:ascii="Arial Narrow" w:hAnsi="Arial Narrow"/>
          <w:lang w:val="fr-FR"/>
        </w:rPr>
      </w:pPr>
      <w:r w:rsidRPr="00A62111">
        <w:rPr>
          <w:rFonts w:ascii="Arial Narrow" w:hAnsi="Arial Narrow"/>
          <w:lang w:val="fr-FR"/>
        </w:rPr>
        <w:t xml:space="preserve">Mesurer la prime d’un contrat d’assurance </w:t>
      </w:r>
      <w:proofErr w:type="gramStart"/>
      <w:r w:rsidRPr="00A62111">
        <w:rPr>
          <w:rFonts w:ascii="Arial Narrow" w:hAnsi="Arial Narrow"/>
          <w:lang w:val="fr-FR"/>
        </w:rPr>
        <w:t>( dommage</w:t>
      </w:r>
      <w:proofErr w:type="gramEnd"/>
      <w:r w:rsidRPr="00A62111">
        <w:rPr>
          <w:rFonts w:ascii="Arial Narrow" w:hAnsi="Arial Narrow"/>
          <w:lang w:val="fr-FR"/>
        </w:rPr>
        <w:t xml:space="preserve"> ou de personne) </w:t>
      </w:r>
    </w:p>
    <w:p w14:paraId="10D9E75D" w14:textId="77777777" w:rsidR="00B3653D" w:rsidRPr="00A62111" w:rsidRDefault="00B3653D" w:rsidP="005C4280">
      <w:pPr>
        <w:numPr>
          <w:ilvl w:val="0"/>
          <w:numId w:val="10"/>
        </w:numPr>
        <w:spacing w:line="240" w:lineRule="auto"/>
        <w:ind w:left="0" w:firstLine="0"/>
        <w:contextualSpacing/>
        <w:jc w:val="left"/>
        <w:rPr>
          <w:rFonts w:ascii="Arial Narrow" w:hAnsi="Arial Narrow" w:cstheme="minorHAnsi"/>
          <w:lang w:val="fr-FR"/>
        </w:rPr>
      </w:pPr>
      <w:r w:rsidRPr="00A62111">
        <w:rPr>
          <w:rFonts w:ascii="Arial Narrow" w:hAnsi="Arial Narrow"/>
          <w:lang w:val="fr-FR"/>
        </w:rPr>
        <w:t xml:space="preserve"> </w:t>
      </w:r>
      <w:r w:rsidRPr="00A62111">
        <w:rPr>
          <w:rFonts w:ascii="Arial Narrow" w:hAnsi="Arial Narrow" w:cstheme="minorHAnsi"/>
          <w:lang w:val="fr-FR"/>
        </w:rPr>
        <w:t>Lister les principaux acteurs de l’environnement de l’institution financière et la nature de la relation qui la lie à ces acteurs</w:t>
      </w:r>
    </w:p>
    <w:p w14:paraId="128D9442" w14:textId="77777777" w:rsidR="00B3653D" w:rsidRPr="00A62111" w:rsidRDefault="00B3653D" w:rsidP="00737AE6">
      <w:pPr>
        <w:contextualSpacing/>
        <w:rPr>
          <w:rFonts w:ascii="Arial Narrow" w:hAnsi="Arial Narrow"/>
          <w:lang w:val="fr-FR"/>
        </w:rPr>
      </w:pPr>
    </w:p>
    <w:p w14:paraId="5C7D67AA" w14:textId="77777777" w:rsidR="00B3653D" w:rsidRPr="002714B9" w:rsidRDefault="00B3653D" w:rsidP="00737AE6">
      <w:pPr>
        <w:rPr>
          <w:rFonts w:ascii="Arial Narrow" w:hAnsi="Arial Narrow"/>
        </w:rPr>
      </w:pPr>
      <w:r w:rsidRPr="002714B9">
        <w:rPr>
          <w:rFonts w:ascii="Arial Narrow" w:hAnsi="Arial Narrow"/>
        </w:rPr>
        <w:t xml:space="preserve">2- </w:t>
      </w:r>
      <w:r w:rsidRPr="002714B9">
        <w:rPr>
          <w:rFonts w:ascii="Arial Narrow" w:hAnsi="Arial Narrow"/>
          <w:b/>
        </w:rPr>
        <w:t>Aptitudes (savoir-faire)</w:t>
      </w:r>
    </w:p>
    <w:p w14:paraId="51FECDBB" w14:textId="77777777" w:rsidR="00B3653D" w:rsidRPr="00A62111" w:rsidRDefault="00B3653D" w:rsidP="005C4280">
      <w:pPr>
        <w:numPr>
          <w:ilvl w:val="0"/>
          <w:numId w:val="10"/>
        </w:numPr>
        <w:spacing w:line="240" w:lineRule="auto"/>
        <w:ind w:left="0" w:firstLine="0"/>
        <w:contextualSpacing/>
        <w:jc w:val="left"/>
        <w:rPr>
          <w:rFonts w:ascii="Arial Narrow" w:hAnsi="Arial Narrow"/>
          <w:lang w:val="fr-FR"/>
        </w:rPr>
      </w:pPr>
      <w:r w:rsidRPr="00A62111">
        <w:rPr>
          <w:rFonts w:ascii="Arial Narrow" w:hAnsi="Arial Narrow"/>
          <w:lang w:val="fr-FR"/>
        </w:rPr>
        <w:t>Illustrer le métier de gestionnaire à travers des études de cas.</w:t>
      </w:r>
    </w:p>
    <w:p w14:paraId="37276B22" w14:textId="77777777" w:rsidR="00B3653D" w:rsidRPr="00A62111" w:rsidRDefault="00B3653D" w:rsidP="005C4280">
      <w:pPr>
        <w:numPr>
          <w:ilvl w:val="0"/>
          <w:numId w:val="10"/>
        </w:numPr>
        <w:spacing w:line="240" w:lineRule="auto"/>
        <w:ind w:left="0" w:firstLine="0"/>
        <w:contextualSpacing/>
        <w:jc w:val="left"/>
        <w:rPr>
          <w:rFonts w:ascii="Arial Narrow" w:hAnsi="Arial Narrow"/>
          <w:lang w:val="fr-FR"/>
        </w:rPr>
      </w:pPr>
      <w:r w:rsidRPr="00A62111">
        <w:rPr>
          <w:rFonts w:ascii="Arial Narrow" w:hAnsi="Arial Narrow"/>
          <w:lang w:val="fr-FR"/>
        </w:rPr>
        <w:t>Elaborer un échéancier de remboursement d’un prêt.</w:t>
      </w:r>
    </w:p>
    <w:p w14:paraId="7E45B5EA" w14:textId="77777777" w:rsidR="00B3653D" w:rsidRPr="00A62111" w:rsidRDefault="00B3653D" w:rsidP="005C4280">
      <w:pPr>
        <w:numPr>
          <w:ilvl w:val="0"/>
          <w:numId w:val="10"/>
        </w:numPr>
        <w:spacing w:line="240" w:lineRule="auto"/>
        <w:ind w:left="0" w:firstLine="0"/>
        <w:contextualSpacing/>
        <w:jc w:val="left"/>
        <w:rPr>
          <w:rFonts w:ascii="Arial Narrow" w:hAnsi="Arial Narrow" w:cstheme="minorHAnsi"/>
          <w:lang w:val="fr-FR"/>
        </w:rPr>
      </w:pPr>
      <w:r w:rsidRPr="00A62111">
        <w:rPr>
          <w:rFonts w:ascii="Arial Narrow" w:hAnsi="Arial Narrow"/>
          <w:lang w:val="fr-FR"/>
        </w:rPr>
        <w:t xml:space="preserve"> </w:t>
      </w:r>
      <w:r w:rsidRPr="00A62111">
        <w:rPr>
          <w:rFonts w:ascii="Arial Narrow" w:hAnsi="Arial Narrow" w:cstheme="minorHAnsi"/>
          <w:lang w:val="fr-FR"/>
        </w:rPr>
        <w:t>Mener une analyse de l’environnement de l’entreprise pour identifier ses différents acteurs et leurs influences ;</w:t>
      </w:r>
    </w:p>
    <w:p w14:paraId="5360C58C" w14:textId="77777777" w:rsidR="00B3653D" w:rsidRPr="00A62111" w:rsidRDefault="00B3653D" w:rsidP="00737AE6">
      <w:pPr>
        <w:ind w:left="684"/>
        <w:contextualSpacing/>
        <w:rPr>
          <w:rFonts w:ascii="Arial Narrow" w:hAnsi="Arial Narrow"/>
          <w:lang w:val="fr-FR"/>
        </w:rPr>
      </w:pPr>
      <w:r w:rsidRPr="00A62111">
        <w:rPr>
          <w:rFonts w:ascii="Arial Narrow" w:hAnsi="Arial Narrow" w:cstheme="minorHAnsi"/>
          <w:lang w:val="fr-FR"/>
        </w:rPr>
        <w:t>Etudier le cas d’une entreprise, analyser le rôle et l’organisation de chacune de ses fonctions et leurs liens et                proposer des recommandations argumentées</w:t>
      </w:r>
    </w:p>
    <w:p w14:paraId="4287694C" w14:textId="77777777" w:rsidR="00B3653D" w:rsidRPr="002714B9" w:rsidRDefault="00B3653D" w:rsidP="00737AE6">
      <w:pPr>
        <w:rPr>
          <w:rFonts w:ascii="Arial Narrow" w:hAnsi="Arial Narrow"/>
          <w:b/>
        </w:rPr>
      </w:pPr>
      <w:r w:rsidRPr="002714B9">
        <w:rPr>
          <w:rFonts w:ascii="Arial Narrow" w:hAnsi="Arial Narrow"/>
        </w:rPr>
        <w:t xml:space="preserve">3- </w:t>
      </w:r>
      <w:r w:rsidRPr="002714B9">
        <w:rPr>
          <w:rFonts w:ascii="Arial Narrow" w:hAnsi="Arial Narrow"/>
          <w:b/>
        </w:rPr>
        <w:t>Attitudes (savoir-</w:t>
      </w:r>
      <w:proofErr w:type="spellStart"/>
      <w:r w:rsidRPr="002714B9">
        <w:rPr>
          <w:rFonts w:ascii="Arial Narrow" w:hAnsi="Arial Narrow"/>
          <w:b/>
        </w:rPr>
        <w:t>être</w:t>
      </w:r>
      <w:proofErr w:type="spellEnd"/>
      <w:proofErr w:type="gramStart"/>
      <w:r w:rsidRPr="002714B9">
        <w:rPr>
          <w:rFonts w:ascii="Arial Narrow" w:hAnsi="Arial Narrow"/>
          <w:b/>
        </w:rPr>
        <w:t>) :</w:t>
      </w:r>
      <w:proofErr w:type="gramEnd"/>
    </w:p>
    <w:p w14:paraId="5FDF4F7D" w14:textId="77777777" w:rsidR="00B3653D" w:rsidRPr="00A62111" w:rsidRDefault="00B3653D" w:rsidP="005C4280">
      <w:pPr>
        <w:numPr>
          <w:ilvl w:val="0"/>
          <w:numId w:val="10"/>
        </w:numPr>
        <w:spacing w:line="240" w:lineRule="auto"/>
        <w:ind w:left="0" w:firstLine="0"/>
        <w:contextualSpacing/>
        <w:jc w:val="left"/>
        <w:rPr>
          <w:rFonts w:ascii="Arial Narrow" w:hAnsi="Arial Narrow"/>
          <w:lang w:val="fr-FR"/>
        </w:rPr>
      </w:pPr>
      <w:r w:rsidRPr="00A62111">
        <w:rPr>
          <w:rFonts w:ascii="Arial Narrow" w:hAnsi="Arial Narrow"/>
          <w:lang w:val="fr-FR"/>
        </w:rPr>
        <w:t xml:space="preserve">Démontrer une capacité à justifier les choix en matière de placement et d’endettement </w:t>
      </w:r>
    </w:p>
    <w:p w14:paraId="14F9682C" w14:textId="77777777" w:rsidR="00B3653D" w:rsidRPr="002714B9" w:rsidRDefault="00B3653D" w:rsidP="005C4280">
      <w:pPr>
        <w:numPr>
          <w:ilvl w:val="0"/>
          <w:numId w:val="10"/>
        </w:numPr>
        <w:spacing w:line="240" w:lineRule="auto"/>
        <w:ind w:left="0" w:firstLine="0"/>
        <w:contextualSpacing/>
        <w:jc w:val="left"/>
        <w:rPr>
          <w:rFonts w:ascii="Arial Narrow" w:hAnsi="Arial Narrow"/>
        </w:rPr>
      </w:pPr>
      <w:proofErr w:type="spellStart"/>
      <w:r w:rsidRPr="002714B9">
        <w:rPr>
          <w:rFonts w:ascii="Arial Narrow" w:hAnsi="Arial Narrow"/>
        </w:rPr>
        <w:t>Définir</w:t>
      </w:r>
      <w:proofErr w:type="spellEnd"/>
      <w:r w:rsidRPr="002714B9">
        <w:rPr>
          <w:rFonts w:ascii="Arial Narrow" w:hAnsi="Arial Narrow"/>
        </w:rPr>
        <w:t xml:space="preserve"> les </w:t>
      </w:r>
      <w:proofErr w:type="spellStart"/>
      <w:r w:rsidRPr="002714B9">
        <w:rPr>
          <w:rFonts w:ascii="Arial Narrow" w:hAnsi="Arial Narrow"/>
        </w:rPr>
        <w:t>choix</w:t>
      </w:r>
      <w:proofErr w:type="spellEnd"/>
      <w:r w:rsidRPr="002714B9">
        <w:rPr>
          <w:rFonts w:ascii="Arial Narrow" w:hAnsi="Arial Narrow"/>
        </w:rPr>
        <w:t xml:space="preserve"> de </w:t>
      </w:r>
      <w:proofErr w:type="spellStart"/>
      <w:r w:rsidRPr="002714B9">
        <w:rPr>
          <w:rFonts w:ascii="Arial Narrow" w:hAnsi="Arial Narrow"/>
        </w:rPr>
        <w:t>l’entreprise</w:t>
      </w:r>
      <w:proofErr w:type="spellEnd"/>
    </w:p>
    <w:p w14:paraId="3F1E19D4" w14:textId="77777777" w:rsidR="00B3653D" w:rsidRDefault="00B3653D" w:rsidP="005C4280">
      <w:pPr>
        <w:numPr>
          <w:ilvl w:val="0"/>
          <w:numId w:val="10"/>
        </w:numPr>
        <w:spacing w:line="240" w:lineRule="auto"/>
        <w:ind w:left="0" w:firstLine="0"/>
        <w:contextualSpacing/>
        <w:jc w:val="left"/>
        <w:rPr>
          <w:rFonts w:ascii="Arial Narrow" w:hAnsi="Arial Narrow"/>
        </w:rPr>
      </w:pPr>
      <w:proofErr w:type="spellStart"/>
      <w:r w:rsidRPr="002714B9">
        <w:rPr>
          <w:rFonts w:ascii="Arial Narrow" w:hAnsi="Arial Narrow"/>
        </w:rPr>
        <w:t>Collaborer</w:t>
      </w:r>
      <w:proofErr w:type="spellEnd"/>
      <w:r w:rsidRPr="002714B9">
        <w:rPr>
          <w:rFonts w:ascii="Arial Narrow" w:hAnsi="Arial Narrow"/>
        </w:rPr>
        <w:t xml:space="preserve"> avec les services </w:t>
      </w:r>
      <w:proofErr w:type="spellStart"/>
      <w:r w:rsidRPr="002714B9">
        <w:rPr>
          <w:rFonts w:ascii="Arial Narrow" w:hAnsi="Arial Narrow"/>
        </w:rPr>
        <w:t>concernés</w:t>
      </w:r>
      <w:proofErr w:type="spellEnd"/>
    </w:p>
    <w:p w14:paraId="00D1BC8D" w14:textId="77777777" w:rsidR="00B3653D" w:rsidRPr="002714B9" w:rsidRDefault="00B3653D" w:rsidP="00737AE6">
      <w:pPr>
        <w:tabs>
          <w:tab w:val="left" w:pos="276"/>
        </w:tabs>
        <w:rPr>
          <w:rFonts w:ascii="Arial Narrow" w:hAnsi="Arial Narrow" w:cstheme="minorHAnsi"/>
          <w:b/>
        </w:rPr>
      </w:pPr>
    </w:p>
    <w:p w14:paraId="093B1B3B" w14:textId="77777777" w:rsidR="00B3653D" w:rsidRPr="002714B9" w:rsidRDefault="00B3653D" w:rsidP="005C4280">
      <w:pPr>
        <w:pStyle w:val="Paragraphedeliste"/>
        <w:numPr>
          <w:ilvl w:val="0"/>
          <w:numId w:val="8"/>
        </w:numPr>
        <w:tabs>
          <w:tab w:val="left" w:pos="276"/>
        </w:tabs>
        <w:spacing w:line="240" w:lineRule="auto"/>
        <w:ind w:left="0" w:firstLine="0"/>
        <w:jc w:val="left"/>
        <w:rPr>
          <w:rFonts w:ascii="Arial Narrow" w:hAnsi="Arial Narrow" w:cstheme="minorHAnsi"/>
          <w:lang w:val="fr-FR"/>
        </w:rPr>
      </w:pPr>
      <w:r w:rsidRPr="002714B9">
        <w:rPr>
          <w:rFonts w:ascii="Arial Narrow" w:hAnsi="Arial Narrow" w:cstheme="minorHAnsi"/>
          <w:lang w:val="fr-FR"/>
        </w:rPr>
        <w:t xml:space="preserve">Collaborer avec les membres d’une équipe pour </w:t>
      </w:r>
      <w:r>
        <w:rPr>
          <w:rFonts w:ascii="Arial Narrow" w:hAnsi="Arial Narrow" w:cstheme="minorHAnsi"/>
          <w:lang w:val="fr-FR"/>
        </w:rPr>
        <w:t>analyser le système financier</w:t>
      </w:r>
      <w:r w:rsidRPr="002714B9">
        <w:rPr>
          <w:rFonts w:ascii="Arial Narrow" w:hAnsi="Arial Narrow" w:cstheme="minorHAnsi"/>
          <w:lang w:val="fr-FR"/>
        </w:rPr>
        <w:t> ;</w:t>
      </w:r>
    </w:p>
    <w:p w14:paraId="3B906E24" w14:textId="77777777" w:rsidR="00B3653D" w:rsidRPr="002714B9" w:rsidRDefault="00B3653D" w:rsidP="005C4280">
      <w:pPr>
        <w:pStyle w:val="Paragraphedeliste"/>
        <w:numPr>
          <w:ilvl w:val="0"/>
          <w:numId w:val="8"/>
        </w:numPr>
        <w:tabs>
          <w:tab w:val="left" w:pos="276"/>
        </w:tabs>
        <w:spacing w:line="240" w:lineRule="auto"/>
        <w:ind w:left="0" w:firstLine="0"/>
        <w:jc w:val="left"/>
        <w:rPr>
          <w:rFonts w:ascii="Arial Narrow" w:hAnsi="Arial Narrow" w:cstheme="minorHAnsi"/>
          <w:lang w:val="fr-FR"/>
        </w:rPr>
      </w:pPr>
      <w:r w:rsidRPr="002714B9">
        <w:rPr>
          <w:rFonts w:ascii="Arial Narrow" w:hAnsi="Arial Narrow" w:cstheme="minorHAnsi"/>
          <w:lang w:val="fr-FR"/>
        </w:rPr>
        <w:t>Présenter et argumenter oralement</w:t>
      </w:r>
      <w:r>
        <w:rPr>
          <w:rFonts w:ascii="Arial Narrow" w:hAnsi="Arial Narrow" w:cstheme="minorHAnsi"/>
          <w:lang w:val="fr-FR"/>
        </w:rPr>
        <w:t xml:space="preserve"> l’analyse de l’environnement réglementaire d’une institution financière</w:t>
      </w:r>
      <w:r w:rsidRPr="002714B9">
        <w:rPr>
          <w:rFonts w:ascii="Arial Narrow" w:hAnsi="Arial Narrow" w:cstheme="minorHAnsi"/>
          <w:lang w:val="fr-FR"/>
        </w:rPr>
        <w:t> ;</w:t>
      </w:r>
    </w:p>
    <w:p w14:paraId="2EDE39E7" w14:textId="77777777" w:rsidR="00B3653D" w:rsidRPr="002714B9" w:rsidRDefault="00B3653D" w:rsidP="005C4280">
      <w:pPr>
        <w:pStyle w:val="Paragraphedeliste"/>
        <w:numPr>
          <w:ilvl w:val="0"/>
          <w:numId w:val="8"/>
        </w:numPr>
        <w:tabs>
          <w:tab w:val="left" w:pos="276"/>
        </w:tabs>
        <w:spacing w:line="240" w:lineRule="auto"/>
        <w:ind w:left="0" w:firstLine="0"/>
        <w:jc w:val="left"/>
        <w:rPr>
          <w:rFonts w:ascii="Arial Narrow" w:hAnsi="Arial Narrow" w:cstheme="minorHAnsi"/>
          <w:lang w:val="fr-FR"/>
        </w:rPr>
      </w:pPr>
      <w:r w:rsidRPr="002714B9">
        <w:rPr>
          <w:rFonts w:ascii="Arial Narrow" w:hAnsi="Arial Narrow" w:cstheme="minorHAnsi"/>
          <w:lang w:val="fr-FR"/>
        </w:rPr>
        <w:t>Organiser une discussion en classe ;</w:t>
      </w:r>
    </w:p>
    <w:p w14:paraId="1E601468" w14:textId="77777777" w:rsidR="00B3653D" w:rsidRPr="00A62111" w:rsidRDefault="00B3653D" w:rsidP="00B216AB">
      <w:pPr>
        <w:contextualSpacing/>
        <w:rPr>
          <w:rFonts w:ascii="Helvetica" w:hAnsi="Helvetica" w:cs="Helvetica"/>
          <w:color w:val="444444"/>
          <w:sz w:val="24"/>
          <w:szCs w:val="24"/>
          <w:lang w:val="fr-FR"/>
        </w:rPr>
      </w:pPr>
      <w:r w:rsidRPr="00A62111">
        <w:rPr>
          <w:rFonts w:ascii="Arial Narrow" w:hAnsi="Arial Narrow"/>
          <w:b/>
          <w:bCs/>
          <w:lang w:val="fr-FR"/>
        </w:rPr>
        <w:t xml:space="preserve">4- </w:t>
      </w:r>
      <w:r w:rsidRPr="00A62111">
        <w:rPr>
          <w:rFonts w:ascii="Arial Narrow" w:hAnsi="Arial Narrow"/>
          <w:lang w:val="fr-FR"/>
        </w:rPr>
        <w:t>.</w:t>
      </w:r>
      <w:r w:rsidRPr="00A62111">
        <w:rPr>
          <w:rFonts w:ascii="Helvetica" w:hAnsi="Helvetica" w:cs="Helvetica"/>
          <w:color w:val="444444"/>
          <w:sz w:val="24"/>
          <w:szCs w:val="24"/>
          <w:lang w:val="fr-FR"/>
        </w:rPr>
        <w:t xml:space="preserve"> Cible :</w:t>
      </w:r>
    </w:p>
    <w:p w14:paraId="66FBAA2D" w14:textId="77777777" w:rsidR="00B3653D" w:rsidRPr="00A62111" w:rsidRDefault="00B3653D" w:rsidP="00B216AB">
      <w:pPr>
        <w:shd w:val="clear" w:color="auto" w:fill="FFFFFF"/>
        <w:textAlignment w:val="baseline"/>
        <w:rPr>
          <w:rFonts w:ascii="Arial Narrow" w:hAnsi="Arial Narrow" w:cs="Helvetica"/>
          <w:color w:val="444444"/>
          <w:lang w:val="fr-FR"/>
        </w:rPr>
      </w:pPr>
      <w:proofErr w:type="gramStart"/>
      <w:r w:rsidRPr="00A62111">
        <w:rPr>
          <w:rFonts w:ascii="Arial Narrow" w:hAnsi="Arial Narrow" w:cs="Helvetica"/>
          <w:color w:val="444444"/>
          <w:lang w:val="fr-FR"/>
        </w:rPr>
        <w:lastRenderedPageBreak/>
        <w:t>toute</w:t>
      </w:r>
      <w:proofErr w:type="gramEnd"/>
      <w:r w:rsidRPr="00A62111">
        <w:rPr>
          <w:rFonts w:ascii="Arial Narrow" w:hAnsi="Arial Narrow" w:cs="Helvetica"/>
          <w:color w:val="444444"/>
          <w:lang w:val="fr-FR"/>
        </w:rPr>
        <w:t xml:space="preserve"> personne désireuse de remplir les fonctions suivantes :</w:t>
      </w:r>
    </w:p>
    <w:p w14:paraId="5FBC7CBA" w14:textId="77777777" w:rsidR="00B3653D" w:rsidRPr="00A62111" w:rsidRDefault="00B3653D" w:rsidP="005C4280">
      <w:pPr>
        <w:numPr>
          <w:ilvl w:val="0"/>
          <w:numId w:val="11"/>
        </w:numPr>
        <w:shd w:val="clear" w:color="auto" w:fill="FFFFFF"/>
        <w:spacing w:line="240" w:lineRule="auto"/>
        <w:ind w:left="450"/>
        <w:jc w:val="left"/>
        <w:textAlignment w:val="baseline"/>
        <w:rPr>
          <w:rFonts w:ascii="Arial Narrow" w:hAnsi="Arial Narrow" w:cs="Helvetica"/>
          <w:color w:val="444444"/>
          <w:lang w:val="fr-FR"/>
        </w:rPr>
      </w:pPr>
      <w:proofErr w:type="gramStart"/>
      <w:r w:rsidRPr="00A62111">
        <w:rPr>
          <w:rFonts w:ascii="Arial Narrow" w:hAnsi="Arial Narrow" w:cs="Helvetica"/>
          <w:color w:val="444444"/>
          <w:lang w:val="fr-FR"/>
        </w:rPr>
        <w:t>gestionnaires</w:t>
      </w:r>
      <w:proofErr w:type="gramEnd"/>
      <w:r w:rsidRPr="00A62111">
        <w:rPr>
          <w:rFonts w:ascii="Arial Narrow" w:hAnsi="Arial Narrow" w:cs="Helvetica"/>
          <w:color w:val="444444"/>
          <w:lang w:val="fr-FR"/>
        </w:rPr>
        <w:t xml:space="preserve"> dans les institutions financières, notamment les banques et les assurances, </w:t>
      </w:r>
    </w:p>
    <w:p w14:paraId="5D09D97D" w14:textId="77777777" w:rsidR="00B3653D" w:rsidRPr="00A62111" w:rsidRDefault="00B3653D" w:rsidP="005C4280">
      <w:pPr>
        <w:numPr>
          <w:ilvl w:val="0"/>
          <w:numId w:val="11"/>
        </w:numPr>
        <w:shd w:val="clear" w:color="auto" w:fill="FFFFFF"/>
        <w:spacing w:line="240" w:lineRule="auto"/>
        <w:ind w:left="450"/>
        <w:jc w:val="left"/>
        <w:textAlignment w:val="baseline"/>
        <w:rPr>
          <w:rFonts w:ascii="Arial Narrow" w:hAnsi="Arial Narrow" w:cs="Helvetica"/>
          <w:color w:val="444444"/>
          <w:lang w:val="fr-FR"/>
        </w:rPr>
      </w:pPr>
      <w:proofErr w:type="gramStart"/>
      <w:r w:rsidRPr="00A62111">
        <w:rPr>
          <w:rFonts w:ascii="Arial Narrow" w:hAnsi="Arial Narrow" w:cs="Helvetica"/>
          <w:color w:val="444444"/>
          <w:lang w:val="fr-FR"/>
        </w:rPr>
        <w:t>responsables</w:t>
      </w:r>
      <w:proofErr w:type="gramEnd"/>
      <w:r w:rsidRPr="00A62111">
        <w:rPr>
          <w:rFonts w:ascii="Arial Narrow" w:hAnsi="Arial Narrow" w:cs="Helvetica"/>
          <w:color w:val="444444"/>
          <w:lang w:val="fr-FR"/>
        </w:rPr>
        <w:t xml:space="preserve"> du pilotage  et de l’analyse de la fonction comptable et financière ainsi que leurs conséquences juridiques et fiscales, au niveau d’une entreprise du secteur financier ou non,</w:t>
      </w:r>
    </w:p>
    <w:p w14:paraId="5DE97C28" w14:textId="77777777" w:rsidR="00B3653D" w:rsidRPr="00A62111" w:rsidRDefault="00B3653D" w:rsidP="005C4280">
      <w:pPr>
        <w:numPr>
          <w:ilvl w:val="0"/>
          <w:numId w:val="11"/>
        </w:numPr>
        <w:shd w:val="clear" w:color="auto" w:fill="FFFFFF"/>
        <w:spacing w:line="240" w:lineRule="auto"/>
        <w:ind w:left="450"/>
        <w:jc w:val="left"/>
        <w:textAlignment w:val="baseline"/>
        <w:rPr>
          <w:rFonts w:ascii="Arial Narrow" w:hAnsi="Arial Narrow" w:cs="Helvetica"/>
          <w:color w:val="444444"/>
          <w:lang w:val="fr-FR"/>
        </w:rPr>
      </w:pPr>
      <w:proofErr w:type="gramStart"/>
      <w:r w:rsidRPr="00A62111">
        <w:rPr>
          <w:rFonts w:ascii="Arial Narrow" w:hAnsi="Arial Narrow" w:cs="Helvetica"/>
          <w:color w:val="444444"/>
          <w:lang w:val="fr-FR"/>
        </w:rPr>
        <w:t>cadres</w:t>
      </w:r>
      <w:proofErr w:type="gramEnd"/>
      <w:r w:rsidRPr="00A62111">
        <w:rPr>
          <w:rFonts w:ascii="Arial Narrow" w:hAnsi="Arial Narrow" w:cs="Helvetica"/>
          <w:color w:val="444444"/>
          <w:lang w:val="fr-FR"/>
        </w:rPr>
        <w:t xml:space="preserve"> dans les services administratifs et financiers des entreprises,</w:t>
      </w:r>
    </w:p>
    <w:p w14:paraId="614CEC03" w14:textId="77777777" w:rsidR="00B3653D" w:rsidRPr="00A62111" w:rsidRDefault="00B3653D" w:rsidP="005C4280">
      <w:pPr>
        <w:numPr>
          <w:ilvl w:val="0"/>
          <w:numId w:val="11"/>
        </w:numPr>
        <w:shd w:val="clear" w:color="auto" w:fill="FFFFFF"/>
        <w:spacing w:line="240" w:lineRule="auto"/>
        <w:ind w:left="450"/>
        <w:jc w:val="left"/>
        <w:textAlignment w:val="baseline"/>
        <w:rPr>
          <w:rFonts w:ascii="Arial Narrow" w:hAnsi="Arial Narrow" w:cs="Helvetica"/>
          <w:color w:val="444444"/>
          <w:lang w:val="fr-FR"/>
        </w:rPr>
      </w:pPr>
      <w:proofErr w:type="gramStart"/>
      <w:r w:rsidRPr="00A62111">
        <w:rPr>
          <w:rFonts w:ascii="Arial Narrow" w:hAnsi="Arial Narrow" w:cs="Helvetica"/>
          <w:color w:val="444444"/>
          <w:lang w:val="fr-FR"/>
        </w:rPr>
        <w:t>coordonnateurs</w:t>
      </w:r>
      <w:proofErr w:type="gramEnd"/>
      <w:r w:rsidRPr="00A62111">
        <w:rPr>
          <w:rFonts w:ascii="Arial Narrow" w:hAnsi="Arial Narrow" w:cs="Helvetica"/>
          <w:color w:val="444444"/>
          <w:lang w:val="fr-FR"/>
        </w:rPr>
        <w:t xml:space="preserve"> de missions de contrôle (contrôle de gestion, collaborateur dans les cabinets de conseil ou d'audit).</w:t>
      </w:r>
    </w:p>
    <w:p w14:paraId="5F0714FE" w14:textId="77777777" w:rsidR="00B3653D" w:rsidRPr="00A62111" w:rsidRDefault="00B3653D" w:rsidP="00B216AB">
      <w:pPr>
        <w:rPr>
          <w:lang w:val="fr-FR"/>
        </w:rPr>
      </w:pPr>
    </w:p>
    <w:p w14:paraId="2DBD2F50" w14:textId="77777777" w:rsidR="00B3653D" w:rsidRPr="00A62111" w:rsidRDefault="00B3653D" w:rsidP="00737AE6">
      <w:pPr>
        <w:rPr>
          <w:rFonts w:ascii="Arial Narrow" w:hAnsi="Arial Narrow"/>
          <w:lang w:val="fr-FR"/>
        </w:rPr>
      </w:pPr>
    </w:p>
    <w:p w14:paraId="4DCCDE23" w14:textId="77777777" w:rsidR="00B3653D" w:rsidRPr="00A62111" w:rsidRDefault="00B3653D" w:rsidP="00737AE6">
      <w:pPr>
        <w:rPr>
          <w:rFonts w:ascii="Arial Narrow" w:hAnsi="Arial Narrow"/>
          <w:b/>
          <w:bCs/>
          <w:color w:val="0070C0"/>
          <w:sz w:val="24"/>
          <w:szCs w:val="24"/>
          <w:lang w:val="fr-FR"/>
        </w:rPr>
      </w:pPr>
      <w:r w:rsidRPr="00A62111">
        <w:rPr>
          <w:rFonts w:ascii="Arial Narrow" w:hAnsi="Arial Narrow"/>
          <w:b/>
          <w:bCs/>
          <w:color w:val="0070C0"/>
          <w:sz w:val="24"/>
          <w:szCs w:val="24"/>
          <w:lang w:val="fr-FR"/>
        </w:rPr>
        <w:t>Plan sommaire/détaillé</w:t>
      </w:r>
    </w:p>
    <w:p w14:paraId="4772C8E5" w14:textId="77777777" w:rsidR="00B3653D" w:rsidRPr="00A62111" w:rsidRDefault="00B3653D" w:rsidP="007D1C7E">
      <w:pPr>
        <w:rPr>
          <w:b/>
          <w:bCs/>
          <w:lang w:val="fr-FR"/>
        </w:rPr>
      </w:pPr>
      <w:r w:rsidRPr="00A62111">
        <w:rPr>
          <w:b/>
          <w:bCs/>
          <w:lang w:val="fr-FR"/>
        </w:rPr>
        <w:t xml:space="preserve">Chapitre I   Système financier et institutions financières </w:t>
      </w:r>
    </w:p>
    <w:p w14:paraId="1991CD6A" w14:textId="77777777" w:rsidR="00B3653D" w:rsidRPr="00A62111" w:rsidRDefault="00B3653D" w:rsidP="007D1C7E">
      <w:pPr>
        <w:rPr>
          <w:lang w:val="fr-FR"/>
        </w:rPr>
      </w:pPr>
      <w:r w:rsidRPr="00A62111">
        <w:rPr>
          <w:lang w:val="fr-FR"/>
        </w:rPr>
        <w:t xml:space="preserve"> Introduction</w:t>
      </w:r>
    </w:p>
    <w:p w14:paraId="09821548" w14:textId="77777777" w:rsidR="00B3653D" w:rsidRPr="00A62111" w:rsidRDefault="00B3653D" w:rsidP="007D1C7E">
      <w:pPr>
        <w:rPr>
          <w:lang w:val="fr-FR"/>
        </w:rPr>
      </w:pPr>
      <w:r w:rsidRPr="00A62111">
        <w:rPr>
          <w:lang w:val="fr-FR"/>
        </w:rPr>
        <w:t xml:space="preserve">Section </w:t>
      </w:r>
      <w:proofErr w:type="gramStart"/>
      <w:r w:rsidRPr="00A62111">
        <w:rPr>
          <w:lang w:val="fr-FR"/>
        </w:rPr>
        <w:t>I:</w:t>
      </w:r>
      <w:proofErr w:type="gramEnd"/>
      <w:r w:rsidRPr="00A62111">
        <w:rPr>
          <w:lang w:val="fr-FR"/>
        </w:rPr>
        <w:t xml:space="preserve"> Définition et Fonctions du système financier </w:t>
      </w:r>
    </w:p>
    <w:p w14:paraId="5E77205B" w14:textId="77777777" w:rsidR="00B3653D" w:rsidRPr="00A62111" w:rsidRDefault="00B3653D" w:rsidP="007D1C7E">
      <w:pPr>
        <w:rPr>
          <w:lang w:val="fr-FR"/>
        </w:rPr>
      </w:pPr>
      <w:r w:rsidRPr="00A62111">
        <w:rPr>
          <w:lang w:val="fr-FR"/>
        </w:rPr>
        <w:t xml:space="preserve">   Section II : Structure du système financier </w:t>
      </w:r>
    </w:p>
    <w:p w14:paraId="1B211B8D" w14:textId="77777777" w:rsidR="00B3653D" w:rsidRPr="00A62111" w:rsidRDefault="00B3653D" w:rsidP="007D1C7E">
      <w:pPr>
        <w:rPr>
          <w:lang w:val="fr-FR"/>
        </w:rPr>
      </w:pPr>
      <w:r w:rsidRPr="00A62111">
        <w:rPr>
          <w:lang w:val="fr-FR"/>
        </w:rPr>
        <w:t xml:space="preserve"> Section III : Physionomie des institutions financières </w:t>
      </w:r>
    </w:p>
    <w:p w14:paraId="602AB78E" w14:textId="77777777" w:rsidR="00B3653D" w:rsidRPr="00A62111" w:rsidRDefault="00B3653D" w:rsidP="007D1C7E">
      <w:pPr>
        <w:rPr>
          <w:lang w:val="fr-FR"/>
        </w:rPr>
      </w:pPr>
      <w:r w:rsidRPr="00A62111">
        <w:rPr>
          <w:lang w:val="fr-FR"/>
        </w:rPr>
        <w:t xml:space="preserve"> Section IV : Institutions financières monétaires : La banque centrale, Le trésor </w:t>
      </w:r>
      <w:proofErr w:type="gramStart"/>
      <w:r w:rsidRPr="00A62111">
        <w:rPr>
          <w:lang w:val="fr-FR"/>
        </w:rPr>
        <w:t>public ,</w:t>
      </w:r>
      <w:proofErr w:type="gramEnd"/>
      <w:r w:rsidRPr="00A62111">
        <w:rPr>
          <w:lang w:val="fr-FR"/>
        </w:rPr>
        <w:t xml:space="preserve"> Les banques Section V : Institutions financières non monétaires : Les institutions financières de collecte de l’épargne, Les institutions financières de financement,  Les institutions financières de placement </w:t>
      </w:r>
    </w:p>
    <w:p w14:paraId="61D0996D" w14:textId="77777777" w:rsidR="00B3653D" w:rsidRPr="00A62111" w:rsidRDefault="00B3653D" w:rsidP="007D1C7E">
      <w:pPr>
        <w:rPr>
          <w:b/>
          <w:bCs/>
          <w:lang w:val="fr-FR"/>
        </w:rPr>
      </w:pPr>
      <w:r w:rsidRPr="00A62111">
        <w:rPr>
          <w:b/>
          <w:bCs/>
          <w:lang w:val="fr-FR"/>
        </w:rPr>
        <w:t xml:space="preserve">Chapitre II     Gestion bancaire </w:t>
      </w:r>
    </w:p>
    <w:p w14:paraId="1A9AD872" w14:textId="77777777" w:rsidR="00B3653D" w:rsidRPr="00A62111" w:rsidRDefault="00B3653D" w:rsidP="007D1C7E">
      <w:pPr>
        <w:rPr>
          <w:lang w:val="fr-FR"/>
        </w:rPr>
      </w:pPr>
      <w:r w:rsidRPr="00A62111">
        <w:rPr>
          <w:lang w:val="fr-FR"/>
        </w:rPr>
        <w:t xml:space="preserve"> Introduction : </w:t>
      </w:r>
    </w:p>
    <w:p w14:paraId="416E4BD4" w14:textId="77777777" w:rsidR="00B3653D" w:rsidRPr="00A62111" w:rsidRDefault="00B3653D" w:rsidP="007D1C7E">
      <w:pPr>
        <w:rPr>
          <w:lang w:val="fr-FR"/>
        </w:rPr>
      </w:pPr>
      <w:r w:rsidRPr="00A62111">
        <w:rPr>
          <w:lang w:val="fr-FR"/>
        </w:rPr>
        <w:t xml:space="preserve"> Section I : La structure du bilan bancaire </w:t>
      </w:r>
    </w:p>
    <w:p w14:paraId="3F5FE99E" w14:textId="77777777" w:rsidR="00B3653D" w:rsidRPr="00A62111" w:rsidRDefault="00B3653D" w:rsidP="007D1C7E">
      <w:pPr>
        <w:rPr>
          <w:lang w:val="fr-FR"/>
        </w:rPr>
      </w:pPr>
      <w:r w:rsidRPr="00A62111">
        <w:rPr>
          <w:lang w:val="fr-FR"/>
        </w:rPr>
        <w:t>Section II : Les émissions des emprunts obligataires</w:t>
      </w:r>
    </w:p>
    <w:p w14:paraId="5D9237ED" w14:textId="77777777" w:rsidR="00B3653D" w:rsidRPr="00A62111" w:rsidRDefault="00B3653D" w:rsidP="007D1C7E">
      <w:pPr>
        <w:rPr>
          <w:lang w:val="fr-FR"/>
        </w:rPr>
      </w:pPr>
      <w:r w:rsidRPr="00A62111">
        <w:rPr>
          <w:lang w:val="fr-FR"/>
        </w:rPr>
        <w:t xml:space="preserve"> Section III : La réglementation prudentielle bancaire </w:t>
      </w:r>
      <w:proofErr w:type="gramStart"/>
      <w:r w:rsidRPr="00A62111">
        <w:rPr>
          <w:lang w:val="fr-FR"/>
        </w:rPr>
        <w:t>( les</w:t>
      </w:r>
      <w:proofErr w:type="gramEnd"/>
      <w:r w:rsidRPr="00A62111">
        <w:rPr>
          <w:lang w:val="fr-FR"/>
        </w:rPr>
        <w:t xml:space="preserve"> accords de Bâle)</w:t>
      </w:r>
    </w:p>
    <w:p w14:paraId="4D785DA8" w14:textId="77777777" w:rsidR="00B3653D" w:rsidRPr="00A62111" w:rsidRDefault="00B3653D" w:rsidP="007D1C7E">
      <w:pPr>
        <w:rPr>
          <w:b/>
          <w:bCs/>
          <w:lang w:val="fr-FR"/>
        </w:rPr>
      </w:pPr>
      <w:r w:rsidRPr="00A62111">
        <w:rPr>
          <w:lang w:val="fr-FR"/>
        </w:rPr>
        <w:t xml:space="preserve"> </w:t>
      </w:r>
      <w:r w:rsidRPr="00A62111">
        <w:rPr>
          <w:b/>
          <w:bCs/>
          <w:lang w:val="fr-FR"/>
        </w:rPr>
        <w:t xml:space="preserve">Chapitre II     Gestion des assurances </w:t>
      </w:r>
    </w:p>
    <w:p w14:paraId="1DADD8B7" w14:textId="77777777" w:rsidR="00B3653D" w:rsidRPr="00A62111" w:rsidRDefault="00B3653D" w:rsidP="007D1C7E">
      <w:pPr>
        <w:rPr>
          <w:lang w:val="fr-FR"/>
        </w:rPr>
      </w:pPr>
      <w:r w:rsidRPr="00A62111">
        <w:rPr>
          <w:lang w:val="fr-FR"/>
        </w:rPr>
        <w:t xml:space="preserve"> Introduction : </w:t>
      </w:r>
    </w:p>
    <w:p w14:paraId="315FA06D" w14:textId="77777777" w:rsidR="00B3653D" w:rsidRPr="00A62111" w:rsidRDefault="00B3653D" w:rsidP="007D1C7E">
      <w:pPr>
        <w:rPr>
          <w:lang w:val="fr-FR"/>
        </w:rPr>
      </w:pPr>
      <w:r w:rsidRPr="00A62111">
        <w:rPr>
          <w:lang w:val="fr-FR"/>
        </w:rPr>
        <w:t xml:space="preserve"> Section I : La structure du bilan d’une compagnie d’assurance</w:t>
      </w:r>
    </w:p>
    <w:p w14:paraId="3C9A3510" w14:textId="77777777" w:rsidR="00B3653D" w:rsidRPr="00A62111" w:rsidRDefault="00B3653D" w:rsidP="007D1C7E">
      <w:pPr>
        <w:rPr>
          <w:lang w:val="fr-FR"/>
        </w:rPr>
      </w:pPr>
      <w:r w:rsidRPr="00A62111">
        <w:rPr>
          <w:lang w:val="fr-FR"/>
        </w:rPr>
        <w:t>Section II : L’évaluation des primes d’un contrat d’assurance</w:t>
      </w:r>
    </w:p>
    <w:p w14:paraId="02F27AE3" w14:textId="77777777" w:rsidR="00B3653D" w:rsidRPr="00A62111" w:rsidRDefault="00B3653D" w:rsidP="007D1C7E">
      <w:pPr>
        <w:rPr>
          <w:lang w:val="fr-FR"/>
        </w:rPr>
      </w:pPr>
      <w:r w:rsidRPr="00A62111">
        <w:rPr>
          <w:lang w:val="fr-FR"/>
        </w:rPr>
        <w:t xml:space="preserve"> Section III : La réglementation prudentielle d’une compagnie d’assurance </w:t>
      </w:r>
      <w:proofErr w:type="gramStart"/>
      <w:r w:rsidRPr="00A62111">
        <w:rPr>
          <w:lang w:val="fr-FR"/>
        </w:rPr>
        <w:t>( les</w:t>
      </w:r>
      <w:proofErr w:type="gramEnd"/>
      <w:r w:rsidRPr="00A62111">
        <w:rPr>
          <w:lang w:val="fr-FR"/>
        </w:rPr>
        <w:t xml:space="preserve"> accords de solvabilité)</w:t>
      </w:r>
    </w:p>
    <w:p w14:paraId="2B61024D" w14:textId="7A98B12D" w:rsidR="00B3653D" w:rsidRPr="00193621" w:rsidRDefault="00B3653D" w:rsidP="007D1C7E">
      <w:pPr>
        <w:rPr>
          <w:rFonts w:ascii="Arial Narrow" w:hAnsi="Arial Narrow" w:cs="Calibri"/>
          <w:b/>
          <w:bCs/>
          <w:lang w:val="fr-CH"/>
        </w:rPr>
      </w:pPr>
      <w:r w:rsidRPr="00A62111">
        <w:rPr>
          <w:rFonts w:ascii="Arial Narrow" w:hAnsi="Arial Narrow"/>
          <w:b/>
          <w:bCs/>
          <w:lang w:val="fr-FR"/>
        </w:rPr>
        <w:t xml:space="preserve">Chapitre </w:t>
      </w:r>
      <w:proofErr w:type="gramStart"/>
      <w:r w:rsidRPr="00A62111">
        <w:rPr>
          <w:rFonts w:ascii="Arial Narrow" w:hAnsi="Arial Narrow"/>
          <w:b/>
          <w:bCs/>
          <w:lang w:val="fr-FR"/>
        </w:rPr>
        <w:t>IV  Les</w:t>
      </w:r>
      <w:proofErr w:type="gramEnd"/>
      <w:r w:rsidRPr="00A62111">
        <w:rPr>
          <w:rFonts w:ascii="Arial Narrow" w:hAnsi="Arial Narrow"/>
          <w:b/>
          <w:bCs/>
          <w:lang w:val="fr-FR"/>
        </w:rPr>
        <w:t xml:space="preserve"> </w:t>
      </w:r>
      <w:r w:rsidR="00E63B7A">
        <w:rPr>
          <w:rFonts w:ascii="Arial Narrow" w:hAnsi="Arial Narrow" w:cs="Calibri"/>
          <w:b/>
          <w:bCs/>
          <w:lang w:val="fr-CH"/>
        </w:rPr>
        <w:t>autres</w:t>
      </w:r>
      <w:r w:rsidRPr="00193621">
        <w:rPr>
          <w:rFonts w:ascii="Arial Narrow" w:hAnsi="Arial Narrow" w:cs="Calibri"/>
          <w:b/>
          <w:bCs/>
          <w:lang w:val="fr-CH"/>
        </w:rPr>
        <w:t xml:space="preserve"> institutions financières </w:t>
      </w:r>
    </w:p>
    <w:p w14:paraId="43A2016B" w14:textId="4B82E384" w:rsidR="00B3653D" w:rsidRPr="00A62111" w:rsidRDefault="00B3653D" w:rsidP="007D1C7E">
      <w:pPr>
        <w:rPr>
          <w:rFonts w:ascii="Arial Narrow" w:hAnsi="Arial Narrow"/>
          <w:lang w:val="fr-FR"/>
        </w:rPr>
      </w:pPr>
      <w:r w:rsidRPr="00A62111">
        <w:rPr>
          <w:rFonts w:ascii="Arial Narrow" w:hAnsi="Arial Narrow"/>
          <w:lang w:val="fr-FR"/>
        </w:rPr>
        <w:t xml:space="preserve">Section I : </w:t>
      </w:r>
      <w:r w:rsidR="00E63B7A">
        <w:rPr>
          <w:rFonts w:ascii="Arial Narrow" w:hAnsi="Arial Narrow" w:cs="Calibri"/>
          <w:lang w:val="fr-CH"/>
        </w:rPr>
        <w:t>L</w:t>
      </w:r>
      <w:r w:rsidRPr="00193621">
        <w:rPr>
          <w:rFonts w:ascii="Arial Narrow" w:hAnsi="Arial Narrow" w:cs="Calibri"/>
          <w:lang w:val="fr-CH"/>
        </w:rPr>
        <w:t>e</w:t>
      </w:r>
      <w:r w:rsidR="00E63B7A">
        <w:rPr>
          <w:rFonts w:ascii="Arial Narrow" w:hAnsi="Arial Narrow" w:cs="Calibri"/>
          <w:lang w:val="fr-CH"/>
        </w:rPr>
        <w:t>s sociétés de</w:t>
      </w:r>
      <w:r w:rsidRPr="00193621">
        <w:rPr>
          <w:rFonts w:ascii="Arial Narrow" w:hAnsi="Arial Narrow" w:cs="Calibri"/>
          <w:lang w:val="fr-CH"/>
        </w:rPr>
        <w:t xml:space="preserve"> rating</w:t>
      </w:r>
    </w:p>
    <w:p w14:paraId="391D2E41" w14:textId="6268A5D4" w:rsidR="00B3653D" w:rsidRPr="00A62111" w:rsidRDefault="00B3653D" w:rsidP="007D1C7E">
      <w:pPr>
        <w:rPr>
          <w:rFonts w:ascii="Arial Narrow" w:hAnsi="Arial Narrow"/>
          <w:lang w:val="fr-FR"/>
        </w:rPr>
      </w:pPr>
      <w:r w:rsidRPr="00A62111">
        <w:rPr>
          <w:rFonts w:ascii="Arial Narrow" w:hAnsi="Arial Narrow"/>
          <w:lang w:val="fr-FR"/>
        </w:rPr>
        <w:t>Section II :</w:t>
      </w:r>
      <w:r w:rsidR="00E63B7A" w:rsidRPr="00E63B7A">
        <w:rPr>
          <w:rFonts w:ascii="Arial Narrow" w:hAnsi="Arial Narrow" w:cs="Calibri"/>
          <w:lang w:val="fr-CH"/>
        </w:rPr>
        <w:t xml:space="preserve"> </w:t>
      </w:r>
      <w:r w:rsidR="00E63B7A">
        <w:rPr>
          <w:rFonts w:ascii="Arial Narrow" w:hAnsi="Arial Narrow" w:cs="Calibri"/>
          <w:lang w:val="fr-CH"/>
        </w:rPr>
        <w:t>L</w:t>
      </w:r>
      <w:r w:rsidR="00E63B7A" w:rsidRPr="00193621">
        <w:rPr>
          <w:rFonts w:ascii="Arial Narrow" w:hAnsi="Arial Narrow" w:cs="Calibri"/>
          <w:lang w:val="fr-CH"/>
        </w:rPr>
        <w:t>e</w:t>
      </w:r>
      <w:r w:rsidR="00E63B7A">
        <w:rPr>
          <w:rFonts w:ascii="Arial Narrow" w:hAnsi="Arial Narrow" w:cs="Calibri"/>
          <w:lang w:val="fr-CH"/>
        </w:rPr>
        <w:t>s sociétés</w:t>
      </w:r>
      <w:r w:rsidRPr="00A62111">
        <w:rPr>
          <w:rFonts w:ascii="Arial Narrow" w:hAnsi="Arial Narrow"/>
          <w:lang w:val="fr-FR"/>
        </w:rPr>
        <w:t xml:space="preserve"> </w:t>
      </w:r>
      <w:r w:rsidR="00E63B7A">
        <w:rPr>
          <w:rFonts w:ascii="Arial Narrow" w:hAnsi="Arial Narrow" w:cs="Calibri"/>
          <w:lang w:val="fr-CH"/>
        </w:rPr>
        <w:t>d</w:t>
      </w:r>
      <w:r w:rsidRPr="00193621">
        <w:rPr>
          <w:rFonts w:ascii="Arial Narrow" w:hAnsi="Arial Narrow" w:cs="Calibri"/>
          <w:lang w:val="fr-CH"/>
        </w:rPr>
        <w:t>e lea</w:t>
      </w:r>
      <w:r w:rsidR="00E63B7A">
        <w:rPr>
          <w:rFonts w:ascii="Arial Narrow" w:hAnsi="Arial Narrow" w:cs="Calibri"/>
          <w:lang w:val="fr-CH"/>
        </w:rPr>
        <w:t>sing</w:t>
      </w:r>
    </w:p>
    <w:p w14:paraId="2F8438EC" w14:textId="3FCB0C30" w:rsidR="00B3653D" w:rsidRPr="00193621" w:rsidRDefault="00B3653D" w:rsidP="007D1C7E">
      <w:pPr>
        <w:rPr>
          <w:rFonts w:ascii="Arial Narrow" w:hAnsi="Arial Narrow" w:cs="Calibri"/>
          <w:lang w:val="fr-CH"/>
        </w:rPr>
      </w:pPr>
      <w:r w:rsidRPr="00A62111">
        <w:rPr>
          <w:rFonts w:ascii="Arial Narrow" w:hAnsi="Arial Narrow"/>
          <w:lang w:val="fr-FR"/>
        </w:rPr>
        <w:t xml:space="preserve"> Section III : </w:t>
      </w:r>
      <w:r w:rsidR="00E63B7A">
        <w:rPr>
          <w:rFonts w:ascii="Arial Narrow" w:hAnsi="Arial Narrow" w:cs="Calibri"/>
          <w:lang w:val="fr-CH"/>
        </w:rPr>
        <w:t>L</w:t>
      </w:r>
      <w:r w:rsidR="00E63B7A" w:rsidRPr="00193621">
        <w:rPr>
          <w:rFonts w:ascii="Arial Narrow" w:hAnsi="Arial Narrow" w:cs="Calibri"/>
          <w:lang w:val="fr-CH"/>
        </w:rPr>
        <w:t>e</w:t>
      </w:r>
      <w:r w:rsidR="00E63B7A">
        <w:rPr>
          <w:rFonts w:ascii="Arial Narrow" w:hAnsi="Arial Narrow" w:cs="Calibri"/>
          <w:lang w:val="fr-CH"/>
        </w:rPr>
        <w:t>s sociétés de factoring</w:t>
      </w:r>
    </w:p>
    <w:p w14:paraId="7E88903F" w14:textId="19F21564" w:rsidR="00B3653D" w:rsidRPr="00193621" w:rsidRDefault="00B3653D" w:rsidP="007D1C7E">
      <w:pPr>
        <w:rPr>
          <w:rFonts w:ascii="Arial Narrow" w:hAnsi="Arial Narrow" w:cs="Calibri"/>
          <w:lang w:val="fr-CH"/>
        </w:rPr>
      </w:pPr>
      <w:r w:rsidRPr="00A62111">
        <w:rPr>
          <w:rFonts w:ascii="Arial Narrow" w:hAnsi="Arial Narrow"/>
          <w:lang w:val="fr-FR"/>
        </w:rPr>
        <w:t>Section I</w:t>
      </w:r>
      <w:r w:rsidR="00E63B7A">
        <w:rPr>
          <w:rFonts w:ascii="Arial Narrow" w:hAnsi="Arial Narrow"/>
          <w:lang w:val="fr-FR"/>
        </w:rPr>
        <w:t>V</w:t>
      </w:r>
      <w:r w:rsidRPr="00A62111">
        <w:rPr>
          <w:rFonts w:ascii="Arial Narrow" w:hAnsi="Arial Narrow"/>
          <w:lang w:val="fr-FR"/>
        </w:rPr>
        <w:t xml:space="preserve"> : </w:t>
      </w:r>
      <w:r w:rsidR="00E63B7A">
        <w:rPr>
          <w:rFonts w:ascii="Arial Narrow" w:hAnsi="Arial Narrow" w:cs="Calibri"/>
          <w:lang w:val="fr-CH"/>
        </w:rPr>
        <w:t>L</w:t>
      </w:r>
      <w:r w:rsidR="00E63B7A" w:rsidRPr="00193621">
        <w:rPr>
          <w:rFonts w:ascii="Arial Narrow" w:hAnsi="Arial Narrow" w:cs="Calibri"/>
          <w:lang w:val="fr-CH"/>
        </w:rPr>
        <w:t>e</w:t>
      </w:r>
      <w:r w:rsidR="00E63B7A">
        <w:rPr>
          <w:rFonts w:ascii="Arial Narrow" w:hAnsi="Arial Narrow" w:cs="Calibri"/>
          <w:lang w:val="fr-CH"/>
        </w:rPr>
        <w:t>s autres institutions financières</w:t>
      </w:r>
    </w:p>
    <w:p w14:paraId="5812AAE9" w14:textId="77777777" w:rsidR="00B3653D" w:rsidRPr="00A62111" w:rsidRDefault="00B3653D" w:rsidP="007D1C7E">
      <w:pPr>
        <w:rPr>
          <w:lang w:val="fr-FR"/>
        </w:rPr>
      </w:pPr>
    </w:p>
    <w:p w14:paraId="5F338762" w14:textId="77777777" w:rsidR="00B3653D" w:rsidRPr="00A62111" w:rsidRDefault="00B3653D" w:rsidP="00737AE6">
      <w:pPr>
        <w:rPr>
          <w:rFonts w:ascii="Arial Narrow" w:hAnsi="Arial Narrow"/>
          <w:b/>
          <w:bCs/>
          <w:color w:val="0070C0"/>
          <w:sz w:val="24"/>
          <w:szCs w:val="24"/>
          <w:lang w:val="fr-FR"/>
        </w:rPr>
      </w:pPr>
    </w:p>
    <w:p w14:paraId="56DD932A" w14:textId="77777777" w:rsidR="00B3653D" w:rsidRPr="00A62111" w:rsidRDefault="00B3653D" w:rsidP="00737AE6">
      <w:pPr>
        <w:rPr>
          <w:rFonts w:ascii="Arial Narrow" w:hAnsi="Arial Narrow"/>
          <w:b/>
          <w:bCs/>
          <w:color w:val="0070C0"/>
          <w:sz w:val="24"/>
          <w:szCs w:val="24"/>
          <w:lang w:val="fr-FR"/>
        </w:rPr>
      </w:pPr>
      <w:r w:rsidRPr="00A62111">
        <w:rPr>
          <w:rFonts w:ascii="Arial Narrow" w:hAnsi="Arial Narrow"/>
          <w:b/>
          <w:bCs/>
          <w:color w:val="0070C0"/>
          <w:sz w:val="24"/>
          <w:szCs w:val="24"/>
          <w:lang w:val="fr-FR"/>
        </w:rPr>
        <w:t xml:space="preserve">Support pédagogique du module </w:t>
      </w:r>
    </w:p>
    <w:p w14:paraId="0D63A6ED" w14:textId="77777777" w:rsidR="00B3653D" w:rsidRPr="00A62111" w:rsidRDefault="00B3653D" w:rsidP="00737AE6">
      <w:pPr>
        <w:rPr>
          <w:rFonts w:ascii="Arial Narrow" w:hAnsi="Arial Narrow"/>
          <w:lang w:val="fr-FR"/>
        </w:rPr>
      </w:pPr>
      <w:r w:rsidRPr="00A62111">
        <w:rPr>
          <w:rFonts w:ascii="Arial Narrow" w:hAnsi="Arial Narrow"/>
          <w:lang w:val="fr-FR"/>
        </w:rPr>
        <w:t>Notes de cours avec applications + exercices à corriger en travaux dirigés</w:t>
      </w:r>
    </w:p>
    <w:p w14:paraId="43077E75" w14:textId="77777777" w:rsidR="00B3653D" w:rsidRPr="00A62111" w:rsidRDefault="00B3653D" w:rsidP="00737AE6">
      <w:pPr>
        <w:rPr>
          <w:rFonts w:ascii="Arial Narrow" w:hAnsi="Arial Narrow"/>
          <w:b/>
          <w:bCs/>
          <w:color w:val="0070C0"/>
          <w:lang w:val="fr-FR"/>
        </w:rPr>
      </w:pPr>
    </w:p>
    <w:p w14:paraId="118B165D" w14:textId="77777777" w:rsidR="00B3653D" w:rsidRPr="00A62111" w:rsidRDefault="00B3653D" w:rsidP="00737AE6">
      <w:pPr>
        <w:rPr>
          <w:rFonts w:ascii="Arial Narrow" w:hAnsi="Arial Narrow"/>
          <w:b/>
          <w:bCs/>
          <w:color w:val="0070C0"/>
          <w:sz w:val="24"/>
          <w:szCs w:val="24"/>
          <w:lang w:val="fr-FR"/>
        </w:rPr>
      </w:pPr>
      <w:r w:rsidRPr="00A62111">
        <w:rPr>
          <w:rFonts w:ascii="Arial Narrow" w:hAnsi="Arial Narrow"/>
          <w:b/>
          <w:bCs/>
          <w:color w:val="0070C0"/>
          <w:sz w:val="24"/>
          <w:szCs w:val="24"/>
          <w:lang w:val="fr-FR"/>
        </w:rPr>
        <w:t>Moyens matériels</w:t>
      </w:r>
    </w:p>
    <w:p w14:paraId="1FE5A8AE" w14:textId="77777777" w:rsidR="00B3653D" w:rsidRPr="00A62111" w:rsidRDefault="00B3653D" w:rsidP="00737AE6">
      <w:pPr>
        <w:rPr>
          <w:rFonts w:ascii="Arial Narrow" w:hAnsi="Arial Narrow"/>
          <w:b/>
          <w:bCs/>
          <w:color w:val="0070C0"/>
          <w:lang w:val="fr-FR"/>
        </w:rPr>
      </w:pPr>
    </w:p>
    <w:p w14:paraId="4884EC35" w14:textId="77777777" w:rsidR="00B3653D" w:rsidRPr="00A62111" w:rsidRDefault="00B3653D" w:rsidP="00737AE6">
      <w:pPr>
        <w:rPr>
          <w:rFonts w:ascii="Arial Narrow" w:hAnsi="Arial Narrow"/>
          <w:b/>
          <w:bCs/>
          <w:color w:val="0070C0"/>
          <w:sz w:val="24"/>
          <w:szCs w:val="24"/>
          <w:lang w:val="fr-FR"/>
        </w:rPr>
      </w:pPr>
      <w:r w:rsidRPr="00A62111">
        <w:rPr>
          <w:rFonts w:ascii="Arial Narrow" w:hAnsi="Arial Narrow"/>
          <w:b/>
          <w:bCs/>
          <w:color w:val="0070C0"/>
          <w:sz w:val="24"/>
          <w:szCs w:val="24"/>
          <w:lang w:val="fr-FR"/>
        </w:rPr>
        <w:lastRenderedPageBreak/>
        <w:t>Evaluation</w:t>
      </w:r>
    </w:p>
    <w:p w14:paraId="2E6694A8" w14:textId="77777777" w:rsidR="00B3653D" w:rsidRPr="00A62111" w:rsidRDefault="00B3653D" w:rsidP="00737AE6">
      <w:pPr>
        <w:rPr>
          <w:rFonts w:ascii="Arial Narrow" w:hAnsi="Arial Narrow"/>
          <w:lang w:val="fr-FR"/>
        </w:rPr>
      </w:pPr>
      <w:r w:rsidRPr="00A62111">
        <w:rPr>
          <w:rFonts w:ascii="Arial Narrow" w:hAnsi="Arial Narrow"/>
          <w:lang w:val="fr-FR"/>
        </w:rPr>
        <w:t>Régime mixte (30 % Contrôle continu + 70 % Examen Final)</w:t>
      </w:r>
    </w:p>
    <w:p w14:paraId="3061BDFC" w14:textId="77777777" w:rsidR="00B3653D" w:rsidRPr="00A62111" w:rsidRDefault="00B3653D" w:rsidP="00737AE6">
      <w:pPr>
        <w:rPr>
          <w:rFonts w:ascii="Arial Narrow" w:hAnsi="Arial Narrow"/>
          <w:b/>
          <w:bCs/>
          <w:color w:val="0070C0"/>
          <w:lang w:val="fr-FR"/>
        </w:rPr>
      </w:pPr>
    </w:p>
    <w:p w14:paraId="30C234EE" w14:textId="77777777" w:rsidR="00B3653D" w:rsidRPr="00A62111" w:rsidRDefault="00B3653D" w:rsidP="00737AE6">
      <w:pPr>
        <w:rPr>
          <w:rFonts w:ascii="Arial Narrow" w:hAnsi="Arial Narrow"/>
          <w:b/>
          <w:bCs/>
          <w:color w:val="0070C0"/>
          <w:sz w:val="24"/>
          <w:szCs w:val="24"/>
          <w:lang w:val="fr-FR"/>
        </w:rPr>
      </w:pPr>
      <w:r w:rsidRPr="00A62111">
        <w:rPr>
          <w:rFonts w:ascii="Arial Narrow" w:hAnsi="Arial Narrow"/>
          <w:b/>
          <w:bCs/>
          <w:color w:val="0070C0"/>
          <w:sz w:val="24"/>
          <w:szCs w:val="24"/>
          <w:lang w:val="fr-FR"/>
        </w:rPr>
        <w:t>Profil du formateur</w:t>
      </w:r>
    </w:p>
    <w:p w14:paraId="257553C6" w14:textId="77777777" w:rsidR="00B3653D" w:rsidRPr="00A62111" w:rsidRDefault="00B3653D" w:rsidP="00737AE6">
      <w:pPr>
        <w:rPr>
          <w:rFonts w:ascii="Arial Narrow" w:hAnsi="Arial Narrow"/>
          <w:b/>
          <w:bCs/>
          <w:lang w:val="fr-FR"/>
        </w:rPr>
      </w:pPr>
      <w:r w:rsidRPr="00A62111">
        <w:rPr>
          <w:rFonts w:ascii="Arial Narrow" w:hAnsi="Arial Narrow"/>
          <w:lang w:val="fr-FR"/>
        </w:rPr>
        <w:t>Spécialiste en Finance</w:t>
      </w:r>
    </w:p>
    <w:p w14:paraId="211B8715" w14:textId="77777777" w:rsidR="00B3653D" w:rsidRPr="00A62111" w:rsidRDefault="00B3653D" w:rsidP="00737AE6">
      <w:pPr>
        <w:rPr>
          <w:rFonts w:ascii="Arial Narrow" w:hAnsi="Arial Narrow"/>
          <w:b/>
          <w:bCs/>
          <w:color w:val="0070C0"/>
          <w:sz w:val="24"/>
          <w:szCs w:val="24"/>
          <w:lang w:val="fr-FR"/>
        </w:rPr>
      </w:pPr>
    </w:p>
    <w:p w14:paraId="3819F44A" w14:textId="77777777" w:rsidR="00B3653D" w:rsidRPr="00A62111" w:rsidRDefault="00B3653D" w:rsidP="00737AE6">
      <w:pPr>
        <w:rPr>
          <w:rFonts w:ascii="Arial Narrow" w:hAnsi="Arial Narrow" w:cstheme="minorHAnsi"/>
          <w:b/>
          <w:bCs/>
          <w:lang w:val="fr-FR"/>
        </w:rPr>
      </w:pPr>
    </w:p>
    <w:p w14:paraId="56BD958C" w14:textId="77777777" w:rsidR="00B3653D" w:rsidRPr="00A62111" w:rsidRDefault="00B3653D" w:rsidP="00737AE6">
      <w:pPr>
        <w:rPr>
          <w:rFonts w:ascii="Arial Narrow" w:hAnsi="Arial Narrow"/>
          <w:b/>
          <w:bCs/>
          <w:color w:val="0070C0"/>
          <w:sz w:val="24"/>
          <w:szCs w:val="24"/>
          <w:lang w:val="fr-FR"/>
        </w:rPr>
      </w:pPr>
      <w:r w:rsidRPr="00A62111">
        <w:rPr>
          <w:rFonts w:ascii="Arial Narrow" w:hAnsi="Arial Narrow"/>
          <w:b/>
          <w:bCs/>
          <w:color w:val="0070C0"/>
          <w:sz w:val="24"/>
          <w:szCs w:val="24"/>
          <w:lang w:val="fr-FR"/>
        </w:rPr>
        <w:t>Références bibliographiques</w:t>
      </w:r>
    </w:p>
    <w:p w14:paraId="421EED75" w14:textId="77777777" w:rsidR="00B3653D" w:rsidRPr="00A62111" w:rsidRDefault="00B3653D" w:rsidP="00737AE6">
      <w:pPr>
        <w:spacing w:after="160" w:line="259" w:lineRule="auto"/>
        <w:rPr>
          <w:rFonts w:ascii="Arial Narrow" w:hAnsi="Arial Narrow"/>
          <w:b/>
          <w:bCs/>
          <w:lang w:val="fr-FR"/>
        </w:rPr>
      </w:pPr>
    </w:p>
    <w:p w14:paraId="378873ED" w14:textId="77777777" w:rsidR="00B3653D" w:rsidRPr="00A62111" w:rsidRDefault="00B3653D" w:rsidP="00737AE6">
      <w:pPr>
        <w:autoSpaceDE w:val="0"/>
        <w:autoSpaceDN w:val="0"/>
        <w:adjustRightInd w:val="0"/>
        <w:ind w:left="567"/>
        <w:rPr>
          <w:rFonts w:ascii="Arial Narrow" w:hAnsi="Arial Narrow" w:cs="Calibri"/>
          <w:color w:val="000000"/>
          <w:lang w:val="fr-FR"/>
        </w:rPr>
      </w:pPr>
      <w:proofErr w:type="spellStart"/>
      <w:r w:rsidRPr="00A62111">
        <w:rPr>
          <w:rFonts w:ascii="Arial Narrow" w:hAnsi="Arial Narrow" w:cs="Calibri"/>
          <w:color w:val="000000"/>
          <w:lang w:val="fr-FR"/>
        </w:rPr>
        <w:t>Augros</w:t>
      </w:r>
      <w:proofErr w:type="spellEnd"/>
      <w:r w:rsidRPr="00A62111">
        <w:rPr>
          <w:rFonts w:ascii="Arial Narrow" w:hAnsi="Arial Narrow" w:cs="Calibri"/>
          <w:color w:val="000000"/>
          <w:lang w:val="fr-FR"/>
        </w:rPr>
        <w:t xml:space="preserve"> J.C., M. </w:t>
      </w:r>
      <w:proofErr w:type="spellStart"/>
      <w:r w:rsidRPr="00A62111">
        <w:rPr>
          <w:rFonts w:ascii="Arial Narrow" w:hAnsi="Arial Narrow" w:cs="Calibri"/>
          <w:color w:val="000000"/>
          <w:lang w:val="fr-FR"/>
        </w:rPr>
        <w:t>Quéruel</w:t>
      </w:r>
      <w:proofErr w:type="spellEnd"/>
      <w:r w:rsidRPr="00A62111">
        <w:rPr>
          <w:rFonts w:ascii="Arial Narrow" w:hAnsi="Arial Narrow" w:cs="Calibri"/>
          <w:color w:val="000000"/>
          <w:lang w:val="fr-FR"/>
        </w:rPr>
        <w:t xml:space="preserve"> [2000], “Risque de taux d’intérêt et gestion bancaire”, Economica.</w:t>
      </w:r>
    </w:p>
    <w:p w14:paraId="08D41D73" w14:textId="77777777" w:rsidR="00B3653D" w:rsidRPr="00A62111" w:rsidRDefault="00B3653D" w:rsidP="00737AE6">
      <w:pPr>
        <w:autoSpaceDE w:val="0"/>
        <w:autoSpaceDN w:val="0"/>
        <w:adjustRightInd w:val="0"/>
        <w:ind w:left="567"/>
        <w:rPr>
          <w:rFonts w:ascii="Arial Narrow" w:hAnsi="Arial Narrow" w:cs="Calibri"/>
          <w:color w:val="000000"/>
          <w:lang w:val="fr-FR"/>
        </w:rPr>
      </w:pPr>
      <w:proofErr w:type="spellStart"/>
      <w:r w:rsidRPr="00A62111">
        <w:rPr>
          <w:rFonts w:ascii="Arial Narrow" w:hAnsi="Arial Narrow" w:cs="Calibri"/>
          <w:color w:val="000000"/>
          <w:lang w:val="fr-FR"/>
        </w:rPr>
        <w:t>Bernet-Rollande</w:t>
      </w:r>
      <w:proofErr w:type="spellEnd"/>
      <w:r w:rsidRPr="00A62111">
        <w:rPr>
          <w:rFonts w:ascii="Arial Narrow" w:hAnsi="Arial Narrow" w:cs="Calibri"/>
          <w:color w:val="000000"/>
          <w:lang w:val="fr-FR"/>
        </w:rPr>
        <w:t xml:space="preserve"> L. [2002], “Principes de technique bancaire”, Dunod.</w:t>
      </w:r>
    </w:p>
    <w:p w14:paraId="4C7A69CB" w14:textId="77777777" w:rsidR="00B3653D" w:rsidRPr="00A62111" w:rsidRDefault="00B3653D" w:rsidP="00737AE6">
      <w:pPr>
        <w:ind w:left="567"/>
        <w:rPr>
          <w:rFonts w:ascii="Arial Narrow" w:hAnsi="Arial Narrow" w:cs="Calibri"/>
          <w:b/>
          <w:bCs/>
          <w:lang w:val="fr-FR"/>
        </w:rPr>
      </w:pPr>
      <w:r w:rsidRPr="00A62111">
        <w:rPr>
          <w:rFonts w:ascii="Arial Narrow" w:hAnsi="Arial Narrow" w:cs="Calibri"/>
          <w:lang w:val="fr-FR"/>
        </w:rPr>
        <w:t>Bessis J. (1995</w:t>
      </w:r>
      <w:proofErr w:type="gramStart"/>
      <w:r w:rsidRPr="00A62111">
        <w:rPr>
          <w:rFonts w:ascii="Arial Narrow" w:hAnsi="Arial Narrow" w:cs="Calibri"/>
          <w:lang w:val="fr-FR"/>
        </w:rPr>
        <w:t>):</w:t>
      </w:r>
      <w:proofErr w:type="gramEnd"/>
      <w:r w:rsidRPr="00A62111">
        <w:rPr>
          <w:rFonts w:ascii="Arial Narrow" w:hAnsi="Arial Narrow" w:cs="Calibri"/>
          <w:b/>
          <w:bCs/>
          <w:lang w:val="fr-FR"/>
        </w:rPr>
        <w:t xml:space="preserve"> </w:t>
      </w:r>
      <w:r w:rsidRPr="00A62111">
        <w:rPr>
          <w:rFonts w:ascii="Arial Narrow" w:hAnsi="Arial Narrow" w:cs="Calibri"/>
          <w:lang w:val="fr-FR"/>
        </w:rPr>
        <w:t>« Gestion des Risques et Gestion Actif-Passif des Banques  » Ed. Dalloz.</w:t>
      </w:r>
    </w:p>
    <w:p w14:paraId="0F396040" w14:textId="77777777" w:rsidR="00B3653D" w:rsidRPr="00A62111" w:rsidRDefault="00B3653D" w:rsidP="00737AE6">
      <w:pPr>
        <w:ind w:left="567"/>
        <w:rPr>
          <w:rFonts w:ascii="Arial Narrow" w:hAnsi="Arial Narrow" w:cs="Calibri"/>
          <w:lang w:val="fr-FR"/>
        </w:rPr>
      </w:pPr>
      <w:proofErr w:type="spellStart"/>
      <w:r w:rsidRPr="00A62111">
        <w:rPr>
          <w:rFonts w:ascii="Arial Narrow" w:hAnsi="Arial Narrow" w:cs="Calibri"/>
          <w:lang w:val="fr-FR"/>
        </w:rPr>
        <w:t>Ceresoli</w:t>
      </w:r>
      <w:proofErr w:type="spellEnd"/>
      <w:r w:rsidRPr="00A62111">
        <w:rPr>
          <w:rFonts w:ascii="Arial Narrow" w:hAnsi="Arial Narrow" w:cs="Calibri"/>
          <w:lang w:val="fr-FR"/>
        </w:rPr>
        <w:t xml:space="preserve"> M. et </w:t>
      </w:r>
      <w:proofErr w:type="spellStart"/>
      <w:proofErr w:type="gramStart"/>
      <w:r w:rsidRPr="00A62111">
        <w:rPr>
          <w:rFonts w:ascii="Arial Narrow" w:hAnsi="Arial Narrow" w:cs="Calibri"/>
          <w:lang w:val="fr-FR"/>
        </w:rPr>
        <w:t>M.Guillard</w:t>
      </w:r>
      <w:proofErr w:type="spellEnd"/>
      <w:proofErr w:type="gramEnd"/>
      <w:r w:rsidRPr="00A62111">
        <w:rPr>
          <w:rFonts w:ascii="Arial Narrow" w:hAnsi="Arial Narrow" w:cs="Calibri"/>
          <w:lang w:val="fr-FR"/>
        </w:rPr>
        <w:t xml:space="preserve"> (1999) :  « La titrisation ». Ed. </w:t>
      </w:r>
      <w:proofErr w:type="spellStart"/>
      <w:r w:rsidRPr="00A62111">
        <w:rPr>
          <w:rFonts w:ascii="Arial Narrow" w:hAnsi="Arial Narrow" w:cs="Calibri"/>
          <w:color w:val="000000"/>
          <w:lang w:val="fr-FR"/>
        </w:rPr>
        <w:t>Eska</w:t>
      </w:r>
      <w:proofErr w:type="spellEnd"/>
      <w:r w:rsidRPr="00A62111">
        <w:rPr>
          <w:rFonts w:ascii="Arial Narrow" w:hAnsi="Arial Narrow" w:cs="Calibri"/>
          <w:i/>
          <w:iCs/>
          <w:color w:val="000000"/>
          <w:lang w:val="fr-FR"/>
        </w:rPr>
        <w:t>.</w:t>
      </w:r>
    </w:p>
    <w:p w14:paraId="272E2003" w14:textId="77777777" w:rsidR="00B3653D" w:rsidRPr="00A62111" w:rsidRDefault="00B3653D" w:rsidP="00737AE6">
      <w:pPr>
        <w:ind w:left="567"/>
        <w:rPr>
          <w:rFonts w:ascii="Arial Narrow" w:hAnsi="Arial Narrow" w:cs="Calibri"/>
          <w:color w:val="000000"/>
          <w:lang w:val="fr-FR"/>
        </w:rPr>
      </w:pPr>
      <w:r w:rsidRPr="00A62111">
        <w:rPr>
          <w:rFonts w:ascii="Arial Narrow" w:hAnsi="Arial Narrow" w:cs="Calibri"/>
          <w:lang w:val="fr-FR"/>
        </w:rPr>
        <w:t>Darmon J, (1998), « </w:t>
      </w:r>
      <w:proofErr w:type="gramStart"/>
      <w:r w:rsidRPr="00A62111">
        <w:rPr>
          <w:rFonts w:ascii="Arial Narrow" w:hAnsi="Arial Narrow" w:cs="Calibri"/>
          <w:lang w:val="fr-FR"/>
        </w:rPr>
        <w:t>Stratégies  bancaires</w:t>
      </w:r>
      <w:proofErr w:type="gramEnd"/>
      <w:r w:rsidRPr="00A62111">
        <w:rPr>
          <w:rFonts w:ascii="Arial Narrow" w:hAnsi="Arial Narrow" w:cs="Calibri"/>
          <w:lang w:val="fr-FR"/>
        </w:rPr>
        <w:t xml:space="preserve"> et gestion du bilan », Ed. </w:t>
      </w:r>
      <w:r w:rsidRPr="00A62111">
        <w:rPr>
          <w:rFonts w:ascii="Arial Narrow" w:hAnsi="Arial Narrow" w:cs="Calibri"/>
          <w:color w:val="000000"/>
          <w:lang w:val="fr-FR"/>
        </w:rPr>
        <w:t>Economica.</w:t>
      </w:r>
    </w:p>
    <w:p w14:paraId="2F8EE5BD" w14:textId="77777777" w:rsidR="00B3653D" w:rsidRPr="00A62111" w:rsidRDefault="00B3653D" w:rsidP="00737AE6">
      <w:pPr>
        <w:ind w:left="567"/>
        <w:rPr>
          <w:rFonts w:ascii="Arial Narrow" w:hAnsi="Arial Narrow" w:cs="Calibri"/>
          <w:color w:val="000000"/>
          <w:lang w:val="fr-FR"/>
        </w:rPr>
      </w:pPr>
      <w:r w:rsidRPr="00A62111">
        <w:rPr>
          <w:rFonts w:ascii="Arial Narrow" w:hAnsi="Arial Narrow" w:cs="Calibri"/>
          <w:lang w:val="fr-FR"/>
        </w:rPr>
        <w:t xml:space="preserve">De </w:t>
      </w:r>
      <w:proofErr w:type="gramStart"/>
      <w:r w:rsidRPr="00A62111">
        <w:rPr>
          <w:rFonts w:ascii="Arial Narrow" w:hAnsi="Arial Narrow" w:cs="Calibri"/>
          <w:lang w:val="fr-FR"/>
        </w:rPr>
        <w:t>Coussergues ,</w:t>
      </w:r>
      <w:proofErr w:type="gramEnd"/>
      <w:r w:rsidRPr="00A62111">
        <w:rPr>
          <w:rFonts w:ascii="Arial Narrow" w:hAnsi="Arial Narrow" w:cs="Calibri"/>
          <w:lang w:val="fr-FR"/>
        </w:rPr>
        <w:t xml:space="preserve"> (1992), « La gestion de la banque », Ed. </w:t>
      </w:r>
      <w:r w:rsidRPr="00A62111">
        <w:rPr>
          <w:rFonts w:ascii="Arial Narrow" w:hAnsi="Arial Narrow" w:cs="Calibri"/>
          <w:color w:val="000000"/>
          <w:lang w:val="fr-FR"/>
        </w:rPr>
        <w:t>Dunod.</w:t>
      </w:r>
    </w:p>
    <w:p w14:paraId="1810448D" w14:textId="77777777" w:rsidR="00B3653D" w:rsidRPr="00A62111" w:rsidRDefault="00B3653D" w:rsidP="00737AE6">
      <w:pPr>
        <w:ind w:left="567"/>
        <w:rPr>
          <w:rFonts w:ascii="Arial Narrow" w:hAnsi="Arial Narrow" w:cs="Calibri"/>
          <w:color w:val="000000"/>
          <w:lang w:val="fr-FR"/>
        </w:rPr>
      </w:pPr>
      <w:proofErr w:type="spellStart"/>
      <w:r w:rsidRPr="00A62111">
        <w:rPr>
          <w:rFonts w:ascii="Arial Narrow" w:hAnsi="Arial Narrow" w:cs="Calibri"/>
          <w:color w:val="000000"/>
          <w:lang w:val="fr-FR"/>
        </w:rPr>
        <w:t>Demey</w:t>
      </w:r>
      <w:proofErr w:type="spellEnd"/>
      <w:r w:rsidRPr="00A62111">
        <w:rPr>
          <w:rFonts w:ascii="Arial Narrow" w:hAnsi="Arial Narrow" w:cs="Calibri"/>
          <w:color w:val="000000"/>
          <w:lang w:val="fr-FR"/>
        </w:rPr>
        <w:t xml:space="preserve"> P., A. </w:t>
      </w:r>
      <w:proofErr w:type="spellStart"/>
      <w:r w:rsidRPr="00A62111">
        <w:rPr>
          <w:rFonts w:ascii="Arial Narrow" w:hAnsi="Arial Narrow" w:cs="Calibri"/>
          <w:color w:val="000000"/>
          <w:lang w:val="fr-FR"/>
        </w:rPr>
        <w:t>Frachot</w:t>
      </w:r>
      <w:proofErr w:type="spellEnd"/>
      <w:r w:rsidRPr="00A62111">
        <w:rPr>
          <w:rFonts w:ascii="Arial Narrow" w:hAnsi="Arial Narrow" w:cs="Calibri"/>
          <w:color w:val="000000"/>
          <w:lang w:val="fr-FR"/>
        </w:rPr>
        <w:t xml:space="preserve">, G. </w:t>
      </w:r>
      <w:proofErr w:type="spellStart"/>
      <w:r w:rsidRPr="00A62111">
        <w:rPr>
          <w:rFonts w:ascii="Arial Narrow" w:hAnsi="Arial Narrow" w:cs="Calibri"/>
          <w:color w:val="000000"/>
          <w:lang w:val="fr-FR"/>
        </w:rPr>
        <w:t>Riboulet</w:t>
      </w:r>
      <w:proofErr w:type="spellEnd"/>
      <w:r w:rsidRPr="00A62111">
        <w:rPr>
          <w:rFonts w:ascii="Arial Narrow" w:hAnsi="Arial Narrow" w:cs="Calibri"/>
          <w:color w:val="000000"/>
          <w:lang w:val="fr-FR"/>
        </w:rPr>
        <w:t xml:space="preserve"> [2003], “Introduction à la Gestion Actif-Passif bancaire”, Economica.</w:t>
      </w:r>
    </w:p>
    <w:p w14:paraId="4322943D" w14:textId="77777777" w:rsidR="00B3653D" w:rsidRPr="00A62111" w:rsidRDefault="00B3653D" w:rsidP="00737AE6">
      <w:pPr>
        <w:ind w:left="567"/>
        <w:rPr>
          <w:rFonts w:ascii="Arial Narrow" w:hAnsi="Arial Narrow" w:cs="Calibri"/>
          <w:lang w:val="fr-FR"/>
        </w:rPr>
      </w:pPr>
      <w:r w:rsidRPr="00A62111">
        <w:rPr>
          <w:rFonts w:ascii="Arial Narrow" w:hAnsi="Arial Narrow" w:cs="Calibri"/>
          <w:lang w:val="fr-FR"/>
        </w:rPr>
        <w:t xml:space="preserve">Didier M, (1997), « Gestion des risques sur opérations du marché », Ed. </w:t>
      </w:r>
      <w:proofErr w:type="spellStart"/>
      <w:r w:rsidRPr="00A62111">
        <w:rPr>
          <w:rFonts w:ascii="Arial Narrow" w:hAnsi="Arial Narrow" w:cs="Calibri"/>
          <w:color w:val="000000"/>
          <w:lang w:val="fr-FR"/>
        </w:rPr>
        <w:t>Eska</w:t>
      </w:r>
      <w:proofErr w:type="spellEnd"/>
      <w:r w:rsidRPr="00A62111">
        <w:rPr>
          <w:rFonts w:ascii="Arial Narrow" w:hAnsi="Arial Narrow" w:cs="Calibri"/>
          <w:i/>
          <w:iCs/>
          <w:color w:val="000000"/>
          <w:lang w:val="fr-FR"/>
        </w:rPr>
        <w:t>.</w:t>
      </w:r>
    </w:p>
    <w:p w14:paraId="209DB8C9" w14:textId="77777777" w:rsidR="00B3653D" w:rsidRPr="00A62111" w:rsidRDefault="00B3653D" w:rsidP="00737AE6">
      <w:pPr>
        <w:ind w:left="567"/>
        <w:rPr>
          <w:rFonts w:ascii="Arial Narrow" w:hAnsi="Arial Narrow" w:cs="Calibri"/>
          <w:color w:val="000000"/>
          <w:lang w:val="fr-FR"/>
        </w:rPr>
      </w:pPr>
      <w:proofErr w:type="spellStart"/>
      <w:r w:rsidRPr="00A62111">
        <w:rPr>
          <w:rFonts w:ascii="Arial Narrow" w:hAnsi="Arial Narrow" w:cs="Calibri"/>
          <w:lang w:val="fr-FR"/>
        </w:rPr>
        <w:t>Dubernet</w:t>
      </w:r>
      <w:proofErr w:type="spellEnd"/>
      <w:r w:rsidRPr="00A62111">
        <w:rPr>
          <w:rFonts w:ascii="Arial Narrow" w:hAnsi="Arial Narrow" w:cs="Calibri"/>
          <w:lang w:val="fr-FR"/>
        </w:rPr>
        <w:t xml:space="preserve"> M., (1997), « Gestion actif - passif et tarification des services bancaires », Ed. </w:t>
      </w:r>
      <w:r w:rsidRPr="00A62111">
        <w:rPr>
          <w:rFonts w:ascii="Arial Narrow" w:hAnsi="Arial Narrow" w:cs="Calibri"/>
          <w:color w:val="000000"/>
          <w:lang w:val="fr-FR"/>
        </w:rPr>
        <w:t>Economica.</w:t>
      </w:r>
    </w:p>
    <w:p w14:paraId="5DC6BB94" w14:textId="77777777" w:rsidR="00B3653D" w:rsidRPr="00A62111" w:rsidRDefault="00B3653D" w:rsidP="00737AE6">
      <w:pPr>
        <w:ind w:left="567"/>
        <w:rPr>
          <w:rFonts w:ascii="Arial Narrow" w:hAnsi="Arial Narrow" w:cs="Calibri"/>
          <w:i/>
          <w:iCs/>
          <w:color w:val="000000"/>
          <w:lang w:val="fr-FR"/>
        </w:rPr>
      </w:pPr>
      <w:r w:rsidRPr="00A62111">
        <w:rPr>
          <w:rFonts w:ascii="Arial Narrow" w:hAnsi="Arial Narrow" w:cs="Calibri"/>
          <w:color w:val="000000"/>
          <w:lang w:val="fr-FR"/>
        </w:rPr>
        <w:t xml:space="preserve">Dupré D., M. El </w:t>
      </w:r>
      <w:proofErr w:type="spellStart"/>
      <w:r w:rsidRPr="00A62111">
        <w:rPr>
          <w:rFonts w:ascii="Arial Narrow" w:hAnsi="Arial Narrow" w:cs="Calibri"/>
          <w:color w:val="000000"/>
          <w:lang w:val="fr-FR"/>
        </w:rPr>
        <w:t>Babsiri</w:t>
      </w:r>
      <w:proofErr w:type="spellEnd"/>
      <w:r w:rsidRPr="00A62111">
        <w:rPr>
          <w:rFonts w:ascii="Arial Narrow" w:hAnsi="Arial Narrow" w:cs="Calibri"/>
          <w:color w:val="000000"/>
          <w:lang w:val="fr-FR"/>
        </w:rPr>
        <w:t>, “ALM - techniques pour la gestion actif/passif</w:t>
      </w:r>
      <w:proofErr w:type="gramStart"/>
      <w:r w:rsidRPr="00A62111">
        <w:rPr>
          <w:rFonts w:ascii="Arial Narrow" w:hAnsi="Arial Narrow" w:cs="Calibri"/>
          <w:color w:val="000000"/>
          <w:lang w:val="fr-FR"/>
        </w:rPr>
        <w:t xml:space="preserve">”,   </w:t>
      </w:r>
      <w:proofErr w:type="gramEnd"/>
      <w:r w:rsidRPr="00A62111">
        <w:rPr>
          <w:rFonts w:ascii="Arial Narrow" w:hAnsi="Arial Narrow" w:cs="Calibri"/>
          <w:color w:val="000000"/>
          <w:lang w:val="fr-FR"/>
        </w:rPr>
        <w:t xml:space="preserve">       </w:t>
      </w:r>
      <w:proofErr w:type="spellStart"/>
      <w:r w:rsidRPr="00A62111">
        <w:rPr>
          <w:rFonts w:ascii="Arial Narrow" w:hAnsi="Arial Narrow" w:cs="Calibri"/>
          <w:color w:val="000000"/>
          <w:lang w:val="fr-FR"/>
        </w:rPr>
        <w:t>Eska</w:t>
      </w:r>
      <w:proofErr w:type="spellEnd"/>
      <w:r w:rsidRPr="00A62111">
        <w:rPr>
          <w:rFonts w:ascii="Arial Narrow" w:hAnsi="Arial Narrow" w:cs="Calibri"/>
          <w:i/>
          <w:iCs/>
          <w:color w:val="000000"/>
          <w:lang w:val="fr-FR"/>
        </w:rPr>
        <w:t>.</w:t>
      </w:r>
      <w:r w:rsidRPr="00A62111">
        <w:rPr>
          <w:rFonts w:ascii="Arial Narrow" w:hAnsi="Arial Narrow" w:cs="Calibri"/>
          <w:color w:val="000000"/>
          <w:lang w:val="fr-FR"/>
        </w:rPr>
        <w:t xml:space="preserve">, </w:t>
      </w:r>
      <w:r w:rsidRPr="00A62111">
        <w:rPr>
          <w:rFonts w:ascii="Arial Narrow" w:hAnsi="Arial Narrow" w:cs="Calibri"/>
          <w:i/>
          <w:iCs/>
          <w:color w:val="000000"/>
          <w:lang w:val="fr-FR"/>
        </w:rPr>
        <w:t>1997.</w:t>
      </w:r>
    </w:p>
    <w:p w14:paraId="2C16FE53" w14:textId="77777777" w:rsidR="00B3653D" w:rsidRPr="00A62111" w:rsidRDefault="00B3653D" w:rsidP="00737AE6">
      <w:pPr>
        <w:ind w:left="567"/>
        <w:rPr>
          <w:rFonts w:ascii="Arial Narrow" w:hAnsi="Arial Narrow" w:cs="Calibri"/>
          <w:color w:val="000000"/>
          <w:lang w:val="fr-FR"/>
        </w:rPr>
      </w:pPr>
      <w:r w:rsidRPr="00A62111">
        <w:rPr>
          <w:rFonts w:ascii="Arial Narrow" w:hAnsi="Arial Narrow" w:cs="Calibri"/>
          <w:lang w:val="fr-FR"/>
        </w:rPr>
        <w:t xml:space="preserve">Ferrandier R. et </w:t>
      </w:r>
      <w:proofErr w:type="spellStart"/>
      <w:proofErr w:type="gramStart"/>
      <w:r w:rsidRPr="00A62111">
        <w:rPr>
          <w:rFonts w:ascii="Arial Narrow" w:hAnsi="Arial Narrow" w:cs="Calibri"/>
          <w:lang w:val="fr-FR"/>
        </w:rPr>
        <w:t>V.Koen</w:t>
      </w:r>
      <w:proofErr w:type="spellEnd"/>
      <w:proofErr w:type="gramEnd"/>
      <w:r w:rsidRPr="00A62111">
        <w:rPr>
          <w:rFonts w:ascii="Arial Narrow" w:hAnsi="Arial Narrow" w:cs="Calibri"/>
          <w:lang w:val="fr-FR"/>
        </w:rPr>
        <w:t xml:space="preserve"> (1994) : « Marchés de capitaux et techniques financières. », Ed. </w:t>
      </w:r>
      <w:r w:rsidRPr="00A62111">
        <w:rPr>
          <w:rFonts w:ascii="Arial Narrow" w:hAnsi="Arial Narrow" w:cs="Calibri"/>
          <w:color w:val="000000"/>
          <w:lang w:val="fr-FR"/>
        </w:rPr>
        <w:t>Economica.</w:t>
      </w:r>
    </w:p>
    <w:p w14:paraId="09277CAA" w14:textId="77777777" w:rsidR="00B3653D" w:rsidRPr="00A62111" w:rsidRDefault="00B3653D" w:rsidP="00737AE6">
      <w:pPr>
        <w:ind w:left="567"/>
        <w:rPr>
          <w:rFonts w:ascii="Arial Narrow" w:hAnsi="Arial Narrow" w:cs="Calibri"/>
          <w:color w:val="000000"/>
          <w:lang w:val="fr-FR"/>
        </w:rPr>
      </w:pPr>
      <w:proofErr w:type="spellStart"/>
      <w:r w:rsidRPr="00A62111">
        <w:rPr>
          <w:rFonts w:ascii="Arial Narrow" w:hAnsi="Arial Narrow" w:cs="Calibri"/>
          <w:lang w:val="fr-FR"/>
        </w:rPr>
        <w:t>Gauffin</w:t>
      </w:r>
      <w:proofErr w:type="spellEnd"/>
      <w:r w:rsidRPr="00A62111">
        <w:rPr>
          <w:rFonts w:ascii="Arial Narrow" w:hAnsi="Arial Narrow" w:cs="Calibri"/>
          <w:lang w:val="fr-FR"/>
        </w:rPr>
        <w:t xml:space="preserve"> A., (2000), « la gestion du risque financier ». Ed. </w:t>
      </w:r>
      <w:r w:rsidRPr="00A62111">
        <w:rPr>
          <w:rFonts w:ascii="Arial Narrow" w:hAnsi="Arial Narrow" w:cs="Calibri"/>
          <w:color w:val="000000"/>
          <w:lang w:val="fr-FR"/>
        </w:rPr>
        <w:t>Economica.</w:t>
      </w:r>
    </w:p>
    <w:p w14:paraId="4AE63650" w14:textId="77777777" w:rsidR="00B3653D" w:rsidRPr="00A62111" w:rsidRDefault="00B3653D" w:rsidP="00737AE6">
      <w:pPr>
        <w:ind w:left="567"/>
        <w:rPr>
          <w:rFonts w:ascii="Arial Narrow" w:hAnsi="Arial Narrow" w:cs="Calibri"/>
          <w:color w:val="000000"/>
          <w:lang w:val="fr-FR"/>
        </w:rPr>
      </w:pPr>
      <w:proofErr w:type="spellStart"/>
      <w:r w:rsidRPr="00A62111">
        <w:rPr>
          <w:rFonts w:ascii="Arial Narrow" w:hAnsi="Arial Narrow" w:cs="Calibri"/>
          <w:lang w:val="fr-FR"/>
        </w:rPr>
        <w:t>Jacquillat</w:t>
      </w:r>
      <w:proofErr w:type="spellEnd"/>
      <w:r w:rsidRPr="00A62111">
        <w:rPr>
          <w:rFonts w:ascii="Arial Narrow" w:hAnsi="Arial Narrow" w:cs="Calibri"/>
          <w:lang w:val="fr-FR"/>
        </w:rPr>
        <w:t xml:space="preserve"> </w:t>
      </w:r>
      <w:proofErr w:type="gramStart"/>
      <w:r w:rsidRPr="00A62111">
        <w:rPr>
          <w:rFonts w:ascii="Arial Narrow" w:hAnsi="Arial Narrow" w:cs="Calibri"/>
          <w:lang w:val="fr-FR"/>
        </w:rPr>
        <w:t>B. ,</w:t>
      </w:r>
      <w:proofErr w:type="gramEnd"/>
      <w:r w:rsidRPr="00A62111">
        <w:rPr>
          <w:rFonts w:ascii="Arial Narrow" w:hAnsi="Arial Narrow" w:cs="Calibri"/>
          <w:lang w:val="fr-FR"/>
        </w:rPr>
        <w:t xml:space="preserve"> (1995), « Risques et enjeux des marchés dérivés ». Ed. </w:t>
      </w:r>
      <w:r w:rsidRPr="00A62111">
        <w:rPr>
          <w:rFonts w:ascii="Arial Narrow" w:hAnsi="Arial Narrow" w:cs="Calibri"/>
          <w:color w:val="000000"/>
          <w:lang w:val="fr-FR"/>
        </w:rPr>
        <w:t>Economica.</w:t>
      </w:r>
    </w:p>
    <w:p w14:paraId="7CBE6982" w14:textId="77777777" w:rsidR="00B3653D" w:rsidRPr="00737AE6" w:rsidRDefault="00B3653D" w:rsidP="00737AE6">
      <w:pPr>
        <w:ind w:left="567"/>
        <w:rPr>
          <w:rFonts w:ascii="Arial Narrow" w:hAnsi="Arial Narrow" w:cs="Calibri"/>
        </w:rPr>
      </w:pPr>
      <w:r w:rsidRPr="00A62111">
        <w:rPr>
          <w:rFonts w:ascii="Arial Narrow" w:hAnsi="Arial Narrow" w:cs="Calibri"/>
          <w:lang w:val="fr-FR"/>
        </w:rPr>
        <w:t xml:space="preserve">LA </w:t>
      </w:r>
      <w:proofErr w:type="spellStart"/>
      <w:r w:rsidRPr="00A62111">
        <w:rPr>
          <w:rFonts w:ascii="Arial Narrow" w:hAnsi="Arial Narrow" w:cs="Calibri"/>
          <w:lang w:val="fr-FR"/>
        </w:rPr>
        <w:t>Bruslerie</w:t>
      </w:r>
      <w:proofErr w:type="spellEnd"/>
      <w:r w:rsidRPr="00A62111">
        <w:rPr>
          <w:rFonts w:ascii="Arial Narrow" w:hAnsi="Arial Narrow" w:cs="Calibri"/>
          <w:lang w:val="fr-FR"/>
        </w:rPr>
        <w:t xml:space="preserve"> H., (1999), « Analyse financière et risque de crédit », Ed. </w:t>
      </w:r>
      <w:proofErr w:type="spellStart"/>
      <w:r w:rsidRPr="00737AE6">
        <w:rPr>
          <w:rFonts w:ascii="Arial Narrow" w:hAnsi="Arial Narrow" w:cs="Calibri"/>
        </w:rPr>
        <w:t>Dunod</w:t>
      </w:r>
      <w:proofErr w:type="spellEnd"/>
      <w:r w:rsidRPr="00737AE6">
        <w:rPr>
          <w:rFonts w:ascii="Arial Narrow" w:hAnsi="Arial Narrow" w:cs="Calibri"/>
        </w:rPr>
        <w:t xml:space="preserve">. </w:t>
      </w:r>
    </w:p>
    <w:p w14:paraId="2FE2A740" w14:textId="77777777" w:rsidR="00B3653D" w:rsidRPr="004F2A84" w:rsidRDefault="00B3653D" w:rsidP="00737AE6">
      <w:pPr>
        <w:ind w:left="567"/>
        <w:rPr>
          <w:rFonts w:ascii="Arial Narrow" w:hAnsi="Arial Narrow" w:cs="Calibri"/>
          <w:lang w:val="fr-FR"/>
        </w:rPr>
      </w:pPr>
      <w:proofErr w:type="spellStart"/>
      <w:r w:rsidRPr="004F2A84">
        <w:rPr>
          <w:rFonts w:ascii="Arial Narrow" w:hAnsi="Arial Narrow" w:cs="Calibri"/>
          <w:lang w:val="fr-FR"/>
        </w:rPr>
        <w:t>Masieri</w:t>
      </w:r>
      <w:proofErr w:type="spellEnd"/>
      <w:r w:rsidRPr="004F2A84">
        <w:rPr>
          <w:rFonts w:ascii="Arial Narrow" w:hAnsi="Arial Narrow" w:cs="Calibri"/>
          <w:lang w:val="fr-FR"/>
        </w:rPr>
        <w:t xml:space="preserve"> W. (2005) : «   Mathématiques financières : exercices corrigés. </w:t>
      </w:r>
      <w:proofErr w:type="gramStart"/>
      <w:r w:rsidRPr="004F2A84">
        <w:rPr>
          <w:rFonts w:ascii="Arial Narrow" w:hAnsi="Arial Narrow" w:cs="Calibri"/>
          <w:lang w:val="fr-FR"/>
        </w:rPr>
        <w:t>»,Ed</w:t>
      </w:r>
      <w:proofErr w:type="gramEnd"/>
      <w:r w:rsidRPr="004F2A84">
        <w:rPr>
          <w:rFonts w:ascii="Arial Narrow" w:hAnsi="Arial Narrow" w:cs="Calibri"/>
          <w:lang w:val="fr-FR"/>
        </w:rPr>
        <w:t xml:space="preserve">. Sirey. </w:t>
      </w:r>
    </w:p>
    <w:p w14:paraId="25370204" w14:textId="77777777" w:rsidR="00B3653D" w:rsidRPr="00B3653D" w:rsidRDefault="00B3653D" w:rsidP="00737AE6">
      <w:pPr>
        <w:ind w:left="567"/>
        <w:rPr>
          <w:rFonts w:ascii="Arial Narrow" w:hAnsi="Arial Narrow" w:cs="Calibri"/>
          <w:lang w:val="fr-FR"/>
        </w:rPr>
      </w:pPr>
      <w:r w:rsidRPr="00B3653D">
        <w:rPr>
          <w:rFonts w:ascii="Arial Narrow" w:hAnsi="Arial Narrow" w:cs="Calibri"/>
          <w:lang w:val="fr-FR"/>
        </w:rPr>
        <w:t>Peyrard J.</w:t>
      </w:r>
      <w:r w:rsidRPr="00B3653D">
        <w:rPr>
          <w:rFonts w:ascii="Arial Narrow" w:hAnsi="Arial Narrow" w:cs="Calibri"/>
          <w:b/>
          <w:bCs/>
          <w:lang w:val="fr-FR"/>
        </w:rPr>
        <w:t>,</w:t>
      </w:r>
      <w:r w:rsidRPr="00B3653D">
        <w:rPr>
          <w:rFonts w:ascii="Arial Narrow" w:hAnsi="Arial Narrow" w:cs="Calibri"/>
          <w:lang w:val="fr-FR"/>
        </w:rPr>
        <w:t> « Risque de Change et Gestion de l’Entreprise », 1986.</w:t>
      </w:r>
    </w:p>
    <w:p w14:paraId="4A551D08" w14:textId="77777777" w:rsidR="00B3653D" w:rsidRPr="00B3653D" w:rsidRDefault="00B3653D" w:rsidP="00737AE6">
      <w:pPr>
        <w:ind w:left="567"/>
        <w:rPr>
          <w:rFonts w:ascii="Arial Narrow" w:hAnsi="Arial Narrow" w:cs="Calibri"/>
          <w:color w:val="000000"/>
          <w:lang w:val="fr-FR"/>
        </w:rPr>
      </w:pPr>
      <w:proofErr w:type="spellStart"/>
      <w:r w:rsidRPr="00B3653D">
        <w:rPr>
          <w:rFonts w:ascii="Arial Narrow" w:hAnsi="Arial Narrow" w:cs="Calibri"/>
          <w:lang w:val="fr-FR"/>
        </w:rPr>
        <w:t>Raimbourg</w:t>
      </w:r>
      <w:proofErr w:type="spellEnd"/>
      <w:r w:rsidRPr="00B3653D">
        <w:rPr>
          <w:rFonts w:ascii="Arial Narrow" w:hAnsi="Arial Narrow" w:cs="Calibri"/>
          <w:lang w:val="fr-FR"/>
        </w:rPr>
        <w:t xml:space="preserve"> </w:t>
      </w:r>
      <w:proofErr w:type="gramStart"/>
      <w:r w:rsidRPr="00B3653D">
        <w:rPr>
          <w:rFonts w:ascii="Arial Narrow" w:hAnsi="Arial Narrow" w:cs="Calibri"/>
          <w:lang w:val="fr-FR"/>
        </w:rPr>
        <w:t>P. ,</w:t>
      </w:r>
      <w:proofErr w:type="gramEnd"/>
      <w:r w:rsidRPr="00B3653D">
        <w:rPr>
          <w:rFonts w:ascii="Arial Narrow" w:hAnsi="Arial Narrow" w:cs="Calibri"/>
          <w:lang w:val="fr-FR"/>
        </w:rPr>
        <w:t xml:space="preserve"> (1990), « Agences de rating », Ed. </w:t>
      </w:r>
      <w:r w:rsidRPr="00B3653D">
        <w:rPr>
          <w:rFonts w:ascii="Arial Narrow" w:hAnsi="Arial Narrow" w:cs="Calibri"/>
          <w:color w:val="000000"/>
          <w:lang w:val="fr-FR"/>
        </w:rPr>
        <w:t>Economica.</w:t>
      </w:r>
    </w:p>
    <w:p w14:paraId="3E47A3FB" w14:textId="77777777" w:rsidR="00B3653D" w:rsidRPr="00A62111" w:rsidRDefault="00B3653D" w:rsidP="00737AE6">
      <w:pPr>
        <w:ind w:left="567"/>
        <w:rPr>
          <w:rFonts w:ascii="Arial Narrow" w:hAnsi="Arial Narrow" w:cs="Calibri"/>
          <w:color w:val="000000"/>
          <w:lang w:val="fr-FR"/>
        </w:rPr>
      </w:pPr>
      <w:r w:rsidRPr="00B3653D">
        <w:rPr>
          <w:rFonts w:ascii="Arial Narrow" w:hAnsi="Arial Narrow" w:cs="Calibri"/>
          <w:lang w:val="fr-FR"/>
        </w:rPr>
        <w:t xml:space="preserve">Rouach M., (1990), « Le contrôle de gestion bancaire et financier ». </w:t>
      </w:r>
      <w:r w:rsidRPr="00A62111">
        <w:rPr>
          <w:rFonts w:ascii="Arial Narrow" w:hAnsi="Arial Narrow" w:cs="Calibri"/>
          <w:lang w:val="fr-FR"/>
        </w:rPr>
        <w:t xml:space="preserve">Ed. </w:t>
      </w:r>
      <w:r w:rsidRPr="00A62111">
        <w:rPr>
          <w:rFonts w:ascii="Arial Narrow" w:hAnsi="Arial Narrow" w:cs="Calibri"/>
          <w:color w:val="000000"/>
          <w:lang w:val="fr-FR"/>
        </w:rPr>
        <w:t>Economica.</w:t>
      </w:r>
    </w:p>
    <w:p w14:paraId="5D6AB97C" w14:textId="77777777" w:rsidR="00B3653D" w:rsidRPr="00A62111" w:rsidRDefault="00B3653D" w:rsidP="00737AE6">
      <w:pPr>
        <w:ind w:left="567"/>
        <w:rPr>
          <w:rFonts w:ascii="Arial Narrow" w:hAnsi="Arial Narrow" w:cs="Calibri"/>
          <w:color w:val="000000"/>
          <w:lang w:val="fr-FR"/>
        </w:rPr>
      </w:pPr>
      <w:r w:rsidRPr="00A62111">
        <w:rPr>
          <w:rFonts w:ascii="Arial Narrow" w:hAnsi="Arial Narrow" w:cs="Calibri"/>
          <w:lang w:val="fr-FR"/>
        </w:rPr>
        <w:t xml:space="preserve">Simon </w:t>
      </w:r>
      <w:proofErr w:type="gramStart"/>
      <w:r w:rsidRPr="00A62111">
        <w:rPr>
          <w:rFonts w:ascii="Arial Narrow" w:hAnsi="Arial Narrow" w:cs="Calibri"/>
          <w:lang w:val="fr-FR"/>
        </w:rPr>
        <w:t>Y. ,</w:t>
      </w:r>
      <w:proofErr w:type="gramEnd"/>
      <w:r w:rsidRPr="00A62111">
        <w:rPr>
          <w:rFonts w:ascii="Arial Narrow" w:hAnsi="Arial Narrow" w:cs="Calibri"/>
          <w:lang w:val="fr-FR"/>
        </w:rPr>
        <w:t xml:space="preserve"> (1988), « Marchés dérivés », Ed. </w:t>
      </w:r>
      <w:r w:rsidRPr="00A62111">
        <w:rPr>
          <w:rFonts w:ascii="Arial Narrow" w:hAnsi="Arial Narrow" w:cs="Calibri"/>
          <w:color w:val="000000"/>
          <w:lang w:val="fr-FR"/>
        </w:rPr>
        <w:t>Economica.</w:t>
      </w:r>
    </w:p>
    <w:p w14:paraId="625ABA10" w14:textId="77777777" w:rsidR="00B3653D" w:rsidRPr="00A62111" w:rsidRDefault="00B3653D" w:rsidP="00737AE6">
      <w:pPr>
        <w:ind w:left="567"/>
        <w:rPr>
          <w:rFonts w:ascii="Arial Narrow" w:hAnsi="Arial Narrow" w:cs="Calibri"/>
          <w:color w:val="000000"/>
          <w:lang w:val="fr-FR"/>
        </w:rPr>
      </w:pPr>
      <w:proofErr w:type="spellStart"/>
      <w:proofErr w:type="gramStart"/>
      <w:r w:rsidRPr="00A62111">
        <w:rPr>
          <w:rFonts w:ascii="Arial Narrow" w:hAnsi="Arial Narrow" w:cs="Calibri"/>
          <w:lang w:val="fr-FR"/>
        </w:rPr>
        <w:t>Spindeler</w:t>
      </w:r>
      <w:proofErr w:type="spellEnd"/>
      <w:r w:rsidRPr="00A62111">
        <w:rPr>
          <w:rFonts w:ascii="Arial Narrow" w:hAnsi="Arial Narrow" w:cs="Calibri"/>
          <w:lang w:val="fr-FR"/>
        </w:rPr>
        <w:t xml:space="preserve">  J.</w:t>
      </w:r>
      <w:proofErr w:type="gramEnd"/>
      <w:r w:rsidRPr="00A62111">
        <w:rPr>
          <w:rFonts w:ascii="Arial Narrow" w:hAnsi="Arial Narrow" w:cs="Calibri"/>
          <w:lang w:val="fr-FR"/>
        </w:rPr>
        <w:t xml:space="preserve">, (1998), « Contrôle des activités bancaires et risques financiers »,  Ed. </w:t>
      </w:r>
      <w:r w:rsidRPr="00A62111">
        <w:rPr>
          <w:rFonts w:ascii="Arial Narrow" w:hAnsi="Arial Narrow" w:cs="Calibri"/>
          <w:color w:val="000000"/>
          <w:lang w:val="fr-FR"/>
        </w:rPr>
        <w:t>Economica.</w:t>
      </w:r>
    </w:p>
    <w:p w14:paraId="4DA0E6DB" w14:textId="77777777" w:rsidR="00B3653D" w:rsidRPr="00737AE6" w:rsidRDefault="00B3653D" w:rsidP="00737AE6">
      <w:pPr>
        <w:ind w:left="567"/>
        <w:rPr>
          <w:rFonts w:ascii="Arial Narrow" w:hAnsi="Arial Narrow" w:cs="Calibri"/>
          <w:color w:val="000000"/>
        </w:rPr>
      </w:pPr>
      <w:proofErr w:type="spellStart"/>
      <w:r w:rsidRPr="00A62111">
        <w:rPr>
          <w:rFonts w:ascii="Arial Narrow" w:hAnsi="Arial Narrow" w:cs="Calibri"/>
          <w:lang w:val="fr-FR"/>
        </w:rPr>
        <w:t>Stulzer</w:t>
      </w:r>
      <w:proofErr w:type="spellEnd"/>
      <w:r w:rsidRPr="00A62111">
        <w:rPr>
          <w:rFonts w:ascii="Arial Narrow" w:hAnsi="Arial Narrow" w:cs="Calibri"/>
          <w:lang w:val="fr-FR"/>
        </w:rPr>
        <w:t xml:space="preserve"> J.R et </w:t>
      </w:r>
      <w:proofErr w:type="spellStart"/>
      <w:r w:rsidRPr="00A62111">
        <w:rPr>
          <w:rFonts w:ascii="Arial Narrow" w:hAnsi="Arial Narrow" w:cs="Calibri"/>
          <w:lang w:val="fr-FR"/>
        </w:rPr>
        <w:t>Adeleke</w:t>
      </w:r>
      <w:proofErr w:type="spellEnd"/>
      <w:r w:rsidRPr="00A62111">
        <w:rPr>
          <w:rFonts w:ascii="Arial Narrow" w:hAnsi="Arial Narrow" w:cs="Calibri"/>
          <w:lang w:val="fr-FR"/>
        </w:rPr>
        <w:t xml:space="preserve"> (1998) : « Finance à long terme – Théories, calculs et exercice corrigés. », Ed. </w:t>
      </w:r>
      <w:proofErr w:type="spellStart"/>
      <w:r w:rsidRPr="00737AE6">
        <w:rPr>
          <w:rFonts w:ascii="Arial Narrow" w:hAnsi="Arial Narrow" w:cs="Calibri"/>
          <w:color w:val="000000"/>
        </w:rPr>
        <w:t>Economica</w:t>
      </w:r>
      <w:proofErr w:type="spellEnd"/>
      <w:r w:rsidRPr="00737AE6">
        <w:rPr>
          <w:rFonts w:ascii="Arial Narrow" w:hAnsi="Arial Narrow" w:cs="Calibri"/>
          <w:color w:val="000000"/>
        </w:rPr>
        <w:t>.</w:t>
      </w:r>
    </w:p>
    <w:p w14:paraId="30C540BE" w14:textId="77777777" w:rsidR="00B3653D" w:rsidRPr="00737AE6" w:rsidRDefault="00B3653D" w:rsidP="00737AE6">
      <w:pPr>
        <w:ind w:left="567"/>
        <w:rPr>
          <w:rFonts w:ascii="Arial Narrow" w:hAnsi="Arial Narrow" w:cs="Calibri"/>
          <w:b/>
        </w:rPr>
      </w:pPr>
      <w:r w:rsidRPr="00737AE6">
        <w:rPr>
          <w:rFonts w:ascii="Arial Narrow" w:hAnsi="Arial Narrow" w:cs="Calibri"/>
        </w:rPr>
        <w:t xml:space="preserve">Wilson J.S.G. « Managing Bank Assets and Liabilities ». Edition, Euromoney </w:t>
      </w:r>
      <w:proofErr w:type="gramStart"/>
      <w:r w:rsidRPr="00737AE6">
        <w:rPr>
          <w:rFonts w:ascii="Arial Narrow" w:hAnsi="Arial Narrow" w:cs="Calibri"/>
        </w:rPr>
        <w:t>Publications ,</w:t>
      </w:r>
      <w:proofErr w:type="gramEnd"/>
      <w:r w:rsidRPr="00737AE6">
        <w:rPr>
          <w:rFonts w:ascii="Arial Narrow" w:hAnsi="Arial Narrow" w:cs="Calibri"/>
        </w:rPr>
        <w:t xml:space="preserve"> 1988.</w:t>
      </w:r>
    </w:p>
    <w:sdt>
      <w:sdtPr>
        <w:rPr>
          <w:rFonts w:asciiTheme="majorHAnsi" w:eastAsiaTheme="majorEastAsia" w:hAnsiTheme="majorHAnsi" w:cstheme="majorBidi"/>
          <w:caps/>
        </w:rPr>
        <w:id w:val="1594974719"/>
        <w:docPartObj>
          <w:docPartGallery w:val="Cover Pages"/>
          <w:docPartUnique/>
        </w:docPartObj>
      </w:sdtPr>
      <w:sdtEndPr>
        <w:rPr>
          <w:rFonts w:asciiTheme="minorHAnsi" w:eastAsiaTheme="minorHAnsi" w:hAnsiTheme="minorHAnsi" w:cstheme="minorHAnsi"/>
          <w:caps w:val="0"/>
        </w:rPr>
      </w:sdtEndPr>
      <w:sdtContent>
        <w:p w14:paraId="7896AFF3" w14:textId="17936DCE" w:rsidR="000D1909" w:rsidRDefault="000D1909">
          <w:pPr>
            <w:spacing w:line="240" w:lineRule="auto"/>
            <w:jc w:val="left"/>
            <w:rPr>
              <w:rFonts w:cstheme="minorHAnsi"/>
              <w:lang w:val="fr-FR"/>
            </w:rPr>
          </w:pPr>
          <w:r>
            <w:rPr>
              <w:rFonts w:cstheme="minorHAnsi"/>
              <w:lang w:val="fr-FR"/>
            </w:rPr>
            <w:br w:type="page"/>
          </w:r>
        </w:p>
      </w:sdtContent>
    </w:sdt>
    <w:p w14:paraId="47E8ED5F" w14:textId="77777777" w:rsidR="000D1909" w:rsidRPr="004F2A84" w:rsidRDefault="000D1909" w:rsidP="00400784">
      <w:pPr>
        <w:jc w:val="center"/>
        <w:rPr>
          <w:b/>
          <w:bCs/>
          <w:sz w:val="28"/>
          <w:szCs w:val="28"/>
          <w:lang w:val="fr-FR"/>
        </w:rPr>
      </w:pPr>
      <w:r w:rsidRPr="004F2A84">
        <w:rPr>
          <w:b/>
          <w:bCs/>
          <w:sz w:val="28"/>
          <w:szCs w:val="28"/>
          <w:lang w:val="fr-FR"/>
        </w:rPr>
        <w:lastRenderedPageBreak/>
        <w:t xml:space="preserve">Syllabus de </w:t>
      </w:r>
      <w:proofErr w:type="gramStart"/>
      <w:r w:rsidRPr="004F2A84">
        <w:rPr>
          <w:b/>
          <w:bCs/>
          <w:sz w:val="28"/>
          <w:szCs w:val="28"/>
          <w:lang w:val="fr-FR"/>
        </w:rPr>
        <w:t>l’ ECUEF</w:t>
      </w:r>
      <w:proofErr w:type="gramEnd"/>
      <w:r w:rsidRPr="004F2A84">
        <w:rPr>
          <w:b/>
          <w:bCs/>
          <w:sz w:val="28"/>
          <w:szCs w:val="28"/>
          <w:lang w:val="fr-FR"/>
        </w:rPr>
        <w:t>511  : Gestion de portefeuille</w:t>
      </w:r>
    </w:p>
    <w:tbl>
      <w:tblPr>
        <w:tblStyle w:val="Grilledutableau"/>
        <w:tblW w:w="9351" w:type="dxa"/>
        <w:tblLook w:val="04A0" w:firstRow="1" w:lastRow="0" w:firstColumn="1" w:lastColumn="0" w:noHBand="0" w:noVBand="1"/>
      </w:tblPr>
      <w:tblGrid>
        <w:gridCol w:w="1951"/>
        <w:gridCol w:w="7400"/>
      </w:tblGrid>
      <w:tr w:rsidR="000D1909" w:rsidRPr="00C0350F" w14:paraId="2F0BEB69" w14:textId="77777777" w:rsidTr="00E0050A">
        <w:trPr>
          <w:cantSplit/>
          <w:trHeight w:val="432"/>
        </w:trPr>
        <w:tc>
          <w:tcPr>
            <w:tcW w:w="1951" w:type="dxa"/>
            <w:vAlign w:val="center"/>
          </w:tcPr>
          <w:p w14:paraId="4DE72529" w14:textId="77777777" w:rsidR="000D1909" w:rsidRPr="00C0350F" w:rsidRDefault="000D1909" w:rsidP="005A4B0B">
            <w:pPr>
              <w:spacing w:before="60" w:after="60" w:line="240" w:lineRule="auto"/>
              <w:jc w:val="left"/>
              <w:rPr>
                <w:rFonts w:cstheme="minorHAnsi"/>
                <w:b/>
                <w:bCs/>
                <w:lang w:val="fr-FR"/>
              </w:rPr>
            </w:pPr>
            <w:r w:rsidRPr="00C0350F">
              <w:rPr>
                <w:rFonts w:cstheme="minorHAnsi"/>
                <w:b/>
                <w:bCs/>
                <w:lang w:val="fr-FR"/>
              </w:rPr>
              <w:t>Licence (Mention)</w:t>
            </w:r>
          </w:p>
        </w:tc>
        <w:tc>
          <w:tcPr>
            <w:tcW w:w="7400" w:type="dxa"/>
            <w:vAlign w:val="center"/>
          </w:tcPr>
          <w:p w14:paraId="378972F5" w14:textId="77777777" w:rsidR="000D1909" w:rsidRPr="00C0350F" w:rsidRDefault="000D1909" w:rsidP="005A4B0B">
            <w:pPr>
              <w:spacing w:before="60" w:after="60" w:line="240" w:lineRule="auto"/>
              <w:jc w:val="left"/>
              <w:rPr>
                <w:rFonts w:cstheme="minorHAnsi"/>
                <w:lang w:val="fr-FR"/>
              </w:rPr>
            </w:pPr>
            <w:r w:rsidRPr="00C0350F">
              <w:rPr>
                <w:rFonts w:cstheme="minorHAnsi"/>
                <w:lang w:val="fr-FR"/>
              </w:rPr>
              <w:t>Sciences de Gestion</w:t>
            </w:r>
          </w:p>
        </w:tc>
      </w:tr>
      <w:tr w:rsidR="000D1909" w:rsidRPr="00E63B7A" w14:paraId="5601581F" w14:textId="77777777" w:rsidTr="00E0050A">
        <w:trPr>
          <w:cantSplit/>
          <w:trHeight w:val="432"/>
        </w:trPr>
        <w:tc>
          <w:tcPr>
            <w:tcW w:w="1951" w:type="dxa"/>
            <w:vAlign w:val="center"/>
          </w:tcPr>
          <w:p w14:paraId="7752DCC7" w14:textId="77777777" w:rsidR="000D1909" w:rsidRPr="00C0350F" w:rsidRDefault="000D1909" w:rsidP="005A4B0B">
            <w:pPr>
              <w:spacing w:before="60" w:after="60" w:line="240" w:lineRule="auto"/>
              <w:jc w:val="left"/>
              <w:rPr>
                <w:rFonts w:cstheme="minorHAnsi"/>
                <w:b/>
                <w:bCs/>
                <w:lang w:val="fr-FR"/>
              </w:rPr>
            </w:pPr>
            <w:r w:rsidRPr="00C0350F">
              <w:rPr>
                <w:rFonts w:cstheme="minorHAnsi"/>
                <w:b/>
                <w:bCs/>
                <w:lang w:val="fr-FR"/>
              </w:rPr>
              <w:t>Parcours (Spécialité)</w:t>
            </w:r>
          </w:p>
        </w:tc>
        <w:tc>
          <w:tcPr>
            <w:tcW w:w="7400" w:type="dxa"/>
            <w:vAlign w:val="center"/>
          </w:tcPr>
          <w:p w14:paraId="40ECC2FE" w14:textId="77777777" w:rsidR="000D1909" w:rsidRPr="00C0350F" w:rsidRDefault="000D1909" w:rsidP="00400784">
            <w:pPr>
              <w:spacing w:before="60" w:after="60" w:line="240" w:lineRule="auto"/>
              <w:jc w:val="left"/>
              <w:rPr>
                <w:rFonts w:cstheme="minorHAnsi"/>
                <w:lang w:val="fr-FR"/>
              </w:rPr>
            </w:pPr>
            <w:r w:rsidRPr="00C0350F">
              <w:rPr>
                <w:b/>
                <w:bCs/>
                <w:lang w:val="fr-FR"/>
              </w:rPr>
              <w:t>Licence en Sciences de gestion - Mention : Finance</w:t>
            </w:r>
          </w:p>
        </w:tc>
      </w:tr>
      <w:tr w:rsidR="000D1909" w:rsidRPr="00C0350F" w14:paraId="6A9FB7B9" w14:textId="77777777" w:rsidTr="00E0050A">
        <w:trPr>
          <w:cantSplit/>
          <w:trHeight w:val="432"/>
        </w:trPr>
        <w:tc>
          <w:tcPr>
            <w:tcW w:w="1951" w:type="dxa"/>
            <w:vAlign w:val="center"/>
          </w:tcPr>
          <w:p w14:paraId="0C9E92E7" w14:textId="77777777" w:rsidR="000D1909" w:rsidRPr="00C0350F" w:rsidRDefault="000D1909" w:rsidP="005A4B0B">
            <w:pPr>
              <w:spacing w:before="60" w:after="60" w:line="240" w:lineRule="auto"/>
              <w:jc w:val="left"/>
              <w:rPr>
                <w:rFonts w:cstheme="minorHAnsi"/>
                <w:b/>
                <w:bCs/>
                <w:lang w:val="fr-FR"/>
              </w:rPr>
            </w:pPr>
            <w:r w:rsidRPr="00C0350F">
              <w:rPr>
                <w:rFonts w:cstheme="minorHAnsi"/>
                <w:b/>
                <w:bCs/>
                <w:lang w:val="fr-FR"/>
              </w:rPr>
              <w:t>Intitulé de l’UE</w:t>
            </w:r>
          </w:p>
        </w:tc>
        <w:tc>
          <w:tcPr>
            <w:tcW w:w="7400" w:type="dxa"/>
          </w:tcPr>
          <w:p w14:paraId="3A766223" w14:textId="3E19D278" w:rsidR="000D1909" w:rsidRPr="00C0350F" w:rsidRDefault="000D1909" w:rsidP="00400784">
            <w:pPr>
              <w:pStyle w:val="Default"/>
              <w:rPr>
                <w:sz w:val="20"/>
                <w:szCs w:val="20"/>
              </w:rPr>
            </w:pPr>
            <w:r w:rsidRPr="00C0350F">
              <w:rPr>
                <w:sz w:val="20"/>
                <w:szCs w:val="20"/>
              </w:rPr>
              <w:t>UEF</w:t>
            </w:r>
            <w:proofErr w:type="gramStart"/>
            <w:r w:rsidRPr="00C0350F">
              <w:rPr>
                <w:sz w:val="20"/>
                <w:szCs w:val="20"/>
              </w:rPr>
              <w:t>5</w:t>
            </w:r>
            <w:r w:rsidR="004F2A84">
              <w:rPr>
                <w:sz w:val="20"/>
                <w:szCs w:val="20"/>
              </w:rPr>
              <w:t>3</w:t>
            </w:r>
            <w:r w:rsidRPr="00C0350F">
              <w:rPr>
                <w:sz w:val="20"/>
                <w:szCs w:val="20"/>
              </w:rPr>
              <w:t>0</w:t>
            </w:r>
            <w:r w:rsidRPr="00C0350F">
              <w:rPr>
                <w:rFonts w:asciiTheme="minorHAnsi" w:hAnsiTheme="minorHAnsi"/>
                <w:sz w:val="22"/>
                <w:szCs w:val="22"/>
              </w:rPr>
              <w:t>:</w:t>
            </w:r>
            <w:proofErr w:type="gramEnd"/>
            <w:r w:rsidRPr="00C0350F">
              <w:rPr>
                <w:rFonts w:asciiTheme="minorHAnsi" w:hAnsiTheme="minorHAnsi"/>
                <w:sz w:val="22"/>
                <w:szCs w:val="22"/>
              </w:rPr>
              <w:t xml:space="preserve"> Gestion de portefeuille</w:t>
            </w:r>
            <w:r w:rsidRPr="00C0350F">
              <w:rPr>
                <w:sz w:val="20"/>
                <w:szCs w:val="20"/>
              </w:rPr>
              <w:t xml:space="preserve"> </w:t>
            </w:r>
          </w:p>
        </w:tc>
      </w:tr>
      <w:tr w:rsidR="000D1909" w:rsidRPr="00C0350F" w14:paraId="6566465D" w14:textId="77777777" w:rsidTr="00E0050A">
        <w:trPr>
          <w:cantSplit/>
          <w:trHeight w:val="432"/>
        </w:trPr>
        <w:tc>
          <w:tcPr>
            <w:tcW w:w="1951" w:type="dxa"/>
            <w:vAlign w:val="center"/>
          </w:tcPr>
          <w:p w14:paraId="0C581A56" w14:textId="77777777" w:rsidR="000D1909" w:rsidRPr="00C0350F" w:rsidRDefault="000D1909" w:rsidP="002E016B">
            <w:pPr>
              <w:spacing w:before="60" w:after="60" w:line="240" w:lineRule="auto"/>
              <w:jc w:val="left"/>
              <w:rPr>
                <w:rFonts w:cstheme="minorHAnsi"/>
                <w:b/>
                <w:bCs/>
                <w:lang w:val="fr-FR"/>
              </w:rPr>
            </w:pPr>
            <w:r w:rsidRPr="00C0350F">
              <w:rPr>
                <w:rFonts w:cstheme="minorHAnsi"/>
                <w:b/>
                <w:bCs/>
                <w:lang w:val="fr-FR"/>
              </w:rPr>
              <w:t>Intitulé de l’ECUE</w:t>
            </w:r>
          </w:p>
        </w:tc>
        <w:tc>
          <w:tcPr>
            <w:tcW w:w="7400" w:type="dxa"/>
          </w:tcPr>
          <w:p w14:paraId="2AF71ED3" w14:textId="148EED73" w:rsidR="000D1909" w:rsidRPr="00C0350F" w:rsidRDefault="000D1909" w:rsidP="00400784">
            <w:pPr>
              <w:pStyle w:val="Default"/>
              <w:rPr>
                <w:rFonts w:asciiTheme="minorHAnsi" w:hAnsiTheme="minorHAnsi"/>
                <w:sz w:val="22"/>
                <w:szCs w:val="22"/>
              </w:rPr>
            </w:pPr>
            <w:r w:rsidRPr="00C0350F">
              <w:rPr>
                <w:rFonts w:asciiTheme="minorHAnsi" w:hAnsiTheme="minorHAnsi"/>
                <w:sz w:val="22"/>
                <w:szCs w:val="22"/>
              </w:rPr>
              <w:t>ECUEF</w:t>
            </w:r>
            <w:proofErr w:type="gramStart"/>
            <w:r w:rsidRPr="00C0350F">
              <w:rPr>
                <w:rFonts w:asciiTheme="minorHAnsi" w:hAnsiTheme="minorHAnsi"/>
                <w:sz w:val="22"/>
                <w:szCs w:val="22"/>
              </w:rPr>
              <w:t>5</w:t>
            </w:r>
            <w:r w:rsidR="004F2A84">
              <w:rPr>
                <w:rFonts w:asciiTheme="minorHAnsi" w:hAnsiTheme="minorHAnsi"/>
                <w:sz w:val="22"/>
                <w:szCs w:val="22"/>
              </w:rPr>
              <w:t>3</w:t>
            </w:r>
            <w:r w:rsidRPr="00C0350F">
              <w:rPr>
                <w:rFonts w:asciiTheme="minorHAnsi" w:hAnsiTheme="minorHAnsi"/>
                <w:sz w:val="22"/>
                <w:szCs w:val="22"/>
              </w:rPr>
              <w:t>1  :</w:t>
            </w:r>
            <w:proofErr w:type="gramEnd"/>
            <w:r w:rsidRPr="00C0350F">
              <w:rPr>
                <w:rFonts w:asciiTheme="minorHAnsi" w:hAnsiTheme="minorHAnsi"/>
                <w:sz w:val="22"/>
                <w:szCs w:val="22"/>
              </w:rPr>
              <w:t xml:space="preserve"> Gestion de portefeuille</w:t>
            </w:r>
          </w:p>
        </w:tc>
      </w:tr>
      <w:tr w:rsidR="000D1909" w:rsidRPr="00E63B7A" w14:paraId="6EDCA2C5" w14:textId="77777777" w:rsidTr="00E0050A">
        <w:trPr>
          <w:cantSplit/>
          <w:trHeight w:val="432"/>
        </w:trPr>
        <w:tc>
          <w:tcPr>
            <w:tcW w:w="1951" w:type="dxa"/>
            <w:vAlign w:val="center"/>
          </w:tcPr>
          <w:p w14:paraId="1FA64317" w14:textId="77777777" w:rsidR="000D1909" w:rsidRPr="00C0350F" w:rsidRDefault="000D1909" w:rsidP="002E016B">
            <w:pPr>
              <w:spacing w:before="60" w:after="60" w:line="240" w:lineRule="auto"/>
              <w:jc w:val="left"/>
              <w:rPr>
                <w:rFonts w:cstheme="minorHAnsi"/>
                <w:b/>
                <w:bCs/>
                <w:lang w:val="fr-FR"/>
              </w:rPr>
            </w:pPr>
            <w:r w:rsidRPr="00C0350F">
              <w:rPr>
                <w:rFonts w:cstheme="minorHAnsi"/>
                <w:b/>
                <w:bCs/>
                <w:lang w:val="fr-FR"/>
              </w:rPr>
              <w:t>Volume horaire</w:t>
            </w:r>
          </w:p>
        </w:tc>
        <w:tc>
          <w:tcPr>
            <w:tcW w:w="7400" w:type="dxa"/>
            <w:vAlign w:val="center"/>
          </w:tcPr>
          <w:p w14:paraId="48689303" w14:textId="77777777" w:rsidR="000D1909" w:rsidRPr="00C0350F" w:rsidRDefault="000D1909" w:rsidP="005A4B0B">
            <w:pPr>
              <w:spacing w:before="60" w:after="60" w:line="240" w:lineRule="auto"/>
              <w:jc w:val="left"/>
              <w:rPr>
                <w:rFonts w:cstheme="minorHAnsi"/>
                <w:lang w:val="fr-FR"/>
              </w:rPr>
            </w:pPr>
            <w:r w:rsidRPr="00C0350F">
              <w:rPr>
                <w:rFonts w:cstheme="minorHAnsi"/>
                <w:lang w:val="fr-FR"/>
              </w:rPr>
              <w:t>42 h de cours et 21 h de TD</w:t>
            </w:r>
          </w:p>
        </w:tc>
      </w:tr>
      <w:tr w:rsidR="000D1909" w:rsidRPr="00C0350F" w14:paraId="6EF7D0AF" w14:textId="77777777" w:rsidTr="00E0050A">
        <w:trPr>
          <w:cantSplit/>
          <w:trHeight w:val="432"/>
        </w:trPr>
        <w:tc>
          <w:tcPr>
            <w:tcW w:w="1951" w:type="dxa"/>
            <w:vAlign w:val="center"/>
          </w:tcPr>
          <w:p w14:paraId="215D40C0" w14:textId="77777777" w:rsidR="000D1909" w:rsidRPr="00C0350F" w:rsidRDefault="000D1909" w:rsidP="002E016B">
            <w:pPr>
              <w:spacing w:before="60" w:after="60" w:line="240" w:lineRule="auto"/>
              <w:jc w:val="left"/>
              <w:rPr>
                <w:rFonts w:cstheme="minorHAnsi"/>
                <w:b/>
                <w:bCs/>
                <w:lang w:val="fr-FR"/>
              </w:rPr>
            </w:pPr>
            <w:r w:rsidRPr="00C0350F">
              <w:rPr>
                <w:rFonts w:cstheme="minorHAnsi"/>
                <w:b/>
                <w:bCs/>
                <w:lang w:val="fr-FR"/>
              </w:rPr>
              <w:t>Nombre de crédits</w:t>
            </w:r>
          </w:p>
        </w:tc>
        <w:tc>
          <w:tcPr>
            <w:tcW w:w="7400" w:type="dxa"/>
            <w:vAlign w:val="center"/>
          </w:tcPr>
          <w:p w14:paraId="1189CFDB" w14:textId="56C1C668" w:rsidR="000D1909" w:rsidRPr="00C0350F" w:rsidRDefault="004F2A84" w:rsidP="005A4B0B">
            <w:pPr>
              <w:spacing w:before="60" w:after="60" w:line="240" w:lineRule="auto"/>
              <w:jc w:val="left"/>
              <w:rPr>
                <w:rFonts w:cstheme="minorHAnsi"/>
                <w:lang w:val="fr-FR"/>
              </w:rPr>
            </w:pPr>
            <w:r>
              <w:rPr>
                <w:rFonts w:cstheme="minorHAnsi"/>
                <w:lang w:val="fr-FR"/>
              </w:rPr>
              <w:t>4</w:t>
            </w:r>
          </w:p>
        </w:tc>
      </w:tr>
      <w:tr w:rsidR="000D1909" w:rsidRPr="00C0350F" w14:paraId="614BCE5B" w14:textId="77777777" w:rsidTr="00E0050A">
        <w:trPr>
          <w:cantSplit/>
          <w:trHeight w:val="432"/>
        </w:trPr>
        <w:tc>
          <w:tcPr>
            <w:tcW w:w="1951" w:type="dxa"/>
            <w:vAlign w:val="center"/>
          </w:tcPr>
          <w:p w14:paraId="340DB865" w14:textId="77777777" w:rsidR="000D1909" w:rsidRPr="00C0350F" w:rsidRDefault="000D1909" w:rsidP="002E016B">
            <w:pPr>
              <w:spacing w:before="60" w:after="60" w:line="240" w:lineRule="auto"/>
              <w:jc w:val="left"/>
              <w:rPr>
                <w:rFonts w:cstheme="minorHAnsi"/>
                <w:b/>
                <w:bCs/>
                <w:lang w:val="fr-FR"/>
              </w:rPr>
            </w:pPr>
            <w:r w:rsidRPr="00C0350F">
              <w:rPr>
                <w:rFonts w:cstheme="minorHAnsi"/>
                <w:b/>
                <w:bCs/>
                <w:lang w:val="fr-FR"/>
              </w:rPr>
              <w:t>Coefficient</w:t>
            </w:r>
          </w:p>
        </w:tc>
        <w:tc>
          <w:tcPr>
            <w:tcW w:w="7400" w:type="dxa"/>
            <w:vAlign w:val="center"/>
          </w:tcPr>
          <w:p w14:paraId="0D67C70C" w14:textId="690244A1" w:rsidR="000D1909" w:rsidRPr="00C0350F" w:rsidRDefault="004F2A84" w:rsidP="005A4B0B">
            <w:pPr>
              <w:spacing w:before="60" w:after="60" w:line="240" w:lineRule="auto"/>
              <w:jc w:val="left"/>
              <w:rPr>
                <w:rFonts w:cstheme="minorHAnsi"/>
                <w:lang w:val="fr-FR"/>
              </w:rPr>
            </w:pPr>
            <w:r>
              <w:rPr>
                <w:rFonts w:cstheme="minorHAnsi"/>
                <w:lang w:val="fr-FR"/>
              </w:rPr>
              <w:t>2</w:t>
            </w:r>
          </w:p>
        </w:tc>
      </w:tr>
      <w:tr w:rsidR="000D1909" w:rsidRPr="00C0350F" w14:paraId="44841B4F" w14:textId="77777777" w:rsidTr="00E0050A">
        <w:trPr>
          <w:cantSplit/>
          <w:trHeight w:val="432"/>
        </w:trPr>
        <w:tc>
          <w:tcPr>
            <w:tcW w:w="1951" w:type="dxa"/>
            <w:vAlign w:val="center"/>
          </w:tcPr>
          <w:p w14:paraId="34385F56" w14:textId="77777777" w:rsidR="000D1909" w:rsidRPr="00C0350F" w:rsidRDefault="000D1909" w:rsidP="002E016B">
            <w:pPr>
              <w:spacing w:before="60" w:after="60" w:line="240" w:lineRule="auto"/>
              <w:jc w:val="left"/>
              <w:rPr>
                <w:rFonts w:cstheme="minorHAnsi"/>
                <w:b/>
                <w:bCs/>
                <w:lang w:val="fr-FR"/>
              </w:rPr>
            </w:pPr>
            <w:r w:rsidRPr="00C0350F">
              <w:rPr>
                <w:rFonts w:cstheme="minorHAnsi"/>
                <w:b/>
                <w:bCs/>
                <w:lang w:val="fr-FR"/>
              </w:rPr>
              <w:t>Semestre</w:t>
            </w:r>
          </w:p>
        </w:tc>
        <w:tc>
          <w:tcPr>
            <w:tcW w:w="7400" w:type="dxa"/>
            <w:vAlign w:val="center"/>
          </w:tcPr>
          <w:p w14:paraId="71AE3DC1" w14:textId="77777777" w:rsidR="000D1909" w:rsidRPr="00C0350F" w:rsidRDefault="000D1909" w:rsidP="005A4B0B">
            <w:pPr>
              <w:spacing w:before="60" w:after="60" w:line="240" w:lineRule="auto"/>
              <w:jc w:val="left"/>
              <w:rPr>
                <w:rFonts w:cstheme="minorHAnsi"/>
                <w:lang w:val="fr-FR"/>
              </w:rPr>
            </w:pPr>
            <w:r w:rsidRPr="00C0350F">
              <w:rPr>
                <w:rFonts w:cstheme="minorHAnsi"/>
                <w:lang w:val="fr-FR"/>
              </w:rPr>
              <w:t>5</w:t>
            </w:r>
          </w:p>
        </w:tc>
      </w:tr>
      <w:tr w:rsidR="000D1909" w:rsidRPr="00E63B7A" w14:paraId="314B684C" w14:textId="77777777" w:rsidTr="00E0050A">
        <w:trPr>
          <w:cantSplit/>
          <w:trHeight w:val="432"/>
        </w:trPr>
        <w:tc>
          <w:tcPr>
            <w:tcW w:w="1951" w:type="dxa"/>
            <w:vAlign w:val="center"/>
          </w:tcPr>
          <w:p w14:paraId="1B188BD4" w14:textId="77777777" w:rsidR="000D1909" w:rsidRPr="00C0350F" w:rsidRDefault="000D1909" w:rsidP="002E016B">
            <w:pPr>
              <w:spacing w:before="60" w:after="60" w:line="240" w:lineRule="auto"/>
              <w:jc w:val="left"/>
              <w:rPr>
                <w:rFonts w:cstheme="minorHAnsi"/>
                <w:b/>
                <w:bCs/>
                <w:lang w:val="fr-FR"/>
              </w:rPr>
            </w:pPr>
            <w:r w:rsidRPr="00C0350F">
              <w:rPr>
                <w:rFonts w:cstheme="minorHAnsi"/>
                <w:b/>
                <w:bCs/>
                <w:lang w:val="fr-FR"/>
              </w:rPr>
              <w:t>Cible (filière et niveau)</w:t>
            </w:r>
          </w:p>
        </w:tc>
        <w:tc>
          <w:tcPr>
            <w:tcW w:w="7400" w:type="dxa"/>
            <w:vAlign w:val="center"/>
          </w:tcPr>
          <w:p w14:paraId="17B90D99" w14:textId="77777777" w:rsidR="000D1909" w:rsidRPr="00C0350F" w:rsidRDefault="000D1909" w:rsidP="005A4B0B">
            <w:pPr>
              <w:spacing w:before="60" w:after="60" w:line="240" w:lineRule="auto"/>
              <w:jc w:val="left"/>
              <w:rPr>
                <w:rFonts w:cstheme="minorHAnsi"/>
                <w:lang w:val="fr-FR"/>
              </w:rPr>
            </w:pPr>
            <w:r w:rsidRPr="00C0350F">
              <w:rPr>
                <w:rFonts w:cstheme="minorHAnsi"/>
                <w:lang w:val="fr-FR"/>
              </w:rPr>
              <w:t>3</w:t>
            </w:r>
            <w:proofErr w:type="gramStart"/>
            <w:r w:rsidRPr="00C0350F">
              <w:rPr>
                <w:rFonts w:cstheme="minorHAnsi"/>
                <w:vertAlign w:val="superscript"/>
                <w:lang w:val="fr-FR"/>
              </w:rPr>
              <w:t>ème</w:t>
            </w:r>
            <w:r w:rsidRPr="00C0350F">
              <w:rPr>
                <w:rFonts w:cstheme="minorHAnsi"/>
                <w:lang w:val="fr-FR"/>
              </w:rPr>
              <w:t xml:space="preserve">  année</w:t>
            </w:r>
            <w:proofErr w:type="gramEnd"/>
            <w:r w:rsidRPr="00C0350F">
              <w:rPr>
                <w:rFonts w:cstheme="minorHAnsi"/>
                <w:lang w:val="fr-FR"/>
              </w:rPr>
              <w:t xml:space="preserve"> Licence en sciences de gestion – Mention : Finance</w:t>
            </w:r>
          </w:p>
        </w:tc>
      </w:tr>
      <w:tr w:rsidR="000D1909" w:rsidRPr="00E63B7A" w14:paraId="0C023C6C" w14:textId="77777777" w:rsidTr="00E0050A">
        <w:trPr>
          <w:cantSplit/>
          <w:trHeight w:val="432"/>
        </w:trPr>
        <w:tc>
          <w:tcPr>
            <w:tcW w:w="1951" w:type="dxa"/>
            <w:vAlign w:val="center"/>
          </w:tcPr>
          <w:p w14:paraId="34ECEA8D" w14:textId="77777777" w:rsidR="000D1909" w:rsidRPr="00C0350F" w:rsidRDefault="000D1909" w:rsidP="005A4B0B">
            <w:pPr>
              <w:spacing w:before="60" w:after="60" w:line="240" w:lineRule="auto"/>
              <w:jc w:val="left"/>
              <w:rPr>
                <w:rFonts w:cstheme="minorHAnsi"/>
                <w:b/>
                <w:bCs/>
                <w:lang w:val="fr-FR"/>
              </w:rPr>
            </w:pPr>
            <w:proofErr w:type="spellStart"/>
            <w:r w:rsidRPr="00C0350F">
              <w:rPr>
                <w:rFonts w:cstheme="minorHAnsi"/>
                <w:b/>
                <w:bCs/>
                <w:lang w:val="fr-FR"/>
              </w:rPr>
              <w:t>Pré-requis</w:t>
            </w:r>
            <w:proofErr w:type="spellEnd"/>
          </w:p>
        </w:tc>
        <w:tc>
          <w:tcPr>
            <w:tcW w:w="7400" w:type="dxa"/>
            <w:vAlign w:val="center"/>
          </w:tcPr>
          <w:p w14:paraId="7FEEECE0" w14:textId="77777777" w:rsidR="000D1909" w:rsidRPr="00D04ABF" w:rsidRDefault="000D1909" w:rsidP="00D04ABF">
            <w:pPr>
              <w:autoSpaceDE w:val="0"/>
              <w:autoSpaceDN w:val="0"/>
              <w:adjustRightInd w:val="0"/>
              <w:spacing w:line="240" w:lineRule="auto"/>
              <w:jc w:val="left"/>
              <w:rPr>
                <w:rFonts w:ascii="Calibri" w:hAnsi="Calibri" w:cs="Calibri"/>
                <w:lang w:val="fr-FR"/>
              </w:rPr>
            </w:pPr>
            <w:r>
              <w:rPr>
                <w:rFonts w:ascii="Calibri" w:hAnsi="Calibri" w:cs="Calibri"/>
                <w:lang w:val="fr-FR"/>
              </w:rPr>
              <w:t>Diagnostic financier, mathématiques financières, microéconomie et statistiques.</w:t>
            </w:r>
          </w:p>
        </w:tc>
      </w:tr>
      <w:tr w:rsidR="000D1909" w:rsidRPr="00E63B7A" w14:paraId="291974D7" w14:textId="77777777" w:rsidTr="00E0050A">
        <w:trPr>
          <w:cantSplit/>
          <w:trHeight w:val="432"/>
        </w:trPr>
        <w:tc>
          <w:tcPr>
            <w:tcW w:w="1951" w:type="dxa"/>
            <w:vAlign w:val="center"/>
          </w:tcPr>
          <w:p w14:paraId="4CD4B634" w14:textId="77777777" w:rsidR="000D1909" w:rsidRPr="00C0350F" w:rsidRDefault="000D1909" w:rsidP="00CA3578">
            <w:pPr>
              <w:spacing w:before="60" w:after="60" w:line="240" w:lineRule="auto"/>
              <w:jc w:val="left"/>
              <w:rPr>
                <w:rFonts w:cstheme="minorHAnsi"/>
                <w:b/>
                <w:bCs/>
                <w:lang w:val="fr-FR"/>
              </w:rPr>
            </w:pPr>
            <w:r w:rsidRPr="00C0350F">
              <w:rPr>
                <w:rFonts w:cstheme="minorHAnsi"/>
                <w:b/>
                <w:bCs/>
                <w:lang w:val="fr-FR"/>
              </w:rPr>
              <w:t>Description et objectif</w:t>
            </w:r>
          </w:p>
        </w:tc>
        <w:tc>
          <w:tcPr>
            <w:tcW w:w="7400" w:type="dxa"/>
            <w:vAlign w:val="center"/>
          </w:tcPr>
          <w:p w14:paraId="175EC0DC" w14:textId="77777777" w:rsidR="000D1909" w:rsidRPr="00C0350F" w:rsidRDefault="000D1909" w:rsidP="005C4280">
            <w:pPr>
              <w:pStyle w:val="Paragraphedeliste"/>
              <w:numPr>
                <w:ilvl w:val="0"/>
                <w:numId w:val="8"/>
              </w:numPr>
              <w:spacing w:before="60" w:after="60" w:line="240" w:lineRule="auto"/>
              <w:ind w:left="429" w:hanging="303"/>
              <w:jc w:val="left"/>
              <w:rPr>
                <w:rFonts w:cstheme="minorHAnsi"/>
                <w:lang w:val="fr-FR"/>
              </w:rPr>
            </w:pPr>
            <w:r w:rsidRPr="00C0350F">
              <w:rPr>
                <w:rFonts w:cstheme="minorHAnsi"/>
                <w:lang w:val="fr-FR"/>
              </w:rPr>
              <w:t>L'objectif de ce cours est de comprendre la démarche de construction d’un portefeuille d’actifs.</w:t>
            </w:r>
          </w:p>
        </w:tc>
      </w:tr>
      <w:tr w:rsidR="000D1909" w:rsidRPr="00E63B7A" w14:paraId="7EC8D889" w14:textId="77777777" w:rsidTr="00E0050A">
        <w:trPr>
          <w:cantSplit/>
          <w:trHeight w:val="432"/>
        </w:trPr>
        <w:tc>
          <w:tcPr>
            <w:tcW w:w="1951" w:type="dxa"/>
            <w:vAlign w:val="center"/>
          </w:tcPr>
          <w:p w14:paraId="50A4296E" w14:textId="77777777" w:rsidR="000D1909" w:rsidRPr="00C0350F" w:rsidRDefault="000D1909" w:rsidP="002E016B">
            <w:pPr>
              <w:spacing w:before="60" w:after="60" w:line="240" w:lineRule="auto"/>
              <w:jc w:val="left"/>
              <w:rPr>
                <w:rFonts w:cstheme="minorHAnsi"/>
                <w:b/>
                <w:bCs/>
                <w:lang w:val="fr-FR"/>
              </w:rPr>
            </w:pPr>
            <w:r w:rsidRPr="00C0350F">
              <w:rPr>
                <w:rFonts w:cstheme="minorHAnsi"/>
                <w:b/>
                <w:bCs/>
                <w:lang w:val="fr-FR"/>
              </w:rPr>
              <w:t>Objectifs et Acquis d’apprentissage (LO)</w:t>
            </w:r>
          </w:p>
        </w:tc>
        <w:tc>
          <w:tcPr>
            <w:tcW w:w="7400" w:type="dxa"/>
            <w:vAlign w:val="center"/>
          </w:tcPr>
          <w:p w14:paraId="44D64C2F" w14:textId="77777777" w:rsidR="000D1909" w:rsidRPr="000D1909" w:rsidRDefault="000D1909" w:rsidP="005A3938">
            <w:pPr>
              <w:rPr>
                <w:lang w:val="fr-FR"/>
              </w:rPr>
            </w:pPr>
            <w:r w:rsidRPr="000D1909">
              <w:rPr>
                <w:rFonts w:ascii="Calibri" w:eastAsia="Calibri" w:hAnsi="Calibri" w:cs="Arial"/>
                <w:lang w:val="fr-FR"/>
              </w:rPr>
              <w:t>Au terme de cet enseignemen</w:t>
            </w:r>
            <w:r w:rsidRPr="000D1909">
              <w:rPr>
                <w:lang w:val="fr-FR"/>
              </w:rPr>
              <w:t xml:space="preserve">t, l'étudiant sera capable </w:t>
            </w:r>
            <w:proofErr w:type="gramStart"/>
            <w:r w:rsidRPr="000D1909">
              <w:rPr>
                <w:lang w:val="fr-FR"/>
              </w:rPr>
              <w:t>de:</w:t>
            </w:r>
            <w:proofErr w:type="gramEnd"/>
            <w:r w:rsidRPr="000D1909">
              <w:rPr>
                <w:lang w:val="fr-FR"/>
              </w:rPr>
              <w:t xml:space="preserve"> </w:t>
            </w:r>
          </w:p>
          <w:p w14:paraId="6C357E23" w14:textId="77777777" w:rsidR="000D1909" w:rsidRPr="000D1909" w:rsidRDefault="000D1909" w:rsidP="005A3938">
            <w:pPr>
              <w:rPr>
                <w:lang w:val="fr-FR"/>
              </w:rPr>
            </w:pPr>
            <w:r>
              <w:rPr>
                <w:rFonts w:cstheme="minorHAnsi"/>
                <w:lang w:val="fr-FR"/>
              </w:rPr>
              <w:t>- calculer le rendement et le risque d’un titre financier individuel ainsi que ceux d’un portefeuille de titres.</w:t>
            </w:r>
          </w:p>
          <w:p w14:paraId="5B350777" w14:textId="77777777" w:rsidR="000D1909" w:rsidRPr="005A3938" w:rsidRDefault="000D1909" w:rsidP="005A3938">
            <w:pPr>
              <w:spacing w:before="60" w:after="60" w:line="240" w:lineRule="auto"/>
              <w:jc w:val="left"/>
              <w:rPr>
                <w:rFonts w:cstheme="minorHAnsi"/>
                <w:lang w:val="fr-FR"/>
              </w:rPr>
            </w:pPr>
            <w:r>
              <w:rPr>
                <w:rFonts w:ascii="Calibri" w:hAnsi="Calibri" w:cs="Calibri"/>
                <w:lang w:val="fr-FR"/>
              </w:rPr>
              <w:t xml:space="preserve"> </w:t>
            </w:r>
            <w:r w:rsidRPr="00C0350F">
              <w:rPr>
                <w:rFonts w:ascii="Calibri" w:hAnsi="Calibri" w:cs="Calibri"/>
                <w:lang w:val="fr-FR"/>
              </w:rPr>
              <w:t>- constituer des portefeuilles de valeurs mobilières</w:t>
            </w:r>
          </w:p>
          <w:p w14:paraId="1C6C38B9" w14:textId="77777777" w:rsidR="000D1909" w:rsidRPr="000D1909" w:rsidRDefault="000D1909" w:rsidP="00A02515">
            <w:pPr>
              <w:autoSpaceDE w:val="0"/>
              <w:autoSpaceDN w:val="0"/>
              <w:adjustRightInd w:val="0"/>
              <w:spacing w:line="240" w:lineRule="auto"/>
              <w:jc w:val="left"/>
              <w:rPr>
                <w:rFonts w:ascii="Calibri" w:hAnsi="Calibri" w:cs="Calibri"/>
                <w:lang w:val="fr-FR"/>
              </w:rPr>
            </w:pPr>
            <w:r>
              <w:rPr>
                <w:rFonts w:ascii="Calibri" w:hAnsi="Calibri" w:cs="Calibri"/>
                <w:lang w:val="fr-FR"/>
              </w:rPr>
              <w:t xml:space="preserve"> </w:t>
            </w:r>
            <w:r w:rsidRPr="005A3938">
              <w:rPr>
                <w:rFonts w:ascii="Calibri" w:hAnsi="Calibri" w:cs="Calibri"/>
                <w:lang w:val="fr-FR"/>
              </w:rPr>
              <w:t>- analyser la composition du portefeuille d'investisseurs et émettre des recommandations éventuelles de modification</w:t>
            </w:r>
            <w:r>
              <w:rPr>
                <w:rFonts w:ascii="Calibri" w:hAnsi="Calibri" w:cs="Calibri"/>
                <w:lang w:val="fr-FR"/>
              </w:rPr>
              <w:t>.</w:t>
            </w:r>
          </w:p>
        </w:tc>
      </w:tr>
      <w:tr w:rsidR="000D1909" w:rsidRPr="00E63B7A" w14:paraId="0F6D44DE" w14:textId="77777777" w:rsidTr="00E0050A">
        <w:trPr>
          <w:cantSplit/>
          <w:trHeight w:val="432"/>
        </w:trPr>
        <w:tc>
          <w:tcPr>
            <w:tcW w:w="1951" w:type="dxa"/>
            <w:vAlign w:val="center"/>
          </w:tcPr>
          <w:p w14:paraId="7A27FCF9" w14:textId="77777777" w:rsidR="000D1909" w:rsidRPr="00C0350F" w:rsidRDefault="000D1909" w:rsidP="002E016B">
            <w:pPr>
              <w:spacing w:before="60" w:after="60" w:line="240" w:lineRule="auto"/>
              <w:jc w:val="left"/>
              <w:rPr>
                <w:rFonts w:cstheme="minorHAnsi"/>
                <w:b/>
                <w:bCs/>
                <w:lang w:val="fr-FR"/>
              </w:rPr>
            </w:pPr>
            <w:r w:rsidRPr="00C0350F">
              <w:rPr>
                <w:rFonts w:cstheme="minorHAnsi"/>
                <w:b/>
                <w:bCs/>
                <w:lang w:val="fr-FR"/>
              </w:rPr>
              <w:lastRenderedPageBreak/>
              <w:t>Plan sommaire/détaillé</w:t>
            </w:r>
          </w:p>
        </w:tc>
        <w:tc>
          <w:tcPr>
            <w:tcW w:w="7400" w:type="dxa"/>
            <w:vAlign w:val="center"/>
          </w:tcPr>
          <w:p w14:paraId="6B20CA60" w14:textId="77777777" w:rsidR="000D1909" w:rsidRPr="00C0350F" w:rsidRDefault="000D1909" w:rsidP="00C0350F">
            <w:pPr>
              <w:spacing w:before="60" w:after="60" w:line="240" w:lineRule="auto"/>
              <w:jc w:val="left"/>
              <w:rPr>
                <w:rFonts w:cstheme="minorHAnsi"/>
                <w:b/>
                <w:bCs/>
                <w:lang w:val="fr-FR"/>
              </w:rPr>
            </w:pPr>
            <w:r w:rsidRPr="00C0350F">
              <w:rPr>
                <w:rFonts w:cstheme="minorHAnsi"/>
                <w:b/>
                <w:bCs/>
                <w:lang w:val="fr-FR"/>
              </w:rPr>
              <w:t>Chapitre 1.</w:t>
            </w:r>
            <w:r w:rsidRPr="00C0350F">
              <w:rPr>
                <w:rFonts w:cstheme="minorHAnsi"/>
                <w:lang w:val="fr-FR"/>
              </w:rPr>
              <w:t xml:space="preserve">  </w:t>
            </w:r>
            <w:r w:rsidRPr="00C0350F">
              <w:rPr>
                <w:rFonts w:cstheme="minorHAnsi"/>
                <w:b/>
                <w:bCs/>
                <w:lang w:val="fr-FR"/>
              </w:rPr>
              <w:t>Fondements théoriques de la gestion de portefeuille</w:t>
            </w:r>
          </w:p>
          <w:p w14:paraId="6400B0B2" w14:textId="77777777" w:rsidR="000D1909" w:rsidRPr="00C0350F" w:rsidRDefault="000D1909" w:rsidP="0098234C">
            <w:pPr>
              <w:pStyle w:val="Paragraphedeliste"/>
              <w:spacing w:before="60" w:after="60" w:line="240" w:lineRule="auto"/>
              <w:ind w:left="884"/>
              <w:jc w:val="left"/>
              <w:rPr>
                <w:rFonts w:cstheme="minorHAnsi"/>
                <w:lang w:val="fr-FR"/>
              </w:rPr>
            </w:pPr>
            <w:r w:rsidRPr="00C0350F">
              <w:rPr>
                <w:rFonts w:cstheme="minorHAnsi"/>
                <w:lang w:val="fr-FR"/>
              </w:rPr>
              <w:t>Section 1. Les limites du critère de l’espérance mathématique</w:t>
            </w:r>
          </w:p>
          <w:p w14:paraId="09878531" w14:textId="77777777" w:rsidR="000D1909" w:rsidRPr="00C0350F" w:rsidRDefault="000D1909" w:rsidP="0098234C">
            <w:pPr>
              <w:pStyle w:val="Paragraphedeliste"/>
              <w:spacing w:before="60" w:after="60" w:line="240" w:lineRule="auto"/>
              <w:ind w:left="884"/>
              <w:jc w:val="left"/>
              <w:rPr>
                <w:rFonts w:cstheme="minorHAnsi"/>
                <w:lang w:val="fr-FR"/>
              </w:rPr>
            </w:pPr>
            <w:r w:rsidRPr="00C0350F">
              <w:rPr>
                <w:rFonts w:cstheme="minorHAnsi"/>
                <w:lang w:val="fr-FR"/>
              </w:rPr>
              <w:t xml:space="preserve">Section 2. La fonction d’utilité et ses axiomes </w:t>
            </w:r>
          </w:p>
          <w:p w14:paraId="2F0D6B30" w14:textId="77777777" w:rsidR="000D1909" w:rsidRPr="00C0350F" w:rsidRDefault="000D1909" w:rsidP="0098234C">
            <w:pPr>
              <w:pStyle w:val="Paragraphedeliste"/>
              <w:spacing w:before="60" w:after="60" w:line="240" w:lineRule="auto"/>
              <w:ind w:left="884"/>
              <w:jc w:val="left"/>
              <w:rPr>
                <w:rFonts w:cstheme="minorHAnsi"/>
                <w:lang w:val="fr-FR"/>
              </w:rPr>
            </w:pPr>
            <w:r w:rsidRPr="00C0350F">
              <w:rPr>
                <w:rFonts w:cstheme="minorHAnsi"/>
                <w:lang w:val="fr-FR"/>
              </w:rPr>
              <w:t>Section 3. Fonction d’utilité et attitude vis-à-vis du risque</w:t>
            </w:r>
          </w:p>
          <w:p w14:paraId="30D5E7BB" w14:textId="77777777" w:rsidR="000D1909" w:rsidRPr="00C0350F" w:rsidRDefault="000D1909" w:rsidP="0098234C">
            <w:pPr>
              <w:pStyle w:val="Paragraphedeliste"/>
              <w:spacing w:before="60" w:after="60" w:line="240" w:lineRule="auto"/>
              <w:ind w:left="884"/>
              <w:jc w:val="left"/>
              <w:rPr>
                <w:rFonts w:cstheme="minorHAnsi"/>
                <w:lang w:val="fr-FR"/>
              </w:rPr>
            </w:pPr>
            <w:r w:rsidRPr="00C0350F">
              <w:rPr>
                <w:rFonts w:cstheme="minorHAnsi"/>
                <w:lang w:val="fr-FR"/>
              </w:rPr>
              <w:t>Section 4. Les mesures d’aversion pour le risque</w:t>
            </w:r>
          </w:p>
          <w:p w14:paraId="1927BBDD" w14:textId="77777777" w:rsidR="000D1909" w:rsidRPr="00C0350F" w:rsidRDefault="000D1909" w:rsidP="0098234C">
            <w:pPr>
              <w:spacing w:before="60" w:after="60" w:line="240" w:lineRule="auto"/>
              <w:jc w:val="left"/>
              <w:rPr>
                <w:rFonts w:cstheme="minorHAnsi"/>
                <w:b/>
                <w:bCs/>
                <w:lang w:val="fr-FR"/>
              </w:rPr>
            </w:pPr>
            <w:r w:rsidRPr="00C0350F">
              <w:rPr>
                <w:rFonts w:cstheme="minorHAnsi"/>
                <w:b/>
                <w:bCs/>
                <w:lang w:val="fr-FR"/>
              </w:rPr>
              <w:t xml:space="preserve">Chapitre 2. Diversification du portefeuille  </w:t>
            </w:r>
          </w:p>
          <w:p w14:paraId="245ED957" w14:textId="77777777" w:rsidR="000D1909" w:rsidRPr="00C0350F" w:rsidRDefault="000D1909" w:rsidP="00C0350F">
            <w:pPr>
              <w:spacing w:before="60" w:after="60" w:line="240" w:lineRule="auto"/>
              <w:ind w:left="884"/>
              <w:jc w:val="left"/>
              <w:rPr>
                <w:rFonts w:cstheme="minorHAnsi"/>
                <w:lang w:val="fr-FR"/>
              </w:rPr>
            </w:pPr>
            <w:r w:rsidRPr="00C0350F">
              <w:rPr>
                <w:rFonts w:cstheme="minorHAnsi"/>
                <w:lang w:val="fr-FR"/>
              </w:rPr>
              <w:t>Section 1. La relation risque-rendement</w:t>
            </w:r>
          </w:p>
          <w:p w14:paraId="65C4A017" w14:textId="77777777" w:rsidR="000D1909" w:rsidRPr="00C0350F" w:rsidRDefault="000D1909" w:rsidP="00C0350F">
            <w:pPr>
              <w:spacing w:before="60" w:after="60" w:line="240" w:lineRule="auto"/>
              <w:ind w:firstLine="884"/>
              <w:jc w:val="left"/>
              <w:rPr>
                <w:rFonts w:cstheme="minorHAnsi"/>
                <w:lang w:val="fr-FR"/>
              </w:rPr>
            </w:pPr>
            <w:r w:rsidRPr="00C0350F">
              <w:rPr>
                <w:rFonts w:cstheme="minorHAnsi"/>
                <w:lang w:val="fr-FR"/>
              </w:rPr>
              <w:t>Section 2. Effet de diversification et notion de frontière efficiente</w:t>
            </w:r>
          </w:p>
          <w:p w14:paraId="433E891E" w14:textId="77777777" w:rsidR="000D1909" w:rsidRPr="00C0350F" w:rsidRDefault="000D1909" w:rsidP="00C0350F">
            <w:pPr>
              <w:spacing w:before="60" w:after="60" w:line="240" w:lineRule="auto"/>
              <w:ind w:firstLine="884"/>
              <w:jc w:val="left"/>
              <w:rPr>
                <w:rFonts w:cstheme="minorHAnsi"/>
                <w:lang w:val="fr-FR"/>
              </w:rPr>
            </w:pPr>
            <w:r w:rsidRPr="000D1909">
              <w:rPr>
                <w:rFonts w:cstheme="majorBidi"/>
                <w:lang w:val="fr-FR"/>
              </w:rPr>
              <w:t>Section 3. Préférences individuelles et choix du portefeuille optimal</w:t>
            </w:r>
          </w:p>
          <w:p w14:paraId="511F19EA" w14:textId="77777777" w:rsidR="000D1909" w:rsidRPr="00C0350F" w:rsidRDefault="000D1909" w:rsidP="00515588">
            <w:pPr>
              <w:spacing w:before="60" w:after="60" w:line="240" w:lineRule="auto"/>
              <w:jc w:val="left"/>
              <w:rPr>
                <w:rFonts w:cstheme="minorHAnsi"/>
                <w:b/>
                <w:bCs/>
                <w:lang w:val="fr-FR"/>
              </w:rPr>
            </w:pPr>
            <w:r w:rsidRPr="00C0350F">
              <w:rPr>
                <w:rFonts w:cstheme="minorHAnsi"/>
                <w:b/>
                <w:bCs/>
                <w:lang w:val="fr-FR"/>
              </w:rPr>
              <w:t>Chapitre 3. Modèle du marché</w:t>
            </w:r>
          </w:p>
          <w:p w14:paraId="313213EE" w14:textId="77777777" w:rsidR="000D1909" w:rsidRPr="00C0350F" w:rsidRDefault="000D1909" w:rsidP="00C0350F">
            <w:pPr>
              <w:spacing w:before="60" w:after="60" w:line="240" w:lineRule="auto"/>
              <w:ind w:firstLine="884"/>
              <w:jc w:val="left"/>
              <w:rPr>
                <w:rFonts w:cstheme="minorHAnsi"/>
                <w:lang w:val="fr-FR"/>
              </w:rPr>
            </w:pPr>
            <w:r w:rsidRPr="00C0350F">
              <w:rPr>
                <w:rFonts w:cstheme="minorHAnsi"/>
                <w:lang w:val="fr-FR"/>
              </w:rPr>
              <w:t>Section 1 : Présentation du modèle du marché</w:t>
            </w:r>
          </w:p>
          <w:p w14:paraId="693356D8" w14:textId="77777777" w:rsidR="000D1909" w:rsidRPr="00C0350F" w:rsidRDefault="000D1909" w:rsidP="00C0350F">
            <w:pPr>
              <w:spacing w:before="60" w:after="60" w:line="240" w:lineRule="auto"/>
              <w:ind w:firstLine="884"/>
              <w:jc w:val="left"/>
              <w:rPr>
                <w:rFonts w:cstheme="minorHAnsi"/>
                <w:lang w:val="fr-FR"/>
              </w:rPr>
            </w:pPr>
            <w:r w:rsidRPr="00C0350F">
              <w:rPr>
                <w:rFonts w:cstheme="minorHAnsi"/>
                <w:lang w:val="fr-FR"/>
              </w:rPr>
              <w:t>Section 2 : Le modèle de marché et la diversification</w:t>
            </w:r>
          </w:p>
          <w:p w14:paraId="71977DF3" w14:textId="77777777" w:rsidR="000D1909" w:rsidRPr="00C0350F" w:rsidRDefault="000D1909" w:rsidP="00C0350F">
            <w:pPr>
              <w:spacing w:before="60" w:after="60" w:line="240" w:lineRule="auto"/>
              <w:ind w:firstLine="884"/>
              <w:jc w:val="left"/>
              <w:rPr>
                <w:rFonts w:cstheme="minorHAnsi"/>
                <w:lang w:val="fr-FR"/>
              </w:rPr>
            </w:pPr>
            <w:r w:rsidRPr="00C0350F">
              <w:rPr>
                <w:rFonts w:cstheme="minorHAnsi"/>
                <w:lang w:val="fr-FR"/>
              </w:rPr>
              <w:t>Section 3 : Illustration</w:t>
            </w:r>
          </w:p>
          <w:p w14:paraId="5BC7B92E" w14:textId="77777777" w:rsidR="000D1909" w:rsidRPr="00C0350F" w:rsidRDefault="000D1909" w:rsidP="00515588">
            <w:pPr>
              <w:spacing w:before="60" w:after="60" w:line="240" w:lineRule="auto"/>
              <w:jc w:val="left"/>
              <w:rPr>
                <w:rFonts w:cstheme="minorHAnsi"/>
                <w:lang w:val="fr-FR"/>
              </w:rPr>
            </w:pPr>
            <w:r w:rsidRPr="00C0350F">
              <w:rPr>
                <w:rFonts w:cstheme="minorHAnsi"/>
                <w:b/>
                <w:bCs/>
                <w:lang w:val="fr-FR"/>
              </w:rPr>
              <w:t>Chapitre 4. Modèle d’évaluation des actifs financiers (MEDAF</w:t>
            </w:r>
            <w:r>
              <w:rPr>
                <w:rFonts w:cstheme="minorHAnsi"/>
                <w:b/>
                <w:bCs/>
                <w:lang w:val="fr-FR"/>
              </w:rPr>
              <w:t xml:space="preserve"> ou CAPM</w:t>
            </w:r>
            <w:r w:rsidRPr="00C0350F">
              <w:rPr>
                <w:rFonts w:cstheme="minorHAnsi"/>
                <w:b/>
                <w:bCs/>
                <w:lang w:val="fr-FR"/>
              </w:rPr>
              <w:t>)</w:t>
            </w:r>
          </w:p>
          <w:p w14:paraId="1817F4C0" w14:textId="77777777" w:rsidR="000D1909" w:rsidRPr="00C0350F" w:rsidRDefault="000D1909" w:rsidP="00C0350F">
            <w:pPr>
              <w:spacing w:before="60" w:after="60" w:line="240" w:lineRule="auto"/>
              <w:ind w:firstLine="884"/>
              <w:jc w:val="left"/>
              <w:rPr>
                <w:rFonts w:cstheme="minorHAnsi"/>
                <w:lang w:val="fr-FR"/>
              </w:rPr>
            </w:pPr>
            <w:r w:rsidRPr="00C0350F">
              <w:rPr>
                <w:rFonts w:cstheme="minorHAnsi"/>
                <w:lang w:val="fr-FR"/>
              </w:rPr>
              <w:t>Section 1. Les hypothèses fondatrices du modèle</w:t>
            </w:r>
          </w:p>
          <w:p w14:paraId="6A1537D3" w14:textId="77777777" w:rsidR="000D1909" w:rsidRDefault="000D1909" w:rsidP="00C0350F">
            <w:pPr>
              <w:spacing w:before="60" w:after="60" w:line="240" w:lineRule="auto"/>
              <w:ind w:firstLine="884"/>
              <w:jc w:val="left"/>
              <w:rPr>
                <w:rFonts w:cstheme="minorHAnsi"/>
                <w:lang w:val="fr-FR"/>
              </w:rPr>
            </w:pPr>
            <w:r w:rsidRPr="00C0350F">
              <w:rPr>
                <w:rFonts w:cstheme="minorHAnsi"/>
                <w:lang w:val="fr-FR"/>
              </w:rPr>
              <w:t>Section 2. L’équation du MEDAF</w:t>
            </w:r>
          </w:p>
          <w:p w14:paraId="4B0B7DD5" w14:textId="77777777" w:rsidR="000D1909" w:rsidRPr="00D04ABF" w:rsidRDefault="000D1909" w:rsidP="00D04ABF">
            <w:pPr>
              <w:autoSpaceDE w:val="0"/>
              <w:autoSpaceDN w:val="0"/>
              <w:adjustRightInd w:val="0"/>
              <w:spacing w:line="240" w:lineRule="auto"/>
              <w:jc w:val="left"/>
              <w:rPr>
                <w:rFonts w:ascii="Calibri" w:hAnsi="Calibri" w:cs="Calibri"/>
                <w:b/>
                <w:bCs/>
                <w:sz w:val="20"/>
                <w:szCs w:val="20"/>
                <w:lang w:val="fr-FR"/>
              </w:rPr>
            </w:pPr>
            <w:r w:rsidRPr="00D04ABF">
              <w:rPr>
                <w:rFonts w:cstheme="minorHAnsi"/>
                <w:b/>
                <w:bCs/>
                <w:lang w:val="fr-FR"/>
              </w:rPr>
              <w:t xml:space="preserve">Chapitre 5. </w:t>
            </w:r>
            <w:r w:rsidRPr="00D04ABF">
              <w:rPr>
                <w:rFonts w:ascii="Calibri" w:hAnsi="Calibri" w:cs="Calibri"/>
                <w:b/>
                <w:bCs/>
                <w:sz w:val="20"/>
                <w:szCs w:val="20"/>
                <w:lang w:val="fr-FR"/>
              </w:rPr>
              <w:t>La théorie de l'arbitrage</w:t>
            </w:r>
            <w:r>
              <w:rPr>
                <w:rFonts w:ascii="Calibri" w:hAnsi="Calibri" w:cs="Calibri"/>
                <w:b/>
                <w:bCs/>
                <w:sz w:val="20"/>
                <w:szCs w:val="20"/>
                <w:lang w:val="fr-FR"/>
              </w:rPr>
              <w:t xml:space="preserve"> (APT)</w:t>
            </w:r>
          </w:p>
          <w:p w14:paraId="12E7289A" w14:textId="77777777" w:rsidR="000D1909" w:rsidRDefault="000D1909" w:rsidP="00D04ABF">
            <w:pPr>
              <w:autoSpaceDE w:val="0"/>
              <w:autoSpaceDN w:val="0"/>
              <w:adjustRightInd w:val="0"/>
              <w:spacing w:line="240" w:lineRule="auto"/>
              <w:ind w:left="884"/>
              <w:jc w:val="left"/>
              <w:rPr>
                <w:rFonts w:ascii="Calibri" w:hAnsi="Calibri" w:cs="Calibri"/>
                <w:sz w:val="20"/>
                <w:szCs w:val="20"/>
                <w:lang w:val="fr-FR"/>
              </w:rPr>
            </w:pPr>
            <w:r>
              <w:rPr>
                <w:rFonts w:ascii="Calibri" w:hAnsi="Calibri" w:cs="Calibri"/>
                <w:sz w:val="20"/>
                <w:szCs w:val="20"/>
                <w:lang w:val="fr-FR"/>
              </w:rPr>
              <w:t>Section 1. La notion d’arbitrage</w:t>
            </w:r>
          </w:p>
          <w:p w14:paraId="490D55B7" w14:textId="77777777" w:rsidR="000D1909" w:rsidRDefault="000D1909" w:rsidP="00D04ABF">
            <w:pPr>
              <w:autoSpaceDE w:val="0"/>
              <w:autoSpaceDN w:val="0"/>
              <w:adjustRightInd w:val="0"/>
              <w:spacing w:line="240" w:lineRule="auto"/>
              <w:ind w:left="884"/>
              <w:jc w:val="left"/>
              <w:rPr>
                <w:rFonts w:ascii="Calibri" w:hAnsi="Calibri" w:cs="Calibri"/>
                <w:sz w:val="20"/>
                <w:szCs w:val="20"/>
                <w:lang w:val="fr-FR"/>
              </w:rPr>
            </w:pPr>
            <w:r>
              <w:rPr>
                <w:rFonts w:ascii="Calibri" w:hAnsi="Calibri" w:cs="Calibri"/>
                <w:sz w:val="20"/>
                <w:szCs w:val="20"/>
                <w:lang w:val="fr-FR"/>
              </w:rPr>
              <w:t>Section 2. Le modèle d’évaluation par arbitrage (MEA)</w:t>
            </w:r>
          </w:p>
          <w:p w14:paraId="1F9E290C" w14:textId="77777777" w:rsidR="000D1909" w:rsidRPr="00C0350F" w:rsidRDefault="000D1909" w:rsidP="00A06402">
            <w:pPr>
              <w:spacing w:before="60" w:after="60" w:line="240" w:lineRule="auto"/>
              <w:ind w:firstLine="884"/>
              <w:jc w:val="left"/>
              <w:rPr>
                <w:rFonts w:cstheme="minorHAnsi"/>
                <w:lang w:val="fr-FR"/>
              </w:rPr>
            </w:pPr>
            <w:r>
              <w:rPr>
                <w:rFonts w:ascii="Calibri" w:hAnsi="Calibri" w:cs="Calibri"/>
                <w:sz w:val="20"/>
                <w:szCs w:val="20"/>
                <w:lang w:val="fr-FR"/>
              </w:rPr>
              <w:t>Section 2. Une comparaison entre l'APT et le CAPM</w:t>
            </w:r>
          </w:p>
          <w:p w14:paraId="1199637D" w14:textId="69F3B1AE" w:rsidR="000D1909" w:rsidRDefault="00773CC3" w:rsidP="00773CC3">
            <w:pPr>
              <w:spacing w:before="60" w:after="60" w:line="240" w:lineRule="auto"/>
              <w:jc w:val="left"/>
              <w:rPr>
                <w:rFonts w:ascii="Calibri" w:hAnsi="Calibri" w:cs="Calibri"/>
                <w:b/>
                <w:bCs/>
                <w:sz w:val="20"/>
                <w:szCs w:val="20"/>
                <w:lang w:val="fr-FR"/>
              </w:rPr>
            </w:pPr>
            <w:r w:rsidRPr="00773CC3">
              <w:rPr>
                <w:rFonts w:cstheme="minorHAnsi"/>
                <w:b/>
                <w:bCs/>
                <w:lang w:val="fr-FR"/>
              </w:rPr>
              <w:t xml:space="preserve">Chapitre 5. </w:t>
            </w:r>
            <w:r w:rsidRPr="00773CC3">
              <w:rPr>
                <w:rFonts w:ascii="Calibri" w:hAnsi="Calibri" w:cs="Calibri"/>
                <w:b/>
                <w:bCs/>
                <w:sz w:val="20"/>
                <w:szCs w:val="20"/>
                <w:lang w:val="fr-FR"/>
              </w:rPr>
              <w:t>L</w:t>
            </w:r>
            <w:r>
              <w:rPr>
                <w:rFonts w:ascii="Calibri" w:hAnsi="Calibri" w:cs="Calibri"/>
                <w:b/>
                <w:bCs/>
                <w:sz w:val="20"/>
                <w:szCs w:val="20"/>
                <w:lang w:val="fr-FR"/>
              </w:rPr>
              <w:t>es Modèles non standards</w:t>
            </w:r>
          </w:p>
          <w:p w14:paraId="44F44092" w14:textId="34287FFC" w:rsidR="00773CC3" w:rsidRPr="00773CC3" w:rsidRDefault="00773CC3" w:rsidP="00773CC3">
            <w:pPr>
              <w:spacing w:before="60" w:after="60" w:line="240" w:lineRule="auto"/>
              <w:jc w:val="left"/>
              <w:rPr>
                <w:rFonts w:cstheme="minorHAnsi"/>
                <w:b/>
                <w:bCs/>
                <w:lang w:val="fr-FR"/>
              </w:rPr>
            </w:pPr>
            <w:r>
              <w:rPr>
                <w:rFonts w:cstheme="minorHAnsi"/>
                <w:b/>
                <w:bCs/>
                <w:lang w:val="fr-FR"/>
              </w:rPr>
              <w:t>Chapitre 6 : Les mesures de Performance des Portefeuilles</w:t>
            </w:r>
          </w:p>
          <w:p w14:paraId="448A79BE" w14:textId="77777777" w:rsidR="000D1909" w:rsidRPr="00C0350F" w:rsidRDefault="000D1909" w:rsidP="0098234C">
            <w:pPr>
              <w:pStyle w:val="Paragraphedeliste"/>
              <w:spacing w:before="60" w:after="60" w:line="240" w:lineRule="auto"/>
              <w:ind w:left="429"/>
              <w:jc w:val="left"/>
              <w:rPr>
                <w:rFonts w:cstheme="minorHAnsi"/>
                <w:lang w:val="fr-FR"/>
              </w:rPr>
            </w:pPr>
          </w:p>
        </w:tc>
      </w:tr>
      <w:tr w:rsidR="000D1909" w:rsidRPr="00C0350F" w14:paraId="79CFBE3B" w14:textId="77777777" w:rsidTr="00E0050A">
        <w:trPr>
          <w:cantSplit/>
          <w:trHeight w:val="432"/>
        </w:trPr>
        <w:tc>
          <w:tcPr>
            <w:tcW w:w="1951" w:type="dxa"/>
            <w:vAlign w:val="center"/>
          </w:tcPr>
          <w:p w14:paraId="6DF7C021" w14:textId="77777777" w:rsidR="000D1909" w:rsidRPr="00C0350F" w:rsidRDefault="000D1909" w:rsidP="002E016B">
            <w:pPr>
              <w:spacing w:before="60" w:after="60" w:line="240" w:lineRule="auto"/>
              <w:jc w:val="left"/>
              <w:rPr>
                <w:rFonts w:cstheme="minorHAnsi"/>
                <w:b/>
                <w:bCs/>
                <w:lang w:val="fr-FR"/>
              </w:rPr>
            </w:pPr>
            <w:r w:rsidRPr="00C0350F">
              <w:rPr>
                <w:rFonts w:cstheme="minorHAnsi"/>
                <w:b/>
                <w:bCs/>
                <w:lang w:val="fr-FR"/>
              </w:rPr>
              <w:t>Evaluation</w:t>
            </w:r>
          </w:p>
        </w:tc>
        <w:tc>
          <w:tcPr>
            <w:tcW w:w="7400" w:type="dxa"/>
            <w:vAlign w:val="center"/>
          </w:tcPr>
          <w:p w14:paraId="549296C4" w14:textId="77777777" w:rsidR="000D1909" w:rsidRPr="00C0350F" w:rsidRDefault="000D1909" w:rsidP="005A4B0B">
            <w:pPr>
              <w:spacing w:before="60" w:after="60" w:line="240" w:lineRule="auto"/>
              <w:jc w:val="left"/>
              <w:rPr>
                <w:rFonts w:cstheme="minorHAnsi"/>
                <w:lang w:val="fr-FR"/>
              </w:rPr>
            </w:pPr>
            <w:r w:rsidRPr="00C0350F">
              <w:rPr>
                <w:rFonts w:cstheme="minorHAnsi"/>
                <w:lang w:val="fr-FR"/>
              </w:rPr>
              <w:t>Régime d’évaluation mixte :</w:t>
            </w:r>
          </w:p>
          <w:p w14:paraId="16AEC2E2" w14:textId="77777777" w:rsidR="000D1909" w:rsidRPr="00C0350F" w:rsidRDefault="000D1909" w:rsidP="005C4280">
            <w:pPr>
              <w:pStyle w:val="Paragraphedeliste"/>
              <w:numPr>
                <w:ilvl w:val="0"/>
                <w:numId w:val="8"/>
              </w:numPr>
              <w:spacing w:before="60" w:after="60" w:line="240" w:lineRule="auto"/>
              <w:ind w:left="429" w:hanging="303"/>
              <w:jc w:val="left"/>
              <w:rPr>
                <w:rFonts w:cstheme="minorHAnsi"/>
                <w:lang w:val="fr-FR"/>
              </w:rPr>
            </w:pPr>
            <w:r w:rsidRPr="00C0350F">
              <w:rPr>
                <w:rFonts w:cstheme="minorHAnsi"/>
                <w:lang w:val="fr-FR"/>
              </w:rPr>
              <w:t>30% contrôle continu.</w:t>
            </w:r>
          </w:p>
          <w:p w14:paraId="49771E3C" w14:textId="77777777" w:rsidR="000D1909" w:rsidRPr="00C0350F" w:rsidRDefault="000D1909" w:rsidP="005C4280">
            <w:pPr>
              <w:pStyle w:val="Paragraphedeliste"/>
              <w:numPr>
                <w:ilvl w:val="0"/>
                <w:numId w:val="8"/>
              </w:numPr>
              <w:spacing w:before="60" w:after="60" w:line="240" w:lineRule="auto"/>
              <w:ind w:left="429" w:hanging="303"/>
              <w:jc w:val="left"/>
              <w:rPr>
                <w:rFonts w:cstheme="minorHAnsi"/>
                <w:lang w:val="fr-FR"/>
              </w:rPr>
            </w:pPr>
            <w:r w:rsidRPr="00C0350F">
              <w:rPr>
                <w:rFonts w:cstheme="minorHAnsi"/>
                <w:lang w:val="fr-FR"/>
              </w:rPr>
              <w:t>70% examen final.</w:t>
            </w:r>
          </w:p>
        </w:tc>
      </w:tr>
      <w:tr w:rsidR="000D1909" w:rsidRPr="00C0350F" w14:paraId="0F248927" w14:textId="77777777" w:rsidTr="00E0050A">
        <w:trPr>
          <w:trHeight w:val="432"/>
        </w:trPr>
        <w:tc>
          <w:tcPr>
            <w:tcW w:w="1951" w:type="dxa"/>
          </w:tcPr>
          <w:p w14:paraId="31C1E6DA" w14:textId="77777777" w:rsidR="000D1909" w:rsidRPr="00C0350F" w:rsidRDefault="000D1909" w:rsidP="005A4B0B">
            <w:pPr>
              <w:spacing w:before="60" w:after="60" w:line="240" w:lineRule="auto"/>
              <w:jc w:val="left"/>
              <w:rPr>
                <w:rFonts w:cstheme="minorHAnsi"/>
                <w:b/>
                <w:bCs/>
                <w:lang w:val="fr-FR"/>
              </w:rPr>
            </w:pPr>
            <w:r w:rsidRPr="00C0350F">
              <w:rPr>
                <w:rFonts w:cstheme="minorHAnsi"/>
                <w:b/>
                <w:bCs/>
                <w:lang w:val="fr-FR"/>
              </w:rPr>
              <w:t>Profil du formateur</w:t>
            </w:r>
          </w:p>
        </w:tc>
        <w:tc>
          <w:tcPr>
            <w:tcW w:w="7400" w:type="dxa"/>
            <w:vAlign w:val="center"/>
          </w:tcPr>
          <w:p w14:paraId="76C21820" w14:textId="77777777" w:rsidR="000D1909" w:rsidRPr="00C0350F" w:rsidRDefault="000D1909" w:rsidP="00750525">
            <w:pPr>
              <w:spacing w:before="60" w:after="60" w:line="240" w:lineRule="auto"/>
              <w:jc w:val="left"/>
              <w:rPr>
                <w:rFonts w:cstheme="minorHAnsi"/>
                <w:lang w:val="fr-FR"/>
              </w:rPr>
            </w:pPr>
            <w:r w:rsidRPr="00C0350F">
              <w:rPr>
                <w:rFonts w:cstheme="minorHAnsi"/>
                <w:lang w:val="fr-FR"/>
              </w:rPr>
              <w:t>Spécialiste en finance</w:t>
            </w:r>
          </w:p>
        </w:tc>
      </w:tr>
      <w:tr w:rsidR="000D1909" w:rsidRPr="00E63B7A" w14:paraId="31EF6B3D" w14:textId="77777777" w:rsidTr="00E0050A">
        <w:trPr>
          <w:cantSplit/>
          <w:trHeight w:val="432"/>
        </w:trPr>
        <w:tc>
          <w:tcPr>
            <w:tcW w:w="1951" w:type="dxa"/>
            <w:vAlign w:val="center"/>
          </w:tcPr>
          <w:p w14:paraId="07AE44A9" w14:textId="77777777" w:rsidR="000D1909" w:rsidRPr="00C0350F" w:rsidRDefault="000D1909" w:rsidP="002E016B">
            <w:pPr>
              <w:spacing w:before="60" w:after="60" w:line="240" w:lineRule="auto"/>
              <w:jc w:val="left"/>
              <w:rPr>
                <w:rFonts w:cstheme="minorHAnsi"/>
                <w:b/>
                <w:bCs/>
                <w:lang w:val="fr-FR"/>
              </w:rPr>
            </w:pPr>
            <w:r w:rsidRPr="00C0350F">
              <w:rPr>
                <w:rFonts w:cstheme="minorHAnsi"/>
                <w:b/>
                <w:bCs/>
                <w:lang w:val="fr-FR"/>
              </w:rPr>
              <w:t>Références bibliographiques</w:t>
            </w:r>
          </w:p>
        </w:tc>
        <w:tc>
          <w:tcPr>
            <w:tcW w:w="7400" w:type="dxa"/>
            <w:vAlign w:val="center"/>
          </w:tcPr>
          <w:p w14:paraId="438CB04E" w14:textId="77777777" w:rsidR="000D1909" w:rsidRPr="00C0350F" w:rsidRDefault="000D1909" w:rsidP="005C4280">
            <w:pPr>
              <w:pStyle w:val="Paragraphedeliste"/>
              <w:numPr>
                <w:ilvl w:val="0"/>
                <w:numId w:val="8"/>
              </w:numPr>
              <w:spacing w:before="60" w:after="60" w:line="240" w:lineRule="auto"/>
              <w:ind w:left="290" w:hanging="290"/>
              <w:rPr>
                <w:rFonts w:cstheme="minorHAnsi"/>
                <w:lang w:val="fr-FR"/>
              </w:rPr>
            </w:pPr>
            <w:r w:rsidRPr="00C0350F">
              <w:rPr>
                <w:rFonts w:cstheme="minorHAnsi"/>
                <w:lang w:val="fr-FR"/>
              </w:rPr>
              <w:t xml:space="preserve">Roland Gillet et Georges </w:t>
            </w:r>
            <w:proofErr w:type="spellStart"/>
            <w:r w:rsidRPr="00C0350F">
              <w:rPr>
                <w:rFonts w:cstheme="minorHAnsi"/>
                <w:lang w:val="fr-FR"/>
              </w:rPr>
              <w:t>Hübner</w:t>
            </w:r>
            <w:proofErr w:type="spellEnd"/>
            <w:r w:rsidRPr="00C0350F">
              <w:rPr>
                <w:rFonts w:cstheme="minorHAnsi"/>
                <w:lang w:val="fr-FR"/>
              </w:rPr>
              <w:t>, 2019, La gestion de portefeuille - Instruments, stratégie et performance, 3</w:t>
            </w:r>
            <w:r w:rsidRPr="00C0350F">
              <w:rPr>
                <w:rFonts w:cstheme="minorHAnsi"/>
                <w:vertAlign w:val="superscript"/>
                <w:lang w:val="fr-FR"/>
              </w:rPr>
              <w:t>ème</w:t>
            </w:r>
            <w:r w:rsidRPr="00C0350F">
              <w:rPr>
                <w:rFonts w:cstheme="minorHAnsi"/>
                <w:lang w:val="fr-FR"/>
              </w:rPr>
              <w:t xml:space="preserve"> </w:t>
            </w:r>
            <w:proofErr w:type="spellStart"/>
            <w:r w:rsidRPr="00C0350F">
              <w:rPr>
                <w:rFonts w:cstheme="minorHAnsi"/>
                <w:lang w:val="fr-FR"/>
              </w:rPr>
              <w:t>édtion</w:t>
            </w:r>
            <w:proofErr w:type="spellEnd"/>
            <w:r w:rsidRPr="00C0350F">
              <w:rPr>
                <w:rFonts w:cstheme="minorHAnsi"/>
                <w:lang w:val="fr-FR"/>
              </w:rPr>
              <w:t xml:space="preserve"> De Boeck Supérieur</w:t>
            </w:r>
          </w:p>
          <w:p w14:paraId="075480EC" w14:textId="77777777" w:rsidR="000D1909" w:rsidRPr="00C0350F" w:rsidRDefault="000D1909" w:rsidP="005C4280">
            <w:pPr>
              <w:pStyle w:val="Paragraphedeliste"/>
              <w:numPr>
                <w:ilvl w:val="0"/>
                <w:numId w:val="8"/>
              </w:numPr>
              <w:spacing w:before="60" w:after="60" w:line="240" w:lineRule="auto"/>
              <w:ind w:left="290" w:hanging="290"/>
              <w:jc w:val="left"/>
              <w:rPr>
                <w:rFonts w:cstheme="minorHAnsi"/>
                <w:lang w:val="fr-FR"/>
              </w:rPr>
            </w:pPr>
            <w:r w:rsidRPr="00C0350F">
              <w:rPr>
                <w:rFonts w:cstheme="minorHAnsi"/>
                <w:lang w:val="fr-FR"/>
              </w:rPr>
              <w:t xml:space="preserve">Pascal Alphonse et al. Gestion de portefeuille et marchés financiers, </w:t>
            </w:r>
            <w:r w:rsidRPr="000D1909">
              <w:rPr>
                <w:rFonts w:cstheme="majorBidi"/>
                <w:lang w:val="fr-FR"/>
              </w:rPr>
              <w:t>2</w:t>
            </w:r>
            <w:r w:rsidRPr="000D1909">
              <w:rPr>
                <w:rFonts w:cstheme="majorBidi"/>
                <w:vertAlign w:val="superscript"/>
                <w:lang w:val="fr-FR"/>
              </w:rPr>
              <w:t>ème</w:t>
            </w:r>
            <w:r w:rsidRPr="000D1909">
              <w:rPr>
                <w:rFonts w:cstheme="majorBidi"/>
                <w:lang w:val="fr-FR"/>
              </w:rPr>
              <w:t xml:space="preserve"> </w:t>
            </w:r>
            <w:proofErr w:type="spellStart"/>
            <w:r w:rsidRPr="000D1909">
              <w:rPr>
                <w:rFonts w:cstheme="majorBidi"/>
                <w:lang w:val="fr-FR"/>
              </w:rPr>
              <w:t>edition</w:t>
            </w:r>
            <w:proofErr w:type="spellEnd"/>
            <w:r w:rsidRPr="000D1909">
              <w:rPr>
                <w:rFonts w:cstheme="majorBidi"/>
                <w:lang w:val="fr-FR"/>
              </w:rPr>
              <w:t xml:space="preserve"> PEARSON</w:t>
            </w:r>
          </w:p>
          <w:p w14:paraId="4FE29661" w14:textId="77777777" w:rsidR="000D1909" w:rsidRPr="00C0350F" w:rsidRDefault="000D1909" w:rsidP="005C4280">
            <w:pPr>
              <w:pStyle w:val="Paragraphedeliste"/>
              <w:numPr>
                <w:ilvl w:val="0"/>
                <w:numId w:val="8"/>
              </w:numPr>
              <w:spacing w:before="60" w:after="60" w:line="240" w:lineRule="auto"/>
              <w:ind w:left="290" w:hanging="290"/>
              <w:jc w:val="left"/>
              <w:rPr>
                <w:rFonts w:cstheme="minorHAnsi"/>
                <w:lang w:val="fr-FR"/>
              </w:rPr>
            </w:pPr>
            <w:r w:rsidRPr="000D1909">
              <w:rPr>
                <w:rFonts w:cstheme="majorBidi"/>
                <w:lang w:val="fr-FR"/>
              </w:rPr>
              <w:t>Jean-Laurent Viviani, « Gestion de portefeuille : manuel et exercices corrigés », 2</w:t>
            </w:r>
            <w:r w:rsidRPr="000D1909">
              <w:rPr>
                <w:rFonts w:cstheme="majorBidi"/>
                <w:vertAlign w:val="superscript"/>
                <w:lang w:val="fr-FR"/>
              </w:rPr>
              <w:t>ème</w:t>
            </w:r>
            <w:r w:rsidRPr="000D1909">
              <w:rPr>
                <w:rFonts w:cstheme="majorBidi"/>
                <w:lang w:val="fr-FR"/>
              </w:rPr>
              <w:t xml:space="preserve"> édition DUNOD</w:t>
            </w:r>
            <w:r w:rsidRPr="00C0350F">
              <w:rPr>
                <w:rFonts w:cstheme="minorHAnsi"/>
                <w:lang w:val="fr-FR"/>
              </w:rPr>
              <w:t xml:space="preserve"> </w:t>
            </w:r>
          </w:p>
          <w:p w14:paraId="42AFED5E" w14:textId="77777777" w:rsidR="000D1909" w:rsidRPr="00C0350F" w:rsidRDefault="000D1909" w:rsidP="005C4280">
            <w:pPr>
              <w:pStyle w:val="Paragraphedeliste"/>
              <w:numPr>
                <w:ilvl w:val="0"/>
                <w:numId w:val="8"/>
              </w:numPr>
              <w:spacing w:before="60" w:after="60" w:line="240" w:lineRule="auto"/>
              <w:ind w:left="290" w:hanging="290"/>
              <w:jc w:val="left"/>
              <w:rPr>
                <w:rFonts w:cstheme="minorHAnsi"/>
                <w:lang w:val="fr-FR"/>
              </w:rPr>
            </w:pPr>
            <w:r w:rsidRPr="000D1909">
              <w:rPr>
                <w:rFonts w:cstheme="majorBidi"/>
                <w:lang w:val="fr-FR"/>
              </w:rPr>
              <w:t xml:space="preserve">Erwan le </w:t>
            </w:r>
            <w:proofErr w:type="spellStart"/>
            <w:r w:rsidRPr="000D1909">
              <w:rPr>
                <w:rFonts w:cstheme="majorBidi"/>
                <w:lang w:val="fr-FR"/>
              </w:rPr>
              <w:t>Saout</w:t>
            </w:r>
            <w:proofErr w:type="spellEnd"/>
            <w:r w:rsidRPr="000D1909">
              <w:rPr>
                <w:rFonts w:cstheme="majorBidi"/>
                <w:lang w:val="fr-FR"/>
              </w:rPr>
              <w:t>, « Introduction aux marchés financiers », 2</w:t>
            </w:r>
            <w:r w:rsidRPr="000D1909">
              <w:rPr>
                <w:rFonts w:cstheme="majorBidi"/>
                <w:vertAlign w:val="superscript"/>
                <w:lang w:val="fr-FR"/>
              </w:rPr>
              <w:t>ème</w:t>
            </w:r>
            <w:r w:rsidRPr="000D1909">
              <w:rPr>
                <w:rFonts w:cstheme="majorBidi"/>
                <w:lang w:val="fr-FR"/>
              </w:rPr>
              <w:t xml:space="preserve"> Edition, Economica 2008.</w:t>
            </w:r>
          </w:p>
          <w:p w14:paraId="7231F8BA" w14:textId="77777777" w:rsidR="000D1909" w:rsidRPr="00C0350F" w:rsidRDefault="000D1909" w:rsidP="005C4280">
            <w:pPr>
              <w:pStyle w:val="Paragraphedeliste"/>
              <w:numPr>
                <w:ilvl w:val="0"/>
                <w:numId w:val="8"/>
              </w:numPr>
              <w:spacing w:line="240" w:lineRule="auto"/>
              <w:ind w:left="290" w:hanging="290"/>
              <w:rPr>
                <w:rFonts w:cstheme="minorHAnsi"/>
                <w:lang w:val="fr-FR"/>
              </w:rPr>
            </w:pPr>
            <w:r w:rsidRPr="00C0350F">
              <w:rPr>
                <w:rFonts w:cstheme="minorHAnsi"/>
                <w:lang w:val="fr-FR"/>
              </w:rPr>
              <w:t xml:space="preserve">Rémy Estran, </w:t>
            </w:r>
            <w:proofErr w:type="spellStart"/>
            <w:r w:rsidRPr="00C0350F">
              <w:rPr>
                <w:rFonts w:cstheme="minorHAnsi"/>
                <w:lang w:val="fr-FR"/>
              </w:rPr>
              <w:t>Iryna</w:t>
            </w:r>
            <w:proofErr w:type="spellEnd"/>
            <w:r w:rsidRPr="00C0350F">
              <w:rPr>
                <w:rFonts w:cstheme="minorHAnsi"/>
                <w:lang w:val="fr-FR"/>
              </w:rPr>
              <w:t xml:space="preserve"> </w:t>
            </w:r>
            <w:proofErr w:type="spellStart"/>
            <w:r w:rsidRPr="00C0350F">
              <w:rPr>
                <w:rFonts w:cstheme="minorHAnsi"/>
                <w:lang w:val="fr-FR"/>
              </w:rPr>
              <w:t>Veryzhenko</w:t>
            </w:r>
            <w:proofErr w:type="spellEnd"/>
            <w:r w:rsidRPr="00C0350F">
              <w:rPr>
                <w:rFonts w:cstheme="minorHAnsi"/>
                <w:lang w:val="fr-FR"/>
              </w:rPr>
              <w:t xml:space="preserve">, Etienne G. Harb (2017), Gestion de </w:t>
            </w:r>
            <w:proofErr w:type="gramStart"/>
            <w:r w:rsidRPr="00C0350F">
              <w:rPr>
                <w:rFonts w:cstheme="minorHAnsi"/>
                <w:lang w:val="fr-FR"/>
              </w:rPr>
              <w:t>portefeuille:</w:t>
            </w:r>
            <w:proofErr w:type="gramEnd"/>
            <w:r w:rsidRPr="00C0350F">
              <w:rPr>
                <w:rFonts w:cstheme="minorHAnsi"/>
                <w:lang w:val="fr-FR"/>
              </w:rPr>
              <w:t xml:space="preserve"> Gestion traditionnelle et modèles alternatifs, DUNOD,</w:t>
            </w:r>
          </w:p>
          <w:p w14:paraId="021FDFA6" w14:textId="77777777" w:rsidR="000D1909" w:rsidRDefault="000D1909" w:rsidP="005C4280">
            <w:pPr>
              <w:pStyle w:val="Paragraphedeliste"/>
              <w:numPr>
                <w:ilvl w:val="0"/>
                <w:numId w:val="8"/>
              </w:numPr>
              <w:spacing w:line="240" w:lineRule="auto"/>
              <w:ind w:left="290" w:hanging="290"/>
              <w:rPr>
                <w:rFonts w:cstheme="minorHAnsi"/>
                <w:lang w:val="fr-FR"/>
              </w:rPr>
            </w:pPr>
            <w:proofErr w:type="spellStart"/>
            <w:r w:rsidRPr="00C0350F">
              <w:rPr>
                <w:rFonts w:cstheme="minorHAnsi"/>
                <w:lang w:val="fr-FR"/>
              </w:rPr>
              <w:t>Bellalah</w:t>
            </w:r>
            <w:proofErr w:type="spellEnd"/>
            <w:r w:rsidRPr="00C0350F">
              <w:rPr>
                <w:rFonts w:cstheme="minorHAnsi"/>
                <w:lang w:val="fr-FR"/>
              </w:rPr>
              <w:t xml:space="preserve"> M., (2004), Gestion de Portefeuille : Analyse quantitative de la rentabilité et des risques, PEARSON EDUCATION.</w:t>
            </w:r>
          </w:p>
          <w:p w14:paraId="1BD3A252" w14:textId="77777777" w:rsidR="000D1909" w:rsidRPr="00D04ABF" w:rsidRDefault="000D1909" w:rsidP="005C4280">
            <w:pPr>
              <w:pStyle w:val="Paragraphedeliste"/>
              <w:numPr>
                <w:ilvl w:val="0"/>
                <w:numId w:val="8"/>
              </w:numPr>
              <w:spacing w:line="240" w:lineRule="auto"/>
              <w:ind w:left="290" w:hanging="290"/>
              <w:rPr>
                <w:rFonts w:cstheme="minorHAnsi"/>
                <w:lang w:val="fr-FR"/>
              </w:rPr>
            </w:pPr>
            <w:r>
              <w:rPr>
                <w:rFonts w:ascii="Calibri" w:hAnsi="Calibri" w:cs="Calibri"/>
                <w:color w:val="000000"/>
                <w:sz w:val="20"/>
                <w:szCs w:val="20"/>
                <w:lang w:val="fr-FR"/>
              </w:rPr>
              <w:t xml:space="preserve">Aftalion F, 2004, La nouvelle finance et la gestion des portefeuilles, 2e édition, </w:t>
            </w:r>
            <w:proofErr w:type="spellStart"/>
            <w:r>
              <w:rPr>
                <w:rFonts w:ascii="Calibri" w:hAnsi="Calibri" w:cs="Calibri"/>
                <w:color w:val="000000"/>
                <w:sz w:val="20"/>
                <w:szCs w:val="20"/>
                <w:lang w:val="fr-FR"/>
              </w:rPr>
              <w:t>Econ</w:t>
            </w:r>
            <w:proofErr w:type="spellEnd"/>
            <w:r>
              <w:rPr>
                <w:rFonts w:ascii="Calibri" w:hAnsi="Calibri" w:cs="Calibri"/>
                <w:color w:val="000000"/>
                <w:sz w:val="20"/>
                <w:szCs w:val="20"/>
                <w:lang w:val="fr-FR"/>
              </w:rPr>
              <w:t xml:space="preserve"> </w:t>
            </w:r>
            <w:proofErr w:type="spellStart"/>
            <w:r>
              <w:rPr>
                <w:rFonts w:ascii="Calibri" w:hAnsi="Calibri" w:cs="Calibri"/>
                <w:color w:val="000000"/>
                <w:sz w:val="20"/>
                <w:szCs w:val="20"/>
                <w:lang w:val="fr-FR"/>
              </w:rPr>
              <w:t>omica</w:t>
            </w:r>
            <w:proofErr w:type="spellEnd"/>
            <w:proofErr w:type="gramStart"/>
            <w:r>
              <w:rPr>
                <w:rFonts w:ascii="Calibri" w:hAnsi="Calibri" w:cs="Calibri"/>
                <w:color w:val="000000"/>
                <w:sz w:val="20"/>
                <w:szCs w:val="20"/>
                <w:lang w:val="fr-FR"/>
              </w:rPr>
              <w:t xml:space="preserve">. </w:t>
            </w:r>
            <w:r>
              <w:rPr>
                <w:rFonts w:ascii="Calibri,Bold" w:hAnsi="Calibri,Bold" w:cs="Calibri,Bold"/>
                <w:b/>
                <w:bCs/>
                <w:color w:val="FFFFFF"/>
                <w:lang w:val="fr-FR"/>
              </w:rPr>
              <w:t>.</w:t>
            </w:r>
            <w:proofErr w:type="gramEnd"/>
          </w:p>
          <w:p w14:paraId="2106F46B" w14:textId="77777777" w:rsidR="000D1909" w:rsidRPr="00D04ABF" w:rsidRDefault="000D1909" w:rsidP="005C4280">
            <w:pPr>
              <w:pStyle w:val="Paragraphedeliste"/>
              <w:numPr>
                <w:ilvl w:val="0"/>
                <w:numId w:val="8"/>
              </w:numPr>
              <w:spacing w:line="240" w:lineRule="auto"/>
              <w:ind w:left="290" w:hanging="290"/>
              <w:rPr>
                <w:rFonts w:cstheme="minorHAnsi"/>
                <w:lang w:val="fr-FR"/>
              </w:rPr>
            </w:pPr>
            <w:proofErr w:type="spellStart"/>
            <w:r>
              <w:rPr>
                <w:rFonts w:ascii="Calibri" w:hAnsi="Calibri" w:cs="Calibri"/>
                <w:color w:val="000000"/>
                <w:sz w:val="20"/>
                <w:szCs w:val="20"/>
                <w:lang w:val="fr-FR"/>
              </w:rPr>
              <w:t>Amenc</w:t>
            </w:r>
            <w:proofErr w:type="spellEnd"/>
            <w:r>
              <w:rPr>
                <w:rFonts w:ascii="Calibri" w:hAnsi="Calibri" w:cs="Calibri"/>
                <w:color w:val="000000"/>
                <w:sz w:val="20"/>
                <w:szCs w:val="20"/>
                <w:lang w:val="fr-FR"/>
              </w:rPr>
              <w:t xml:space="preserve"> N et V. Le Sourd, 2003, Théorie du portefeuille et analyse de sa performance, Economica.</w:t>
            </w:r>
          </w:p>
          <w:p w14:paraId="22DB6213" w14:textId="77777777" w:rsidR="000D1909" w:rsidRPr="00D04ABF" w:rsidRDefault="000D1909" w:rsidP="005C4280">
            <w:pPr>
              <w:pStyle w:val="Paragraphedeliste"/>
              <w:numPr>
                <w:ilvl w:val="0"/>
                <w:numId w:val="8"/>
              </w:numPr>
              <w:spacing w:line="240" w:lineRule="auto"/>
              <w:ind w:left="290" w:hanging="290"/>
              <w:rPr>
                <w:rFonts w:cstheme="minorHAnsi"/>
                <w:lang w:val="fr-FR"/>
              </w:rPr>
            </w:pPr>
            <w:proofErr w:type="spellStart"/>
            <w:r>
              <w:rPr>
                <w:rFonts w:ascii="Calibri" w:hAnsi="Calibri" w:cs="Calibri"/>
                <w:color w:val="000000"/>
                <w:sz w:val="20"/>
                <w:szCs w:val="20"/>
                <w:lang w:val="fr-FR"/>
              </w:rPr>
              <w:t>Jacquillat</w:t>
            </w:r>
            <w:proofErr w:type="spellEnd"/>
            <w:r>
              <w:rPr>
                <w:rFonts w:ascii="Calibri" w:hAnsi="Calibri" w:cs="Calibri"/>
                <w:color w:val="000000"/>
                <w:sz w:val="20"/>
                <w:szCs w:val="20"/>
                <w:lang w:val="fr-FR"/>
              </w:rPr>
              <w:t xml:space="preserve">, B, </w:t>
            </w:r>
            <w:proofErr w:type="spellStart"/>
            <w:r>
              <w:rPr>
                <w:rFonts w:ascii="Calibri" w:hAnsi="Calibri" w:cs="Calibri"/>
                <w:color w:val="000000"/>
                <w:sz w:val="20"/>
                <w:szCs w:val="20"/>
                <w:lang w:val="fr-FR"/>
              </w:rPr>
              <w:t>Solnik</w:t>
            </w:r>
            <w:proofErr w:type="spellEnd"/>
            <w:r>
              <w:rPr>
                <w:rFonts w:ascii="Calibri" w:hAnsi="Calibri" w:cs="Calibri"/>
                <w:color w:val="000000"/>
                <w:sz w:val="20"/>
                <w:szCs w:val="20"/>
                <w:lang w:val="fr-FR"/>
              </w:rPr>
              <w:t>, B et C, Marchés financiers : Gestion de portefeuille et des risques, Editions Dunod – 5e édition / 2009.</w:t>
            </w:r>
          </w:p>
          <w:p w14:paraId="554E2507" w14:textId="77777777" w:rsidR="000D1909" w:rsidRPr="00C0350F" w:rsidRDefault="000D1909" w:rsidP="005C4280">
            <w:pPr>
              <w:pStyle w:val="Paragraphedeliste"/>
              <w:numPr>
                <w:ilvl w:val="0"/>
                <w:numId w:val="8"/>
              </w:numPr>
              <w:spacing w:line="240" w:lineRule="auto"/>
              <w:ind w:left="290" w:hanging="290"/>
              <w:rPr>
                <w:rFonts w:cstheme="minorHAnsi"/>
                <w:lang w:val="fr-FR"/>
              </w:rPr>
            </w:pPr>
            <w:proofErr w:type="spellStart"/>
            <w:r>
              <w:rPr>
                <w:rFonts w:ascii="Calibri" w:hAnsi="Calibri" w:cs="Calibri"/>
                <w:color w:val="000000"/>
                <w:sz w:val="20"/>
                <w:szCs w:val="20"/>
                <w:lang w:val="fr-FR"/>
              </w:rPr>
              <w:t>Piget</w:t>
            </w:r>
            <w:proofErr w:type="spellEnd"/>
            <w:r>
              <w:rPr>
                <w:rFonts w:ascii="Calibri" w:hAnsi="Calibri" w:cs="Calibri"/>
                <w:color w:val="000000"/>
                <w:sz w:val="20"/>
                <w:szCs w:val="20"/>
                <w:lang w:val="fr-FR"/>
              </w:rPr>
              <w:t>, P., 2004, Gestion de portefeuille, Economica.</w:t>
            </w:r>
          </w:p>
        </w:tc>
      </w:tr>
    </w:tbl>
    <w:p w14:paraId="72D85D3A" w14:textId="77777777" w:rsidR="00B0760B" w:rsidRPr="00EF4FB9" w:rsidRDefault="00B0760B" w:rsidP="00B0760B">
      <w:pPr>
        <w:spacing w:line="240" w:lineRule="auto"/>
        <w:rPr>
          <w:rFonts w:ascii="Times New Roman" w:hAnsi="Times New Roman" w:cs="Times New Roman"/>
          <w:b/>
          <w:bCs/>
          <w:sz w:val="24"/>
          <w:szCs w:val="24"/>
          <w:lang w:val="fr-FR"/>
        </w:rPr>
      </w:pPr>
    </w:p>
    <w:p w14:paraId="48942118" w14:textId="6BB1D123" w:rsidR="000413DB" w:rsidRPr="00EF4FB9" w:rsidRDefault="000413DB">
      <w:pPr>
        <w:spacing w:line="240" w:lineRule="auto"/>
        <w:jc w:val="left"/>
        <w:rPr>
          <w:rFonts w:ascii="Times New Roman" w:hAnsi="Times New Roman" w:cs="Times New Roman"/>
          <w:b/>
          <w:bCs/>
          <w:sz w:val="24"/>
          <w:szCs w:val="24"/>
          <w:lang w:val="fr-FR"/>
        </w:rPr>
      </w:pPr>
      <w:r w:rsidRPr="00EF4FB9">
        <w:rPr>
          <w:rFonts w:ascii="Times New Roman" w:hAnsi="Times New Roman" w:cs="Times New Roman"/>
          <w:b/>
          <w:bCs/>
          <w:sz w:val="24"/>
          <w:szCs w:val="24"/>
          <w:lang w:val="fr-FR"/>
        </w:rPr>
        <w:br w:type="page"/>
      </w:r>
    </w:p>
    <w:tbl>
      <w:tblPr>
        <w:tblStyle w:val="Grilledutableau"/>
        <w:tblW w:w="0" w:type="auto"/>
        <w:tblLook w:val="04A0" w:firstRow="1" w:lastRow="0" w:firstColumn="1" w:lastColumn="0" w:noHBand="0" w:noVBand="1"/>
      </w:tblPr>
      <w:tblGrid>
        <w:gridCol w:w="1413"/>
        <w:gridCol w:w="7649"/>
      </w:tblGrid>
      <w:tr w:rsidR="00B3653D" w:rsidRPr="00154D0E" w14:paraId="1731033F" w14:textId="77777777" w:rsidTr="00D64FC1">
        <w:tc>
          <w:tcPr>
            <w:tcW w:w="9062" w:type="dxa"/>
            <w:gridSpan w:val="2"/>
          </w:tcPr>
          <w:p w14:paraId="195CC652" w14:textId="77777777" w:rsidR="00B3653D" w:rsidRPr="000E5BB1" w:rsidRDefault="00B3653D" w:rsidP="00D64FC1">
            <w:pPr>
              <w:rPr>
                <w:rFonts w:ascii="Times New Roman" w:hAnsi="Times New Roman" w:cs="Times New Roman"/>
                <w:sz w:val="24"/>
                <w:szCs w:val="24"/>
                <w:lang w:val="fr-FR"/>
              </w:rPr>
            </w:pPr>
            <w:r w:rsidRPr="000E5BB1">
              <w:rPr>
                <w:rFonts w:ascii="Times New Roman" w:hAnsi="Times New Roman" w:cs="Times New Roman"/>
                <w:b/>
                <w:bCs/>
                <w:sz w:val="24"/>
                <w:szCs w:val="24"/>
                <w:lang w:val="fr-FR"/>
              </w:rPr>
              <w:lastRenderedPageBreak/>
              <w:t xml:space="preserve">Semestre </w:t>
            </w:r>
            <w:r>
              <w:rPr>
                <w:rFonts w:ascii="Times New Roman" w:hAnsi="Times New Roman" w:cs="Times New Roman"/>
                <w:b/>
                <w:bCs/>
                <w:sz w:val="24"/>
                <w:szCs w:val="24"/>
                <w:lang w:val="fr-FR"/>
              </w:rPr>
              <w:t>6</w:t>
            </w:r>
            <w:r w:rsidRPr="000E5BB1">
              <w:rPr>
                <w:rFonts w:ascii="Times New Roman" w:hAnsi="Times New Roman" w:cs="Times New Roman"/>
                <w:b/>
                <w:bCs/>
                <w:sz w:val="24"/>
                <w:szCs w:val="24"/>
                <w:lang w:val="fr-FR"/>
              </w:rPr>
              <w:t xml:space="preserve"> – </w:t>
            </w:r>
            <w:r>
              <w:rPr>
                <w:rFonts w:ascii="Times New Roman" w:hAnsi="Times New Roman" w:cs="Times New Roman"/>
                <w:b/>
                <w:bCs/>
                <w:sz w:val="24"/>
                <w:szCs w:val="24"/>
                <w:lang w:val="fr-FR"/>
              </w:rPr>
              <w:t>Spécialité Finance</w:t>
            </w:r>
          </w:p>
        </w:tc>
      </w:tr>
      <w:tr w:rsidR="00B3653D" w:rsidRPr="00E63B7A" w14:paraId="3A5F34D0" w14:textId="77777777" w:rsidTr="00D64FC1">
        <w:tc>
          <w:tcPr>
            <w:tcW w:w="1413" w:type="dxa"/>
            <w:vAlign w:val="center"/>
          </w:tcPr>
          <w:p w14:paraId="4E5637FD" w14:textId="77777777" w:rsidR="00B3653D" w:rsidRPr="00EF4FB9" w:rsidRDefault="00B3653D" w:rsidP="00D64FC1">
            <w:pPr>
              <w:rPr>
                <w:rFonts w:ascii="Times New Roman" w:hAnsi="Times New Roman" w:cs="Times New Roman"/>
                <w:sz w:val="24"/>
                <w:szCs w:val="24"/>
              </w:rPr>
            </w:pPr>
            <w:r w:rsidRPr="00EF4FB9">
              <w:rPr>
                <w:rFonts w:ascii="Times New Roman" w:hAnsi="Times New Roman" w:cs="Times New Roman"/>
                <w:bCs/>
                <w:sz w:val="24"/>
                <w:szCs w:val="24"/>
              </w:rPr>
              <w:t>ECUEF</w:t>
            </w:r>
            <w:r>
              <w:rPr>
                <w:rFonts w:ascii="Times New Roman" w:hAnsi="Times New Roman" w:cs="Times New Roman"/>
                <w:bCs/>
                <w:sz w:val="24"/>
                <w:szCs w:val="24"/>
              </w:rPr>
              <w:t>6</w:t>
            </w:r>
            <w:r w:rsidRPr="00EF4FB9">
              <w:rPr>
                <w:rFonts w:ascii="Times New Roman" w:hAnsi="Times New Roman" w:cs="Times New Roman"/>
                <w:bCs/>
                <w:sz w:val="24"/>
                <w:szCs w:val="24"/>
              </w:rPr>
              <w:t>11</w:t>
            </w:r>
          </w:p>
        </w:tc>
        <w:tc>
          <w:tcPr>
            <w:tcW w:w="7649" w:type="dxa"/>
            <w:vAlign w:val="center"/>
          </w:tcPr>
          <w:p w14:paraId="5CAED646" w14:textId="77777777" w:rsidR="00B3653D" w:rsidRPr="00154D0E" w:rsidRDefault="00B3653D" w:rsidP="00D64FC1">
            <w:pPr>
              <w:rPr>
                <w:rFonts w:ascii="Times New Roman" w:hAnsi="Times New Roman" w:cs="Times New Roman"/>
                <w:sz w:val="24"/>
                <w:szCs w:val="24"/>
                <w:lang w:val="fr-FR"/>
              </w:rPr>
            </w:pPr>
            <w:r w:rsidRPr="00154D0E">
              <w:rPr>
                <w:rFonts w:ascii="Times New Roman" w:hAnsi="Times New Roman" w:cs="Times New Roman"/>
                <w:bCs/>
                <w:sz w:val="24"/>
                <w:szCs w:val="24"/>
                <w:lang w:val="fr-FR"/>
              </w:rPr>
              <w:t>Ingénierie financière et montages finan</w:t>
            </w:r>
            <w:r>
              <w:rPr>
                <w:rFonts w:ascii="Times New Roman" w:hAnsi="Times New Roman" w:cs="Times New Roman"/>
                <w:bCs/>
                <w:sz w:val="24"/>
                <w:szCs w:val="24"/>
                <w:lang w:val="fr-FR"/>
              </w:rPr>
              <w:t>ciers</w:t>
            </w:r>
          </w:p>
        </w:tc>
      </w:tr>
      <w:tr w:rsidR="00B3653D" w:rsidRPr="00EF4FB9" w14:paraId="73057376" w14:textId="77777777" w:rsidTr="00D64FC1">
        <w:tc>
          <w:tcPr>
            <w:tcW w:w="1413" w:type="dxa"/>
            <w:vAlign w:val="center"/>
          </w:tcPr>
          <w:p w14:paraId="7179F34A" w14:textId="77777777" w:rsidR="00B3653D" w:rsidRPr="00EF4FB9" w:rsidRDefault="00B3653D" w:rsidP="00D64FC1">
            <w:pPr>
              <w:rPr>
                <w:rFonts w:ascii="Times New Roman" w:hAnsi="Times New Roman" w:cs="Times New Roman"/>
                <w:sz w:val="24"/>
                <w:szCs w:val="24"/>
              </w:rPr>
            </w:pPr>
            <w:r w:rsidRPr="00EF4FB9">
              <w:rPr>
                <w:rFonts w:ascii="Times New Roman" w:hAnsi="Times New Roman" w:cs="Times New Roman"/>
                <w:bCs/>
                <w:sz w:val="24"/>
                <w:szCs w:val="24"/>
              </w:rPr>
              <w:t>ECUEF</w:t>
            </w:r>
            <w:r>
              <w:rPr>
                <w:rFonts w:ascii="Times New Roman" w:hAnsi="Times New Roman" w:cs="Times New Roman"/>
                <w:bCs/>
                <w:sz w:val="24"/>
                <w:szCs w:val="24"/>
              </w:rPr>
              <w:t>6</w:t>
            </w:r>
            <w:r w:rsidRPr="00EF4FB9">
              <w:rPr>
                <w:rFonts w:ascii="Times New Roman" w:hAnsi="Times New Roman" w:cs="Times New Roman"/>
                <w:bCs/>
                <w:sz w:val="24"/>
                <w:szCs w:val="24"/>
              </w:rPr>
              <w:t>21</w:t>
            </w:r>
          </w:p>
        </w:tc>
        <w:tc>
          <w:tcPr>
            <w:tcW w:w="7649" w:type="dxa"/>
            <w:vAlign w:val="center"/>
          </w:tcPr>
          <w:p w14:paraId="6E775504" w14:textId="77777777" w:rsidR="00B3653D" w:rsidRPr="00EF4FB9" w:rsidRDefault="00B3653D" w:rsidP="00D64FC1">
            <w:pPr>
              <w:rPr>
                <w:rFonts w:ascii="Times New Roman" w:hAnsi="Times New Roman" w:cs="Times New Roman"/>
                <w:sz w:val="24"/>
                <w:szCs w:val="24"/>
              </w:rPr>
            </w:pPr>
            <w:r>
              <w:rPr>
                <w:rFonts w:ascii="Times New Roman" w:hAnsi="Times New Roman" w:cs="Times New Roman"/>
                <w:bCs/>
                <w:sz w:val="24"/>
                <w:szCs w:val="24"/>
              </w:rPr>
              <w:t xml:space="preserve">Politique financière de </w:t>
            </w:r>
            <w:r w:rsidRPr="00154D0E">
              <w:rPr>
                <w:rFonts w:ascii="Times New Roman" w:hAnsi="Times New Roman" w:cs="Times New Roman"/>
                <w:bCs/>
                <w:sz w:val="24"/>
                <w:szCs w:val="24"/>
                <w:lang w:val="fr-FR"/>
              </w:rPr>
              <w:t>l’entreprise</w:t>
            </w:r>
          </w:p>
        </w:tc>
      </w:tr>
      <w:tr w:rsidR="00773CC3" w:rsidRPr="00EF4FB9" w14:paraId="47F37683" w14:textId="77777777" w:rsidTr="00D64FC1">
        <w:tc>
          <w:tcPr>
            <w:tcW w:w="1413" w:type="dxa"/>
            <w:vAlign w:val="center"/>
          </w:tcPr>
          <w:p w14:paraId="0CEF3B77" w14:textId="67EEB5BA" w:rsidR="00773CC3" w:rsidRPr="00EF4FB9" w:rsidRDefault="00773CC3" w:rsidP="00773CC3">
            <w:pPr>
              <w:rPr>
                <w:rFonts w:ascii="Times New Roman" w:hAnsi="Times New Roman" w:cs="Times New Roman"/>
                <w:bCs/>
                <w:sz w:val="24"/>
                <w:szCs w:val="24"/>
              </w:rPr>
            </w:pPr>
            <w:r w:rsidRPr="00EF4FB9">
              <w:rPr>
                <w:rFonts w:ascii="Times New Roman" w:hAnsi="Times New Roman" w:cs="Times New Roman"/>
                <w:bCs/>
                <w:sz w:val="24"/>
                <w:szCs w:val="24"/>
              </w:rPr>
              <w:t>ECUEF</w:t>
            </w:r>
            <w:r>
              <w:rPr>
                <w:rFonts w:ascii="Times New Roman" w:hAnsi="Times New Roman" w:cs="Times New Roman"/>
                <w:bCs/>
                <w:sz w:val="24"/>
                <w:szCs w:val="24"/>
              </w:rPr>
              <w:t>63</w:t>
            </w:r>
            <w:r w:rsidRPr="00EF4FB9">
              <w:rPr>
                <w:rFonts w:ascii="Times New Roman" w:hAnsi="Times New Roman" w:cs="Times New Roman"/>
                <w:bCs/>
                <w:sz w:val="24"/>
                <w:szCs w:val="24"/>
              </w:rPr>
              <w:t>1</w:t>
            </w:r>
          </w:p>
        </w:tc>
        <w:tc>
          <w:tcPr>
            <w:tcW w:w="7649" w:type="dxa"/>
            <w:vAlign w:val="center"/>
          </w:tcPr>
          <w:p w14:paraId="50C8F1DC" w14:textId="0024F5BE" w:rsidR="00773CC3" w:rsidRDefault="00773CC3" w:rsidP="00773CC3">
            <w:pPr>
              <w:rPr>
                <w:rFonts w:ascii="Times New Roman" w:hAnsi="Times New Roman" w:cs="Times New Roman"/>
                <w:bCs/>
                <w:sz w:val="24"/>
                <w:szCs w:val="24"/>
              </w:rPr>
            </w:pPr>
            <w:proofErr w:type="spellStart"/>
            <w:r>
              <w:rPr>
                <w:rFonts w:ascii="Times New Roman" w:hAnsi="Times New Roman" w:cs="Times New Roman"/>
                <w:bCs/>
                <w:sz w:val="24"/>
                <w:szCs w:val="24"/>
              </w:rPr>
              <w:t>Contrôle</w:t>
            </w:r>
            <w:proofErr w:type="spellEnd"/>
            <w:r>
              <w:rPr>
                <w:rFonts w:ascii="Times New Roman" w:hAnsi="Times New Roman" w:cs="Times New Roman"/>
                <w:bCs/>
                <w:sz w:val="24"/>
                <w:szCs w:val="24"/>
              </w:rPr>
              <w:t xml:space="preserve"> de Gestion</w:t>
            </w:r>
          </w:p>
        </w:tc>
      </w:tr>
    </w:tbl>
    <w:p w14:paraId="5D04A4A0" w14:textId="6F634B3E" w:rsidR="005B3562" w:rsidRPr="00EF4FB9" w:rsidRDefault="005B3562" w:rsidP="005B3562">
      <w:pPr>
        <w:rPr>
          <w:rFonts w:ascii="Times New Roman" w:hAnsi="Times New Roman" w:cs="Times New Roman"/>
          <w:sz w:val="24"/>
          <w:szCs w:val="24"/>
        </w:rPr>
      </w:pPr>
    </w:p>
    <w:p w14:paraId="529FBF77" w14:textId="77777777" w:rsidR="000D1909" w:rsidRPr="001E2C85" w:rsidRDefault="005B3562" w:rsidP="001E2C85">
      <w:pPr>
        <w:jc w:val="center"/>
        <w:rPr>
          <w:b/>
          <w:bCs/>
          <w:sz w:val="28"/>
          <w:szCs w:val="28"/>
          <w:lang w:val="fr-FR"/>
        </w:rPr>
      </w:pPr>
      <w:r w:rsidRPr="000D1909">
        <w:rPr>
          <w:rFonts w:ascii="Times New Roman" w:hAnsi="Times New Roman" w:cs="Times New Roman"/>
          <w:sz w:val="24"/>
          <w:szCs w:val="24"/>
          <w:lang w:val="fr-FR"/>
        </w:rPr>
        <w:br w:type="page"/>
      </w:r>
      <w:r w:rsidR="000D1909" w:rsidRPr="001E2C85">
        <w:rPr>
          <w:b/>
          <w:bCs/>
          <w:sz w:val="28"/>
          <w:szCs w:val="28"/>
          <w:lang w:val="fr-FR"/>
        </w:rPr>
        <w:lastRenderedPageBreak/>
        <w:t>Syllabus de l’ECUE</w:t>
      </w:r>
      <w:r w:rsidR="000D1909" w:rsidRPr="000B38AD">
        <w:rPr>
          <w:b/>
          <w:bCs/>
          <w:sz w:val="28"/>
          <w:szCs w:val="28"/>
          <w:lang w:val="fr-FR"/>
        </w:rPr>
        <w:t xml:space="preserve"> </w:t>
      </w:r>
      <w:proofErr w:type="gramStart"/>
      <w:r w:rsidR="000D1909" w:rsidRPr="000B38AD">
        <w:rPr>
          <w:b/>
          <w:bCs/>
          <w:sz w:val="28"/>
          <w:szCs w:val="28"/>
          <w:lang w:val="fr-FR"/>
        </w:rPr>
        <w:t>611:</w:t>
      </w:r>
      <w:proofErr w:type="gramEnd"/>
      <w:r w:rsidR="000D1909" w:rsidRPr="000B38AD">
        <w:rPr>
          <w:b/>
          <w:bCs/>
          <w:sz w:val="28"/>
          <w:szCs w:val="28"/>
          <w:lang w:val="fr-FR"/>
        </w:rPr>
        <w:t xml:space="preserve"> Ingénierie Financière et Montages Financiers</w:t>
      </w:r>
    </w:p>
    <w:tbl>
      <w:tblPr>
        <w:tblStyle w:val="Grilledutableau"/>
        <w:tblW w:w="9351" w:type="dxa"/>
        <w:tblLook w:val="04A0" w:firstRow="1" w:lastRow="0" w:firstColumn="1" w:lastColumn="0" w:noHBand="0" w:noVBand="1"/>
      </w:tblPr>
      <w:tblGrid>
        <w:gridCol w:w="2376"/>
        <w:gridCol w:w="6975"/>
      </w:tblGrid>
      <w:tr w:rsidR="000D1909" w:rsidRPr="00F91257" w14:paraId="62E361C9" w14:textId="77777777" w:rsidTr="00151084">
        <w:trPr>
          <w:cantSplit/>
          <w:trHeight w:val="432"/>
        </w:trPr>
        <w:tc>
          <w:tcPr>
            <w:tcW w:w="2376" w:type="dxa"/>
            <w:vAlign w:val="center"/>
          </w:tcPr>
          <w:p w14:paraId="55810D6C" w14:textId="77777777" w:rsidR="000D1909" w:rsidRPr="00F91257" w:rsidRDefault="000D1909" w:rsidP="00183A47">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Licence (Mention)</w:t>
            </w:r>
          </w:p>
        </w:tc>
        <w:tc>
          <w:tcPr>
            <w:tcW w:w="6975" w:type="dxa"/>
            <w:vAlign w:val="center"/>
          </w:tcPr>
          <w:p w14:paraId="52ECD63A" w14:textId="77777777" w:rsidR="000D1909" w:rsidRPr="00F91257" w:rsidRDefault="000D1909" w:rsidP="00183A47">
            <w:pPr>
              <w:spacing w:before="60" w:after="60" w:line="240" w:lineRule="auto"/>
              <w:jc w:val="left"/>
              <w:rPr>
                <w:rFonts w:ascii="Goudy Old Style" w:hAnsi="Goudy Old Style" w:cstheme="minorHAnsi"/>
                <w:lang w:val="fr-FR"/>
              </w:rPr>
            </w:pPr>
            <w:r w:rsidRPr="00F91257">
              <w:rPr>
                <w:rFonts w:ascii="Goudy Old Style" w:hAnsi="Goudy Old Style" w:cstheme="minorHAnsi"/>
                <w:lang w:val="fr-FR"/>
              </w:rPr>
              <w:t>Sciences de Gestion</w:t>
            </w:r>
          </w:p>
        </w:tc>
      </w:tr>
      <w:tr w:rsidR="000D1909" w:rsidRPr="00F91257" w14:paraId="2096B379" w14:textId="77777777" w:rsidTr="00151084">
        <w:trPr>
          <w:cantSplit/>
          <w:trHeight w:val="432"/>
        </w:trPr>
        <w:tc>
          <w:tcPr>
            <w:tcW w:w="2376" w:type="dxa"/>
            <w:vAlign w:val="center"/>
          </w:tcPr>
          <w:p w14:paraId="482B3961" w14:textId="77777777" w:rsidR="000D1909" w:rsidRPr="00F91257" w:rsidRDefault="000D1909" w:rsidP="00183A47">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Parcours (Spécialité)</w:t>
            </w:r>
          </w:p>
        </w:tc>
        <w:tc>
          <w:tcPr>
            <w:tcW w:w="6975" w:type="dxa"/>
            <w:vAlign w:val="center"/>
          </w:tcPr>
          <w:p w14:paraId="3D452484" w14:textId="77777777" w:rsidR="000D1909" w:rsidRPr="00F91257" w:rsidRDefault="000D1909" w:rsidP="00183A47">
            <w:pPr>
              <w:spacing w:before="60" w:after="60" w:line="240" w:lineRule="auto"/>
              <w:jc w:val="left"/>
              <w:rPr>
                <w:rFonts w:ascii="Goudy Old Style" w:hAnsi="Goudy Old Style" w:cstheme="minorHAnsi"/>
                <w:lang w:val="fr-FR"/>
              </w:rPr>
            </w:pPr>
            <w:r w:rsidRPr="00F91257">
              <w:rPr>
                <w:rFonts w:ascii="Goudy Old Style" w:hAnsi="Goudy Old Style" w:cstheme="minorHAnsi"/>
                <w:lang w:val="fr-FR"/>
              </w:rPr>
              <w:t xml:space="preserve">Finance </w:t>
            </w:r>
          </w:p>
        </w:tc>
      </w:tr>
      <w:tr w:rsidR="000D1909" w:rsidRPr="00F91257" w14:paraId="2B38AA48" w14:textId="77777777" w:rsidTr="00151084">
        <w:trPr>
          <w:cantSplit/>
          <w:trHeight w:val="432"/>
        </w:trPr>
        <w:tc>
          <w:tcPr>
            <w:tcW w:w="2376" w:type="dxa"/>
            <w:vAlign w:val="center"/>
          </w:tcPr>
          <w:p w14:paraId="506FE26D" w14:textId="77777777" w:rsidR="000D1909" w:rsidRPr="00F91257" w:rsidRDefault="000D1909" w:rsidP="00183A47">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Intitulé de l’UE</w:t>
            </w:r>
          </w:p>
        </w:tc>
        <w:tc>
          <w:tcPr>
            <w:tcW w:w="6975" w:type="dxa"/>
          </w:tcPr>
          <w:p w14:paraId="6F4E55A6" w14:textId="77777777" w:rsidR="000D1909" w:rsidRPr="00F91257" w:rsidRDefault="000D1909" w:rsidP="00183A47">
            <w:pPr>
              <w:spacing w:before="60" w:after="60" w:line="240" w:lineRule="auto"/>
              <w:jc w:val="left"/>
              <w:rPr>
                <w:rFonts w:ascii="Goudy Old Style" w:hAnsi="Goudy Old Style"/>
                <w:lang w:val="fr-FR"/>
              </w:rPr>
            </w:pPr>
            <w:r w:rsidRPr="00F91257">
              <w:rPr>
                <w:rFonts w:ascii="Goudy Old Style" w:hAnsi="Goudy Old Style"/>
              </w:rPr>
              <w:t xml:space="preserve">UEF610: </w:t>
            </w:r>
            <w:proofErr w:type="spellStart"/>
            <w:r w:rsidRPr="00F91257">
              <w:rPr>
                <w:rFonts w:ascii="Goudy Old Style" w:hAnsi="Goudy Old Style"/>
              </w:rPr>
              <w:t>Ingénierie</w:t>
            </w:r>
            <w:proofErr w:type="spellEnd"/>
            <w:r w:rsidRPr="00F91257">
              <w:rPr>
                <w:rFonts w:ascii="Goudy Old Style" w:hAnsi="Goudy Old Style"/>
              </w:rPr>
              <w:t xml:space="preserve"> Financière</w:t>
            </w:r>
          </w:p>
        </w:tc>
      </w:tr>
      <w:tr w:rsidR="000D1909" w:rsidRPr="00E63B7A" w14:paraId="0B79DE2D" w14:textId="77777777" w:rsidTr="00151084">
        <w:trPr>
          <w:cantSplit/>
          <w:trHeight w:val="432"/>
        </w:trPr>
        <w:tc>
          <w:tcPr>
            <w:tcW w:w="2376" w:type="dxa"/>
            <w:vAlign w:val="center"/>
          </w:tcPr>
          <w:p w14:paraId="37E95211" w14:textId="77777777" w:rsidR="000D1909" w:rsidRPr="00F91257" w:rsidRDefault="000D1909" w:rsidP="00183A47">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Intitulé de l’ECUE</w:t>
            </w:r>
          </w:p>
        </w:tc>
        <w:tc>
          <w:tcPr>
            <w:tcW w:w="6975" w:type="dxa"/>
          </w:tcPr>
          <w:p w14:paraId="0CFE1BB6" w14:textId="77777777" w:rsidR="000D1909" w:rsidRPr="00F91257" w:rsidRDefault="000D1909" w:rsidP="00183A47">
            <w:pPr>
              <w:spacing w:before="60" w:after="60" w:line="240" w:lineRule="auto"/>
              <w:jc w:val="left"/>
              <w:rPr>
                <w:rFonts w:ascii="Goudy Old Style" w:hAnsi="Goudy Old Style"/>
                <w:lang w:val="fr-FR"/>
              </w:rPr>
            </w:pPr>
            <w:r w:rsidRPr="000B38AD">
              <w:rPr>
                <w:rFonts w:ascii="Goudy Old Style" w:hAnsi="Goudy Old Style"/>
                <w:lang w:val="fr-FR"/>
              </w:rPr>
              <w:t>ECUEF</w:t>
            </w:r>
            <w:proofErr w:type="gramStart"/>
            <w:r>
              <w:rPr>
                <w:rFonts w:ascii="Goudy Old Style" w:hAnsi="Goudy Old Style"/>
                <w:lang w:val="fr-FR"/>
              </w:rPr>
              <w:t>6</w:t>
            </w:r>
            <w:r w:rsidRPr="000B38AD">
              <w:rPr>
                <w:rFonts w:ascii="Goudy Old Style" w:hAnsi="Goudy Old Style"/>
                <w:lang w:val="fr-FR"/>
              </w:rPr>
              <w:t>11:</w:t>
            </w:r>
            <w:proofErr w:type="gramEnd"/>
            <w:r w:rsidRPr="000B38AD">
              <w:rPr>
                <w:rFonts w:ascii="Goudy Old Style" w:hAnsi="Goudy Old Style"/>
                <w:lang w:val="fr-FR"/>
              </w:rPr>
              <w:t xml:space="preserve"> Ingénierie Financière et Montages Financiers</w:t>
            </w:r>
          </w:p>
        </w:tc>
      </w:tr>
      <w:tr w:rsidR="000D1909" w:rsidRPr="00E63B7A" w14:paraId="5F6720F7" w14:textId="77777777" w:rsidTr="00151084">
        <w:trPr>
          <w:cantSplit/>
          <w:trHeight w:val="432"/>
        </w:trPr>
        <w:tc>
          <w:tcPr>
            <w:tcW w:w="2376" w:type="dxa"/>
            <w:vAlign w:val="center"/>
          </w:tcPr>
          <w:p w14:paraId="5D4D1BA5" w14:textId="77777777" w:rsidR="000D1909" w:rsidRPr="00F91257" w:rsidRDefault="000D1909" w:rsidP="00183A47">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Volume horaire</w:t>
            </w:r>
          </w:p>
        </w:tc>
        <w:tc>
          <w:tcPr>
            <w:tcW w:w="6975" w:type="dxa"/>
            <w:vAlign w:val="center"/>
          </w:tcPr>
          <w:p w14:paraId="722A64BA" w14:textId="77777777" w:rsidR="000D1909" w:rsidRPr="00F91257" w:rsidRDefault="000D1909" w:rsidP="00183A47">
            <w:pPr>
              <w:spacing w:before="60" w:after="60" w:line="240" w:lineRule="auto"/>
              <w:jc w:val="left"/>
              <w:rPr>
                <w:rFonts w:ascii="Goudy Old Style" w:hAnsi="Goudy Old Style" w:cstheme="minorHAnsi"/>
                <w:lang w:val="fr-FR"/>
              </w:rPr>
            </w:pPr>
            <w:r w:rsidRPr="00F91257">
              <w:rPr>
                <w:rFonts w:ascii="Goudy Old Style" w:hAnsi="Goudy Old Style"/>
                <w:b/>
                <w:bCs/>
                <w:sz w:val="28"/>
                <w:szCs w:val="28"/>
                <w:lang w:val="fr-FR"/>
              </w:rPr>
              <w:t>42 h de cours et 21 h de TD</w:t>
            </w:r>
          </w:p>
        </w:tc>
      </w:tr>
      <w:tr w:rsidR="000D1909" w:rsidRPr="00F91257" w14:paraId="0C034B94" w14:textId="77777777" w:rsidTr="00151084">
        <w:trPr>
          <w:cantSplit/>
          <w:trHeight w:val="432"/>
        </w:trPr>
        <w:tc>
          <w:tcPr>
            <w:tcW w:w="2376" w:type="dxa"/>
            <w:vAlign w:val="center"/>
          </w:tcPr>
          <w:p w14:paraId="12688511" w14:textId="77777777" w:rsidR="000D1909" w:rsidRPr="00F91257" w:rsidRDefault="000D1909" w:rsidP="00183A47">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Nombre de crédits</w:t>
            </w:r>
          </w:p>
        </w:tc>
        <w:tc>
          <w:tcPr>
            <w:tcW w:w="6975" w:type="dxa"/>
            <w:vAlign w:val="center"/>
          </w:tcPr>
          <w:p w14:paraId="4EC58EC7" w14:textId="77777777" w:rsidR="000D1909" w:rsidRPr="00F91257" w:rsidRDefault="000D1909" w:rsidP="00183A47">
            <w:pPr>
              <w:spacing w:before="60" w:after="60" w:line="240" w:lineRule="auto"/>
              <w:jc w:val="left"/>
              <w:rPr>
                <w:rFonts w:ascii="Goudy Old Style" w:hAnsi="Goudy Old Style" w:cstheme="minorHAnsi"/>
                <w:lang w:val="fr-FR"/>
              </w:rPr>
            </w:pPr>
            <w:r w:rsidRPr="00F91257">
              <w:rPr>
                <w:rFonts w:ascii="Goudy Old Style" w:hAnsi="Goudy Old Style" w:cstheme="minorHAnsi"/>
                <w:lang w:val="fr-FR"/>
              </w:rPr>
              <w:t>5</w:t>
            </w:r>
          </w:p>
        </w:tc>
      </w:tr>
      <w:tr w:rsidR="000D1909" w:rsidRPr="00F91257" w14:paraId="577D8FE3" w14:textId="77777777" w:rsidTr="00151084">
        <w:trPr>
          <w:cantSplit/>
          <w:trHeight w:val="432"/>
        </w:trPr>
        <w:tc>
          <w:tcPr>
            <w:tcW w:w="2376" w:type="dxa"/>
            <w:vAlign w:val="center"/>
          </w:tcPr>
          <w:p w14:paraId="757713BA" w14:textId="77777777" w:rsidR="000D1909" w:rsidRPr="00F91257" w:rsidRDefault="000D1909" w:rsidP="00183A47">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Coefficient</w:t>
            </w:r>
          </w:p>
        </w:tc>
        <w:tc>
          <w:tcPr>
            <w:tcW w:w="6975" w:type="dxa"/>
            <w:vAlign w:val="center"/>
          </w:tcPr>
          <w:p w14:paraId="743CB1CA" w14:textId="77777777" w:rsidR="000D1909" w:rsidRPr="00F91257" w:rsidRDefault="000D1909" w:rsidP="00183A47">
            <w:pPr>
              <w:spacing w:before="60" w:after="60" w:line="240" w:lineRule="auto"/>
              <w:jc w:val="left"/>
              <w:rPr>
                <w:rFonts w:ascii="Goudy Old Style" w:hAnsi="Goudy Old Style" w:cstheme="minorHAnsi"/>
                <w:lang w:val="fr-FR"/>
              </w:rPr>
            </w:pPr>
            <w:r w:rsidRPr="00F91257">
              <w:rPr>
                <w:rFonts w:ascii="Goudy Old Style" w:hAnsi="Goudy Old Style" w:cstheme="minorHAnsi"/>
                <w:lang w:val="fr-FR"/>
              </w:rPr>
              <w:t>2,5</w:t>
            </w:r>
          </w:p>
        </w:tc>
      </w:tr>
      <w:tr w:rsidR="000D1909" w:rsidRPr="00F91257" w14:paraId="77536B1E" w14:textId="77777777" w:rsidTr="00151084">
        <w:trPr>
          <w:cantSplit/>
          <w:trHeight w:val="432"/>
        </w:trPr>
        <w:tc>
          <w:tcPr>
            <w:tcW w:w="2376" w:type="dxa"/>
            <w:vAlign w:val="center"/>
          </w:tcPr>
          <w:p w14:paraId="0705DAE6" w14:textId="77777777" w:rsidR="000D1909" w:rsidRPr="00F91257" w:rsidRDefault="000D1909" w:rsidP="00183A47">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Semestre</w:t>
            </w:r>
          </w:p>
        </w:tc>
        <w:tc>
          <w:tcPr>
            <w:tcW w:w="6975" w:type="dxa"/>
            <w:vAlign w:val="center"/>
          </w:tcPr>
          <w:p w14:paraId="06AB5E75" w14:textId="77777777" w:rsidR="000D1909" w:rsidRPr="00F91257" w:rsidRDefault="000D1909" w:rsidP="00183A47">
            <w:pPr>
              <w:spacing w:before="60" w:after="60" w:line="240" w:lineRule="auto"/>
              <w:jc w:val="left"/>
              <w:rPr>
                <w:rFonts w:ascii="Goudy Old Style" w:hAnsi="Goudy Old Style" w:cstheme="minorHAnsi"/>
                <w:lang w:val="fr-FR"/>
              </w:rPr>
            </w:pPr>
            <w:r w:rsidRPr="00F91257">
              <w:rPr>
                <w:rFonts w:ascii="Goudy Old Style" w:hAnsi="Goudy Old Style" w:cstheme="minorHAnsi"/>
                <w:lang w:val="fr-FR"/>
              </w:rPr>
              <w:t>6</w:t>
            </w:r>
          </w:p>
        </w:tc>
      </w:tr>
      <w:tr w:rsidR="000D1909" w:rsidRPr="00E63B7A" w14:paraId="6799763D" w14:textId="77777777" w:rsidTr="00151084">
        <w:trPr>
          <w:cantSplit/>
          <w:trHeight w:val="432"/>
        </w:trPr>
        <w:tc>
          <w:tcPr>
            <w:tcW w:w="2376" w:type="dxa"/>
            <w:vAlign w:val="center"/>
          </w:tcPr>
          <w:p w14:paraId="56415C14" w14:textId="77777777" w:rsidR="000D1909" w:rsidRPr="00F91257" w:rsidRDefault="000D1909" w:rsidP="00183A47">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Cible (filière et niveau)</w:t>
            </w:r>
          </w:p>
        </w:tc>
        <w:tc>
          <w:tcPr>
            <w:tcW w:w="6975" w:type="dxa"/>
            <w:vAlign w:val="center"/>
          </w:tcPr>
          <w:p w14:paraId="2476409C" w14:textId="77777777" w:rsidR="000D1909" w:rsidRPr="00F91257" w:rsidRDefault="000D1909" w:rsidP="00151084">
            <w:pPr>
              <w:spacing w:before="60" w:after="60" w:line="240" w:lineRule="auto"/>
              <w:jc w:val="left"/>
              <w:rPr>
                <w:rFonts w:ascii="Goudy Old Style" w:hAnsi="Goudy Old Style" w:cstheme="minorHAnsi"/>
                <w:lang w:val="fr-FR"/>
              </w:rPr>
            </w:pPr>
            <w:r>
              <w:rPr>
                <w:rFonts w:ascii="Goudy Old Style" w:hAnsi="Goudy Old Style" w:cstheme="minorHAnsi"/>
                <w:lang w:val="fr-FR"/>
              </w:rPr>
              <w:t>3</w:t>
            </w:r>
            <w:r w:rsidRPr="00F91257">
              <w:rPr>
                <w:rFonts w:ascii="Goudy Old Style" w:hAnsi="Goudy Old Style" w:cstheme="minorHAnsi"/>
                <w:vertAlign w:val="superscript"/>
                <w:lang w:val="fr-FR"/>
              </w:rPr>
              <w:t>ème</w:t>
            </w:r>
            <w:r w:rsidRPr="00F91257">
              <w:rPr>
                <w:rFonts w:ascii="Goudy Old Style" w:hAnsi="Goudy Old Style" w:cstheme="minorHAnsi"/>
                <w:lang w:val="fr-FR"/>
              </w:rPr>
              <w:t xml:space="preserve"> année </w:t>
            </w:r>
            <w:r w:rsidRPr="000B38AD">
              <w:rPr>
                <w:rFonts w:ascii="Goudy Old Style" w:hAnsi="Goudy Old Style"/>
                <w:lang w:val="fr-FR"/>
              </w:rPr>
              <w:t>Licence en Sciences de gestion - Mention : Finance</w:t>
            </w:r>
          </w:p>
        </w:tc>
      </w:tr>
      <w:tr w:rsidR="000D1909" w:rsidRPr="00E63B7A" w14:paraId="25DE1C9A" w14:textId="77777777" w:rsidTr="00151084">
        <w:trPr>
          <w:cantSplit/>
          <w:trHeight w:val="432"/>
        </w:trPr>
        <w:tc>
          <w:tcPr>
            <w:tcW w:w="2376" w:type="dxa"/>
            <w:vAlign w:val="center"/>
          </w:tcPr>
          <w:p w14:paraId="0559ECA3" w14:textId="77777777" w:rsidR="000D1909" w:rsidRPr="00F91257" w:rsidRDefault="000D1909" w:rsidP="00183A47">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Prérequis</w:t>
            </w:r>
          </w:p>
        </w:tc>
        <w:tc>
          <w:tcPr>
            <w:tcW w:w="6975" w:type="dxa"/>
            <w:vAlign w:val="center"/>
          </w:tcPr>
          <w:p w14:paraId="65D7E0F6" w14:textId="77777777" w:rsidR="000D1909" w:rsidRPr="00F91257" w:rsidRDefault="000D1909" w:rsidP="00183A47">
            <w:pPr>
              <w:spacing w:before="60" w:after="60" w:line="240" w:lineRule="auto"/>
              <w:jc w:val="left"/>
              <w:rPr>
                <w:rFonts w:ascii="Goudy Old Style" w:hAnsi="Goudy Old Style" w:cstheme="minorHAnsi"/>
                <w:lang w:val="fr-FR"/>
              </w:rPr>
            </w:pPr>
            <w:r w:rsidRPr="000B38AD">
              <w:rPr>
                <w:rFonts w:ascii="Goudy Old Style" w:hAnsi="Goudy Old Style"/>
                <w:lang w:val="fr-FR"/>
              </w:rPr>
              <w:t xml:space="preserve">Connaissances globales en finance, </w:t>
            </w:r>
            <w:r w:rsidRPr="00F91257">
              <w:rPr>
                <w:rFonts w:ascii="Goudy Old Style" w:hAnsi="Goudy Old Style" w:cstheme="minorHAnsi"/>
                <w:lang w:val="fr-FR"/>
              </w:rPr>
              <w:t>Mathématiques, statistiques</w:t>
            </w:r>
          </w:p>
        </w:tc>
      </w:tr>
      <w:tr w:rsidR="000D1909" w:rsidRPr="00E63B7A" w14:paraId="39BD678B" w14:textId="77777777" w:rsidTr="00151084">
        <w:trPr>
          <w:cantSplit/>
          <w:trHeight w:val="432"/>
        </w:trPr>
        <w:tc>
          <w:tcPr>
            <w:tcW w:w="2376" w:type="dxa"/>
            <w:vAlign w:val="center"/>
          </w:tcPr>
          <w:p w14:paraId="54FC149D" w14:textId="77777777" w:rsidR="000D1909" w:rsidRPr="00F91257" w:rsidRDefault="000D1909" w:rsidP="00183A47">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Description et objectif</w:t>
            </w:r>
          </w:p>
        </w:tc>
        <w:tc>
          <w:tcPr>
            <w:tcW w:w="6975" w:type="dxa"/>
            <w:vAlign w:val="center"/>
          </w:tcPr>
          <w:p w14:paraId="65AFAE9D" w14:textId="77777777" w:rsidR="000D1909" w:rsidRPr="000B38AD" w:rsidRDefault="000D1909" w:rsidP="00F0409C">
            <w:pPr>
              <w:autoSpaceDE w:val="0"/>
              <w:autoSpaceDN w:val="0"/>
              <w:adjustRightInd w:val="0"/>
              <w:rPr>
                <w:rFonts w:ascii="Goudy Old Style" w:hAnsi="Goudy Old Style" w:cstheme="minorHAnsi"/>
                <w:lang w:val="fr-FR"/>
              </w:rPr>
            </w:pPr>
            <w:r w:rsidRPr="000B38AD">
              <w:rPr>
                <w:rFonts w:ascii="Goudy Old Style" w:hAnsi="Goudy Old Style" w:cstheme="minorHAnsi"/>
                <w:lang w:val="fr-FR"/>
              </w:rPr>
              <w:t>Ce cours a pour objet de :</w:t>
            </w:r>
          </w:p>
          <w:p w14:paraId="1FCAA63D" w14:textId="77777777" w:rsidR="000D1909" w:rsidRPr="000B38AD" w:rsidRDefault="000D1909" w:rsidP="005C4280">
            <w:pPr>
              <w:pStyle w:val="Paragraphedeliste"/>
              <w:numPr>
                <w:ilvl w:val="0"/>
                <w:numId w:val="13"/>
              </w:numPr>
              <w:autoSpaceDE w:val="0"/>
              <w:autoSpaceDN w:val="0"/>
              <w:adjustRightInd w:val="0"/>
              <w:spacing w:line="240" w:lineRule="auto"/>
              <w:rPr>
                <w:rFonts w:ascii="Goudy Old Style" w:hAnsi="Goudy Old Style" w:cstheme="minorHAnsi"/>
                <w:lang w:val="fr-FR"/>
              </w:rPr>
            </w:pPr>
            <w:r w:rsidRPr="000B38AD">
              <w:rPr>
                <w:rFonts w:ascii="Goudy Old Style" w:hAnsi="Goudy Old Style" w:cstheme="minorHAnsi"/>
                <w:lang w:val="fr-FR"/>
              </w:rPr>
              <w:t>Familiariser les étudiants avec les différentes méthodes, statiques et dynamiques, d’évaluation des entreprises. À l’issue de ce cours, les étudiants seront en mesure de connaitre les principes et la démarche nécessaire pour procéder à l’évaluation d’une entreprise.</w:t>
            </w:r>
          </w:p>
          <w:p w14:paraId="3C582689" w14:textId="77777777" w:rsidR="000D1909" w:rsidRPr="000B38AD" w:rsidRDefault="000D1909" w:rsidP="00F0409C">
            <w:pPr>
              <w:pStyle w:val="Paragraphedeliste"/>
              <w:autoSpaceDE w:val="0"/>
              <w:autoSpaceDN w:val="0"/>
              <w:adjustRightInd w:val="0"/>
              <w:spacing w:line="240" w:lineRule="auto"/>
              <w:rPr>
                <w:rFonts w:ascii="Goudy Old Style" w:hAnsi="Goudy Old Style" w:cstheme="minorHAnsi"/>
                <w:lang w:val="fr-FR"/>
              </w:rPr>
            </w:pPr>
          </w:p>
          <w:p w14:paraId="1CCB2E56" w14:textId="77777777" w:rsidR="000D1909" w:rsidRPr="000B38AD" w:rsidRDefault="000D1909" w:rsidP="005C4280">
            <w:pPr>
              <w:pStyle w:val="Paragraphedeliste"/>
              <w:numPr>
                <w:ilvl w:val="0"/>
                <w:numId w:val="13"/>
              </w:numPr>
              <w:autoSpaceDE w:val="0"/>
              <w:autoSpaceDN w:val="0"/>
              <w:adjustRightInd w:val="0"/>
              <w:spacing w:line="240" w:lineRule="auto"/>
              <w:rPr>
                <w:rFonts w:ascii="Goudy Old Style" w:hAnsi="Goudy Old Style" w:cstheme="minorHAnsi"/>
                <w:lang w:val="fr-FR"/>
              </w:rPr>
            </w:pPr>
            <w:r w:rsidRPr="000B38AD">
              <w:rPr>
                <w:rFonts w:ascii="Goudy Old Style" w:hAnsi="Goudy Old Style" w:cstheme="minorHAnsi"/>
                <w:lang w:val="fr-FR"/>
              </w:rPr>
              <w:t xml:space="preserve">Maitriser les </w:t>
            </w:r>
            <w:proofErr w:type="spellStart"/>
            <w:r w:rsidRPr="000B38AD">
              <w:rPr>
                <w:rFonts w:ascii="Goudy Old Style" w:hAnsi="Goudy Old Style" w:cstheme="minorHAnsi"/>
                <w:lang w:val="fr-FR"/>
              </w:rPr>
              <w:t>different</w:t>
            </w:r>
            <w:proofErr w:type="spellEnd"/>
            <w:r w:rsidRPr="000B38AD">
              <w:rPr>
                <w:rFonts w:ascii="Goudy Old Style" w:hAnsi="Goudy Old Style" w:cstheme="minorHAnsi"/>
                <w:lang w:val="fr-FR"/>
              </w:rPr>
              <w:t xml:space="preserve"> aspects des opérations de fusions et acquisitions (F&amp;A) et analyser les principaux aspects juridiques des opérations de restructuration. </w:t>
            </w:r>
          </w:p>
        </w:tc>
      </w:tr>
      <w:tr w:rsidR="000D1909" w:rsidRPr="00E63B7A" w14:paraId="06C9D1E1" w14:textId="77777777" w:rsidTr="00151084">
        <w:trPr>
          <w:cantSplit/>
          <w:trHeight w:val="432"/>
        </w:trPr>
        <w:tc>
          <w:tcPr>
            <w:tcW w:w="2376" w:type="dxa"/>
            <w:vAlign w:val="center"/>
          </w:tcPr>
          <w:p w14:paraId="323A1238" w14:textId="77777777" w:rsidR="000D1909" w:rsidRPr="00F91257" w:rsidRDefault="000D1909" w:rsidP="00183A47">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Objectifs et Acquis d’apprentissage (LO)</w:t>
            </w:r>
          </w:p>
        </w:tc>
        <w:tc>
          <w:tcPr>
            <w:tcW w:w="6975" w:type="dxa"/>
            <w:vAlign w:val="center"/>
          </w:tcPr>
          <w:p w14:paraId="78D9B632" w14:textId="77777777" w:rsidR="000D1909" w:rsidRPr="00F91257" w:rsidRDefault="000D1909" w:rsidP="00977A53">
            <w:pPr>
              <w:tabs>
                <w:tab w:val="left" w:pos="276"/>
              </w:tabs>
              <w:spacing w:line="240" w:lineRule="auto"/>
              <w:jc w:val="left"/>
              <w:rPr>
                <w:rFonts w:ascii="Goudy Old Style" w:hAnsi="Goudy Old Style" w:cstheme="minorHAnsi"/>
                <w:b/>
                <w:lang w:val="fr-FR"/>
              </w:rPr>
            </w:pPr>
            <w:r w:rsidRPr="00F91257">
              <w:rPr>
                <w:rFonts w:ascii="Goudy Old Style" w:hAnsi="Goudy Old Style" w:cstheme="minorHAnsi"/>
                <w:lang w:val="fr-FR"/>
              </w:rPr>
              <w:t xml:space="preserve">1- </w:t>
            </w:r>
            <w:r w:rsidRPr="00F91257">
              <w:rPr>
                <w:rFonts w:ascii="Goudy Old Style" w:hAnsi="Goudy Old Style" w:cstheme="minorHAnsi"/>
                <w:b/>
                <w:lang w:val="fr-FR"/>
              </w:rPr>
              <w:t>Connaissances (savoirs) :</w:t>
            </w:r>
          </w:p>
          <w:p w14:paraId="532FA3C9" w14:textId="77777777" w:rsidR="000D1909" w:rsidRPr="00F91257" w:rsidRDefault="000D1909" w:rsidP="005C4280">
            <w:pPr>
              <w:pStyle w:val="Paragraphedeliste"/>
              <w:numPr>
                <w:ilvl w:val="0"/>
                <w:numId w:val="8"/>
              </w:numPr>
              <w:tabs>
                <w:tab w:val="left" w:pos="276"/>
              </w:tabs>
              <w:spacing w:line="240" w:lineRule="auto"/>
              <w:ind w:left="0" w:firstLine="0"/>
              <w:jc w:val="left"/>
              <w:rPr>
                <w:rFonts w:ascii="Goudy Old Style" w:hAnsi="Goudy Old Style" w:cstheme="minorHAnsi"/>
                <w:lang w:val="fr-FR"/>
              </w:rPr>
            </w:pPr>
            <w:r w:rsidRPr="00F91257">
              <w:rPr>
                <w:rFonts w:ascii="Goudy Old Style" w:hAnsi="Goudy Old Style" w:cstheme="minorHAnsi"/>
                <w:lang w:val="fr-FR"/>
              </w:rPr>
              <w:t xml:space="preserve">Connaitre les méthodes d’évaluation des entreprises </w:t>
            </w:r>
          </w:p>
          <w:p w14:paraId="65AB272A" w14:textId="77777777" w:rsidR="000D1909" w:rsidRPr="00F91257" w:rsidRDefault="000D1909" w:rsidP="005C4280">
            <w:pPr>
              <w:pStyle w:val="Paragraphedeliste"/>
              <w:numPr>
                <w:ilvl w:val="0"/>
                <w:numId w:val="8"/>
              </w:numPr>
              <w:tabs>
                <w:tab w:val="left" w:pos="276"/>
              </w:tabs>
              <w:spacing w:line="240" w:lineRule="auto"/>
              <w:ind w:left="0" w:firstLine="0"/>
              <w:jc w:val="left"/>
              <w:rPr>
                <w:rFonts w:ascii="Goudy Old Style" w:hAnsi="Goudy Old Style" w:cstheme="minorHAnsi"/>
                <w:lang w:val="fr-FR"/>
              </w:rPr>
            </w:pPr>
            <w:r w:rsidRPr="00F91257">
              <w:rPr>
                <w:rFonts w:ascii="Goudy Old Style" w:hAnsi="Goudy Old Style" w:cstheme="minorHAnsi"/>
                <w:lang w:val="fr-FR"/>
              </w:rPr>
              <w:t xml:space="preserve">Maitriser les aspects des opérations de fusions acquisitions </w:t>
            </w:r>
          </w:p>
          <w:p w14:paraId="720A6B98" w14:textId="77777777" w:rsidR="000D1909" w:rsidRPr="00F91257" w:rsidRDefault="000D1909" w:rsidP="00977A53">
            <w:pPr>
              <w:tabs>
                <w:tab w:val="left" w:pos="276"/>
              </w:tabs>
              <w:spacing w:line="240" w:lineRule="auto"/>
              <w:jc w:val="left"/>
              <w:rPr>
                <w:rFonts w:ascii="Goudy Old Style" w:hAnsi="Goudy Old Style" w:cstheme="minorHAnsi"/>
                <w:lang w:val="fr-FR"/>
              </w:rPr>
            </w:pPr>
            <w:r w:rsidRPr="00F91257">
              <w:rPr>
                <w:rFonts w:ascii="Goudy Old Style" w:hAnsi="Goudy Old Style" w:cstheme="minorHAnsi"/>
                <w:lang w:val="fr-FR"/>
              </w:rPr>
              <w:t xml:space="preserve">2- </w:t>
            </w:r>
            <w:r w:rsidRPr="00F91257">
              <w:rPr>
                <w:rFonts w:ascii="Goudy Old Style" w:hAnsi="Goudy Old Style" w:cstheme="minorHAnsi"/>
                <w:b/>
                <w:lang w:val="fr-FR"/>
              </w:rPr>
              <w:t>Aptitudes (savoir-faire) :</w:t>
            </w:r>
          </w:p>
          <w:p w14:paraId="14CE914B" w14:textId="77777777" w:rsidR="000D1909" w:rsidRPr="00F91257" w:rsidRDefault="000D1909" w:rsidP="005C4280">
            <w:pPr>
              <w:pStyle w:val="Paragraphedeliste"/>
              <w:numPr>
                <w:ilvl w:val="0"/>
                <w:numId w:val="8"/>
              </w:numPr>
              <w:tabs>
                <w:tab w:val="left" w:pos="276"/>
              </w:tabs>
              <w:spacing w:line="240" w:lineRule="auto"/>
              <w:ind w:left="0" w:firstLine="0"/>
              <w:jc w:val="left"/>
              <w:rPr>
                <w:rFonts w:ascii="Goudy Old Style" w:hAnsi="Goudy Old Style" w:cstheme="minorHAnsi"/>
                <w:lang w:val="fr-FR"/>
              </w:rPr>
            </w:pPr>
            <w:r w:rsidRPr="00F91257">
              <w:rPr>
                <w:rFonts w:ascii="Goudy Old Style" w:hAnsi="Goudy Old Style" w:cstheme="minorHAnsi"/>
                <w:lang w:val="fr-FR"/>
              </w:rPr>
              <w:t>Examiner des cas d’entreprise</w:t>
            </w:r>
          </w:p>
          <w:p w14:paraId="53A8B373" w14:textId="77777777" w:rsidR="000D1909" w:rsidRPr="00F91257" w:rsidRDefault="000D1909" w:rsidP="005C4280">
            <w:pPr>
              <w:pStyle w:val="Paragraphedeliste"/>
              <w:numPr>
                <w:ilvl w:val="0"/>
                <w:numId w:val="8"/>
              </w:numPr>
              <w:tabs>
                <w:tab w:val="left" w:pos="276"/>
              </w:tabs>
              <w:spacing w:line="240" w:lineRule="auto"/>
              <w:ind w:left="0" w:firstLine="0"/>
              <w:jc w:val="left"/>
              <w:rPr>
                <w:rFonts w:ascii="Goudy Old Style" w:hAnsi="Goudy Old Style" w:cstheme="minorHAnsi"/>
                <w:lang w:val="fr-FR"/>
              </w:rPr>
            </w:pPr>
            <w:r w:rsidRPr="00F91257">
              <w:rPr>
                <w:rFonts w:ascii="Goudy Old Style" w:hAnsi="Goudy Old Style" w:cstheme="minorHAnsi"/>
                <w:lang w:val="fr-FR"/>
              </w:rPr>
              <w:t xml:space="preserve">Mener des opérations d’évaluation des entreprises par les différentes méthodes </w:t>
            </w:r>
          </w:p>
          <w:p w14:paraId="09F92E61" w14:textId="77777777" w:rsidR="000D1909" w:rsidRPr="00F91257" w:rsidRDefault="000D1909" w:rsidP="005C4280">
            <w:pPr>
              <w:pStyle w:val="Paragraphedeliste"/>
              <w:numPr>
                <w:ilvl w:val="0"/>
                <w:numId w:val="8"/>
              </w:numPr>
              <w:tabs>
                <w:tab w:val="left" w:pos="276"/>
              </w:tabs>
              <w:spacing w:line="240" w:lineRule="auto"/>
              <w:ind w:left="0" w:firstLine="0"/>
              <w:jc w:val="left"/>
              <w:rPr>
                <w:rFonts w:ascii="Goudy Old Style" w:hAnsi="Goudy Old Style" w:cstheme="minorHAnsi"/>
                <w:lang w:val="fr-FR"/>
              </w:rPr>
            </w:pPr>
            <w:r w:rsidRPr="00F91257">
              <w:rPr>
                <w:rFonts w:ascii="Goudy Old Style" w:hAnsi="Goudy Old Style" w:cstheme="minorHAnsi"/>
                <w:lang w:val="fr-FR"/>
              </w:rPr>
              <w:t xml:space="preserve">Examiner des cas de fusions acquisitions </w:t>
            </w:r>
          </w:p>
          <w:p w14:paraId="3774EC6C" w14:textId="77777777" w:rsidR="000D1909" w:rsidRPr="00F91257" w:rsidRDefault="000D1909" w:rsidP="007D7BE7">
            <w:pPr>
              <w:pStyle w:val="Paragraphedeliste"/>
              <w:tabs>
                <w:tab w:val="left" w:pos="276"/>
              </w:tabs>
              <w:spacing w:line="240" w:lineRule="auto"/>
              <w:ind w:left="0"/>
              <w:jc w:val="left"/>
              <w:rPr>
                <w:rFonts w:ascii="Goudy Old Style" w:hAnsi="Goudy Old Style" w:cstheme="minorHAnsi"/>
                <w:lang w:val="fr-FR"/>
              </w:rPr>
            </w:pPr>
            <w:r w:rsidRPr="00F91257">
              <w:rPr>
                <w:rFonts w:ascii="Goudy Old Style" w:hAnsi="Goudy Old Style" w:cstheme="minorHAnsi"/>
                <w:lang w:val="fr-FR"/>
              </w:rPr>
              <w:t>.</w:t>
            </w:r>
          </w:p>
          <w:p w14:paraId="1B9EB305" w14:textId="77777777" w:rsidR="000D1909" w:rsidRPr="00F91257" w:rsidRDefault="000D1909" w:rsidP="00977A53">
            <w:pPr>
              <w:tabs>
                <w:tab w:val="left" w:pos="276"/>
              </w:tabs>
              <w:spacing w:line="240" w:lineRule="auto"/>
              <w:jc w:val="left"/>
              <w:rPr>
                <w:rFonts w:ascii="Goudy Old Style" w:hAnsi="Goudy Old Style" w:cstheme="minorHAnsi"/>
                <w:b/>
                <w:lang w:val="fr-FR"/>
              </w:rPr>
            </w:pPr>
            <w:r w:rsidRPr="00F91257">
              <w:rPr>
                <w:rFonts w:ascii="Goudy Old Style" w:hAnsi="Goudy Old Style" w:cstheme="minorHAnsi"/>
                <w:lang w:val="fr-FR"/>
              </w:rPr>
              <w:t xml:space="preserve">3- </w:t>
            </w:r>
            <w:r w:rsidRPr="00F91257">
              <w:rPr>
                <w:rFonts w:ascii="Goudy Old Style" w:hAnsi="Goudy Old Style" w:cstheme="minorHAnsi"/>
                <w:b/>
                <w:lang w:val="fr-FR"/>
              </w:rPr>
              <w:t>Attitudes (savoir-être) :</w:t>
            </w:r>
          </w:p>
          <w:p w14:paraId="32467ABE" w14:textId="77777777" w:rsidR="000D1909" w:rsidRPr="00F91257" w:rsidRDefault="000D1909" w:rsidP="005C4280">
            <w:pPr>
              <w:pStyle w:val="Paragraphedeliste"/>
              <w:numPr>
                <w:ilvl w:val="0"/>
                <w:numId w:val="8"/>
              </w:numPr>
              <w:tabs>
                <w:tab w:val="left" w:pos="276"/>
              </w:tabs>
              <w:spacing w:line="240" w:lineRule="auto"/>
              <w:ind w:left="0" w:firstLine="0"/>
              <w:jc w:val="left"/>
              <w:rPr>
                <w:rFonts w:ascii="Goudy Old Style" w:hAnsi="Goudy Old Style" w:cstheme="minorHAnsi"/>
                <w:lang w:val="fr-FR"/>
              </w:rPr>
            </w:pPr>
            <w:r w:rsidRPr="00F91257">
              <w:rPr>
                <w:rFonts w:ascii="Goudy Old Style" w:hAnsi="Goudy Old Style" w:cstheme="minorHAnsi"/>
                <w:lang w:val="fr-FR"/>
              </w:rPr>
              <w:t>Collaborer avec les membres d’une équipe pour analyser</w:t>
            </w:r>
            <w:r>
              <w:rPr>
                <w:rFonts w:ascii="Goudy Old Style" w:hAnsi="Goudy Old Style" w:cstheme="minorHAnsi"/>
                <w:lang w:val="fr-FR"/>
              </w:rPr>
              <w:t xml:space="preserve"> des cas </w:t>
            </w:r>
            <w:r w:rsidRPr="00F91257">
              <w:rPr>
                <w:rFonts w:ascii="Goudy Old Style" w:hAnsi="Goudy Old Style" w:cstheme="minorHAnsi"/>
                <w:lang w:val="fr-FR"/>
              </w:rPr>
              <w:t>d’évaluation d</w:t>
            </w:r>
            <w:r>
              <w:rPr>
                <w:rFonts w:ascii="Goudy Old Style" w:hAnsi="Goudy Old Style" w:cstheme="minorHAnsi"/>
                <w:lang w:val="fr-FR"/>
              </w:rPr>
              <w:t>’</w:t>
            </w:r>
            <w:r w:rsidRPr="00F91257">
              <w:rPr>
                <w:rFonts w:ascii="Goudy Old Style" w:hAnsi="Goudy Old Style" w:cstheme="minorHAnsi"/>
                <w:lang w:val="fr-FR"/>
              </w:rPr>
              <w:t>entreprise</w:t>
            </w:r>
            <w:r>
              <w:rPr>
                <w:rFonts w:ascii="Goudy Old Style" w:hAnsi="Goudy Old Style" w:cstheme="minorHAnsi"/>
                <w:lang w:val="fr-FR"/>
              </w:rPr>
              <w:t xml:space="preserve">s, de fusions et d’acquisitions </w:t>
            </w:r>
            <w:r w:rsidRPr="00F91257">
              <w:rPr>
                <w:rFonts w:ascii="Goudy Old Style" w:hAnsi="Goudy Old Style" w:cstheme="minorHAnsi"/>
                <w:lang w:val="fr-FR"/>
              </w:rPr>
              <w:t>;</w:t>
            </w:r>
          </w:p>
          <w:p w14:paraId="54DFA024" w14:textId="77777777" w:rsidR="000D1909" w:rsidRPr="00F91257" w:rsidRDefault="000D1909" w:rsidP="005C4280">
            <w:pPr>
              <w:pStyle w:val="Paragraphedeliste"/>
              <w:numPr>
                <w:ilvl w:val="0"/>
                <w:numId w:val="8"/>
              </w:numPr>
              <w:tabs>
                <w:tab w:val="left" w:pos="276"/>
              </w:tabs>
              <w:spacing w:line="240" w:lineRule="auto"/>
              <w:ind w:left="0" w:firstLine="0"/>
              <w:jc w:val="left"/>
              <w:rPr>
                <w:rFonts w:ascii="Goudy Old Style" w:hAnsi="Goudy Old Style" w:cstheme="minorHAnsi"/>
                <w:lang w:val="fr-FR"/>
              </w:rPr>
            </w:pPr>
            <w:r w:rsidRPr="00F91257">
              <w:rPr>
                <w:rFonts w:ascii="Goudy Old Style" w:hAnsi="Goudy Old Style" w:cstheme="minorHAnsi"/>
                <w:lang w:val="fr-FR"/>
              </w:rPr>
              <w:t xml:space="preserve">Présenter et argumenter oralement l’analyse </w:t>
            </w:r>
            <w:r>
              <w:rPr>
                <w:rFonts w:ascii="Goudy Old Style" w:hAnsi="Goudy Old Style" w:cstheme="minorHAnsi"/>
                <w:lang w:val="fr-FR"/>
              </w:rPr>
              <w:t xml:space="preserve">des cas </w:t>
            </w:r>
            <w:r w:rsidRPr="00F91257">
              <w:rPr>
                <w:rFonts w:ascii="Goudy Old Style" w:hAnsi="Goudy Old Style" w:cstheme="minorHAnsi"/>
                <w:lang w:val="fr-FR"/>
              </w:rPr>
              <w:t>d’évaluation d</w:t>
            </w:r>
            <w:r>
              <w:rPr>
                <w:rFonts w:ascii="Goudy Old Style" w:hAnsi="Goudy Old Style" w:cstheme="minorHAnsi"/>
                <w:lang w:val="fr-FR"/>
              </w:rPr>
              <w:t>es</w:t>
            </w:r>
            <w:r w:rsidRPr="00F91257">
              <w:rPr>
                <w:rFonts w:ascii="Goudy Old Style" w:hAnsi="Goudy Old Style" w:cstheme="minorHAnsi"/>
                <w:lang w:val="fr-FR"/>
              </w:rPr>
              <w:t xml:space="preserve"> entreprise</w:t>
            </w:r>
            <w:r>
              <w:rPr>
                <w:rFonts w:ascii="Goudy Old Style" w:hAnsi="Goudy Old Style" w:cstheme="minorHAnsi"/>
                <w:lang w:val="fr-FR"/>
              </w:rPr>
              <w:t xml:space="preserve">s, de fusions et </w:t>
            </w:r>
            <w:proofErr w:type="gramStart"/>
            <w:r>
              <w:rPr>
                <w:rFonts w:ascii="Goudy Old Style" w:hAnsi="Goudy Old Style" w:cstheme="minorHAnsi"/>
                <w:lang w:val="fr-FR"/>
              </w:rPr>
              <w:t>d’acquisitions</w:t>
            </w:r>
            <w:r w:rsidRPr="00F91257">
              <w:rPr>
                <w:rFonts w:ascii="Goudy Old Style" w:hAnsi="Goudy Old Style" w:cstheme="minorHAnsi"/>
                <w:lang w:val="fr-FR"/>
              </w:rPr>
              <w:t>;</w:t>
            </w:r>
            <w:proofErr w:type="gramEnd"/>
          </w:p>
          <w:p w14:paraId="220F6C1B" w14:textId="77777777" w:rsidR="000D1909" w:rsidRPr="00F91257" w:rsidRDefault="000D1909" w:rsidP="005C4280">
            <w:pPr>
              <w:pStyle w:val="Paragraphedeliste"/>
              <w:numPr>
                <w:ilvl w:val="0"/>
                <w:numId w:val="8"/>
              </w:numPr>
              <w:tabs>
                <w:tab w:val="left" w:pos="276"/>
              </w:tabs>
              <w:spacing w:line="240" w:lineRule="auto"/>
              <w:ind w:left="0" w:firstLine="0"/>
              <w:jc w:val="left"/>
              <w:rPr>
                <w:rFonts w:ascii="Goudy Old Style" w:hAnsi="Goudy Old Style" w:cstheme="minorHAnsi"/>
                <w:lang w:val="fr-FR"/>
              </w:rPr>
            </w:pPr>
            <w:r w:rsidRPr="00F91257">
              <w:rPr>
                <w:rFonts w:ascii="Goudy Old Style" w:hAnsi="Goudy Old Style" w:cstheme="minorHAnsi"/>
                <w:lang w:val="fr-FR"/>
              </w:rPr>
              <w:t>Organiser une discussion en classe ;</w:t>
            </w:r>
          </w:p>
          <w:p w14:paraId="44B31848" w14:textId="77777777" w:rsidR="000D1909" w:rsidRPr="00F91257" w:rsidRDefault="000D1909" w:rsidP="00977A53">
            <w:pPr>
              <w:spacing w:line="240" w:lineRule="auto"/>
              <w:jc w:val="left"/>
              <w:rPr>
                <w:rFonts w:ascii="Goudy Old Style" w:hAnsi="Goudy Old Style" w:cstheme="minorHAnsi"/>
                <w:b/>
                <w:bCs/>
                <w:lang w:val="fr-FR"/>
              </w:rPr>
            </w:pPr>
          </w:p>
          <w:p w14:paraId="25B75F25" w14:textId="77777777" w:rsidR="000D1909" w:rsidRPr="000B38AD" w:rsidRDefault="000D1909" w:rsidP="00034564">
            <w:pPr>
              <w:autoSpaceDE w:val="0"/>
              <w:autoSpaceDN w:val="0"/>
              <w:adjustRightInd w:val="0"/>
              <w:rPr>
                <w:rFonts w:ascii="Goudy Old Style" w:hAnsi="Goudy Old Style" w:cstheme="minorHAnsi"/>
                <w:lang w:val="fr-FR"/>
              </w:rPr>
            </w:pPr>
          </w:p>
        </w:tc>
      </w:tr>
      <w:tr w:rsidR="000D1909" w:rsidRPr="00E63B7A" w14:paraId="4B8B8D45" w14:textId="77777777" w:rsidTr="00151084">
        <w:trPr>
          <w:cantSplit/>
          <w:trHeight w:val="432"/>
        </w:trPr>
        <w:tc>
          <w:tcPr>
            <w:tcW w:w="2376" w:type="dxa"/>
            <w:vAlign w:val="center"/>
          </w:tcPr>
          <w:p w14:paraId="07856A80" w14:textId="77777777" w:rsidR="000D1909" w:rsidRPr="00F91257" w:rsidRDefault="000D1909" w:rsidP="00183A47">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lastRenderedPageBreak/>
              <w:t>Plan sommaire/détaillé</w:t>
            </w:r>
          </w:p>
        </w:tc>
        <w:tc>
          <w:tcPr>
            <w:tcW w:w="6975" w:type="dxa"/>
            <w:vAlign w:val="center"/>
          </w:tcPr>
          <w:p w14:paraId="24536819" w14:textId="77777777" w:rsidR="000D1909" w:rsidRPr="00773CC3" w:rsidRDefault="000D1909" w:rsidP="0064156E">
            <w:pPr>
              <w:rPr>
                <w:rFonts w:ascii="Goudy Old Style" w:hAnsi="Goudy Old Style" w:cstheme="minorHAnsi"/>
                <w:b/>
                <w:bCs/>
                <w:sz w:val="24"/>
                <w:szCs w:val="24"/>
              </w:rPr>
            </w:pPr>
            <w:proofErr w:type="spellStart"/>
            <w:r w:rsidRPr="00773CC3">
              <w:rPr>
                <w:rFonts w:ascii="Goudy Old Style" w:hAnsi="Goudy Old Style" w:cstheme="minorHAnsi"/>
                <w:b/>
                <w:bCs/>
                <w:sz w:val="24"/>
                <w:szCs w:val="24"/>
              </w:rPr>
              <w:t>Partie</w:t>
            </w:r>
            <w:proofErr w:type="spellEnd"/>
            <w:r w:rsidRPr="00773CC3">
              <w:rPr>
                <w:rFonts w:ascii="Goudy Old Style" w:hAnsi="Goudy Old Style" w:cstheme="minorHAnsi"/>
                <w:b/>
                <w:bCs/>
                <w:sz w:val="24"/>
                <w:szCs w:val="24"/>
              </w:rPr>
              <w:t xml:space="preserve"> I: Evaluation des </w:t>
            </w:r>
            <w:proofErr w:type="spellStart"/>
            <w:r w:rsidRPr="00773CC3">
              <w:rPr>
                <w:rFonts w:ascii="Goudy Old Style" w:hAnsi="Goudy Old Style" w:cstheme="minorHAnsi"/>
                <w:b/>
                <w:bCs/>
                <w:sz w:val="24"/>
                <w:szCs w:val="24"/>
              </w:rPr>
              <w:t>entreprises</w:t>
            </w:r>
            <w:proofErr w:type="spellEnd"/>
          </w:p>
          <w:p w14:paraId="2ECD5861" w14:textId="77777777" w:rsidR="000D1909" w:rsidRPr="00773CC3" w:rsidRDefault="000D1909" w:rsidP="005C4280">
            <w:pPr>
              <w:pStyle w:val="Paragraphedeliste"/>
              <w:numPr>
                <w:ilvl w:val="0"/>
                <w:numId w:val="12"/>
              </w:numPr>
              <w:spacing w:after="200" w:line="276" w:lineRule="auto"/>
              <w:rPr>
                <w:rFonts w:ascii="Goudy Old Style" w:hAnsi="Goudy Old Style" w:cstheme="minorHAnsi"/>
                <w:b/>
                <w:bCs/>
                <w:sz w:val="24"/>
                <w:szCs w:val="24"/>
              </w:rPr>
            </w:pPr>
            <w:r w:rsidRPr="00773CC3">
              <w:rPr>
                <w:rFonts w:ascii="Goudy Old Style" w:eastAsia="Times New Roman" w:hAnsi="Goudy Old Style" w:cstheme="minorHAnsi"/>
                <w:b/>
                <w:bCs/>
                <w:sz w:val="24"/>
                <w:szCs w:val="24"/>
                <w:lang w:eastAsia="fr-FR"/>
              </w:rPr>
              <w:fldChar w:fldCharType="begin"/>
            </w:r>
            <w:r w:rsidRPr="00773CC3">
              <w:rPr>
                <w:rFonts w:ascii="Goudy Old Style" w:hAnsi="Goudy Old Style" w:cstheme="minorHAnsi"/>
                <w:b/>
                <w:bCs/>
                <w:sz w:val="24"/>
                <w:szCs w:val="24"/>
              </w:rPr>
              <w:instrText xml:space="preserve"> TOC \o "1-3" \h \z \u </w:instrText>
            </w:r>
            <w:r w:rsidRPr="00773CC3">
              <w:rPr>
                <w:rFonts w:ascii="Goudy Old Style" w:eastAsia="Times New Roman" w:hAnsi="Goudy Old Style" w:cstheme="minorHAnsi"/>
                <w:b/>
                <w:bCs/>
                <w:sz w:val="24"/>
                <w:szCs w:val="24"/>
                <w:lang w:eastAsia="fr-FR"/>
              </w:rPr>
              <w:fldChar w:fldCharType="separate"/>
            </w:r>
            <w:hyperlink w:anchor="_Toc256023075" w:history="1">
              <w:r w:rsidRPr="00773CC3">
                <w:rPr>
                  <w:rStyle w:val="Lienhypertexte"/>
                  <w:rFonts w:ascii="Goudy Old Style" w:hAnsi="Goudy Old Style" w:cstheme="minorHAnsi"/>
                  <w:b/>
                  <w:bCs/>
                  <w:sz w:val="24"/>
                  <w:szCs w:val="24"/>
                </w:rPr>
                <w:t>Evaluation Des Entreprises</w:t>
              </w:r>
            </w:hyperlink>
            <w:r w:rsidRPr="00773CC3">
              <w:rPr>
                <w:rFonts w:ascii="Goudy Old Style" w:hAnsi="Goudy Old Style" w:cstheme="minorHAnsi"/>
                <w:b/>
                <w:bCs/>
                <w:sz w:val="24"/>
                <w:szCs w:val="24"/>
              </w:rPr>
              <w:t xml:space="preserve"> </w:t>
            </w:r>
            <w:hyperlink w:anchor="_Toc256023076" w:history="1">
              <w:r w:rsidRPr="00773CC3">
                <w:rPr>
                  <w:rFonts w:ascii="Goudy Old Style" w:hAnsi="Goudy Old Style" w:cstheme="minorHAnsi"/>
                  <w:b/>
                  <w:bCs/>
                  <w:sz w:val="24"/>
                  <w:szCs w:val="24"/>
                </w:rPr>
                <w:t>par l’approche</w:t>
              </w:r>
              <w:r w:rsidRPr="00773CC3">
                <w:rPr>
                  <w:rStyle w:val="Lienhypertexte"/>
                  <w:rFonts w:ascii="Goudy Old Style" w:hAnsi="Goudy Old Style" w:cstheme="minorHAnsi"/>
                  <w:b/>
                  <w:bCs/>
                  <w:sz w:val="24"/>
                  <w:szCs w:val="24"/>
                </w:rPr>
                <w:t xml:space="preserve"> Patrimoniale et le good will</w:t>
              </w:r>
              <w:r w:rsidRPr="00773CC3">
                <w:rPr>
                  <w:rFonts w:ascii="Goudy Old Style" w:hAnsi="Goudy Old Style" w:cstheme="minorHAnsi"/>
                  <w:b/>
                  <w:bCs/>
                  <w:webHidden/>
                  <w:sz w:val="24"/>
                  <w:szCs w:val="24"/>
                </w:rPr>
                <w:tab/>
              </w:r>
            </w:hyperlink>
          </w:p>
          <w:p w14:paraId="16C45E27" w14:textId="77777777" w:rsidR="000D1909" w:rsidRPr="00773CC3" w:rsidRDefault="000D1909" w:rsidP="005C4280">
            <w:pPr>
              <w:pStyle w:val="TM2"/>
              <w:numPr>
                <w:ilvl w:val="0"/>
                <w:numId w:val="12"/>
              </w:numPr>
              <w:tabs>
                <w:tab w:val="right" w:leader="dot" w:pos="7359"/>
              </w:tabs>
              <w:spacing w:after="100" w:line="276" w:lineRule="auto"/>
              <w:jc w:val="both"/>
              <w:rPr>
                <w:rFonts w:ascii="Goudy Old Style" w:hAnsi="Goudy Old Style" w:cstheme="minorHAnsi"/>
                <w:b/>
                <w:bCs/>
              </w:rPr>
            </w:pPr>
            <w:r w:rsidRPr="00773CC3">
              <w:rPr>
                <w:rFonts w:ascii="Goudy Old Style" w:hAnsi="Goudy Old Style" w:cstheme="minorHAnsi"/>
                <w:b/>
                <w:bCs/>
              </w:rPr>
              <w:fldChar w:fldCharType="end"/>
            </w:r>
            <w:r w:rsidRPr="00773CC3">
              <w:rPr>
                <w:rFonts w:ascii="Goudy Old Style" w:hAnsi="Goudy Old Style" w:cstheme="minorHAnsi"/>
                <w:b/>
                <w:bCs/>
              </w:rPr>
              <w:fldChar w:fldCharType="begin"/>
            </w:r>
            <w:r w:rsidRPr="00773CC3">
              <w:rPr>
                <w:rFonts w:ascii="Goudy Old Style" w:hAnsi="Goudy Old Style" w:cstheme="minorHAnsi"/>
                <w:b/>
                <w:bCs/>
              </w:rPr>
              <w:instrText xml:space="preserve"> TOC \o "1-3" \h \z \u </w:instrText>
            </w:r>
            <w:r w:rsidRPr="00773CC3">
              <w:rPr>
                <w:rFonts w:ascii="Goudy Old Style" w:hAnsi="Goudy Old Style" w:cstheme="minorHAnsi"/>
                <w:b/>
                <w:bCs/>
              </w:rPr>
              <w:fldChar w:fldCharType="separate"/>
            </w:r>
            <w:hyperlink w:anchor="_Toc256023546" w:history="1">
              <w:r w:rsidRPr="00773CC3">
                <w:rPr>
                  <w:rStyle w:val="Lienhypertexte"/>
                  <w:rFonts w:ascii="Goudy Old Style" w:hAnsi="Goudy Old Style" w:cstheme="minorHAnsi"/>
                  <w:b/>
                  <w:bCs/>
                </w:rPr>
                <w:t>Evaluation Des Entreprises</w:t>
              </w:r>
            </w:hyperlink>
            <w:r w:rsidRPr="00773CC3">
              <w:rPr>
                <w:rFonts w:ascii="Goudy Old Style" w:hAnsi="Goudy Old Style" w:cstheme="minorHAnsi"/>
                <w:b/>
                <w:bCs/>
              </w:rPr>
              <w:t xml:space="preserve"> </w:t>
            </w:r>
            <w:hyperlink w:anchor="_Toc256023547" w:history="1">
              <w:r w:rsidRPr="00773CC3">
                <w:rPr>
                  <w:rStyle w:val="Lienhypertexte"/>
                  <w:rFonts w:ascii="Goudy Old Style" w:hAnsi="Goudy Old Style" w:cstheme="minorHAnsi"/>
                  <w:b/>
                  <w:bCs/>
                </w:rPr>
                <w:t>Par  Les Flux  Financiers</w:t>
              </w:r>
            </w:hyperlink>
          </w:p>
          <w:p w14:paraId="065CBAA4" w14:textId="77777777" w:rsidR="000D1909" w:rsidRPr="00773CC3" w:rsidRDefault="000D1909" w:rsidP="005C4280">
            <w:pPr>
              <w:pStyle w:val="TM1"/>
              <w:numPr>
                <w:ilvl w:val="0"/>
                <w:numId w:val="12"/>
              </w:numPr>
              <w:tabs>
                <w:tab w:val="clear" w:pos="9062"/>
                <w:tab w:val="right" w:leader="dot" w:pos="7371"/>
              </w:tabs>
              <w:spacing w:before="0" w:after="100" w:line="276" w:lineRule="auto"/>
              <w:jc w:val="both"/>
              <w:rPr>
                <w:rFonts w:ascii="Goudy Old Style" w:hAnsi="Goudy Old Style" w:cstheme="minorHAnsi"/>
                <w:b w:val="0"/>
                <w:bCs w:val="0"/>
                <w:smallCaps/>
              </w:rPr>
            </w:pPr>
            <w:r w:rsidRPr="00773CC3">
              <w:rPr>
                <w:rFonts w:ascii="Goudy Old Style" w:hAnsi="Goudy Old Style" w:cstheme="minorHAnsi"/>
                <w:b w:val="0"/>
                <w:bCs w:val="0"/>
                <w:smallCaps/>
              </w:rPr>
              <w:fldChar w:fldCharType="end"/>
            </w:r>
            <w:r w:rsidRPr="00773CC3">
              <w:rPr>
                <w:rFonts w:ascii="Goudy Old Style" w:eastAsia="Calibri" w:hAnsi="Goudy Old Style" w:cstheme="minorHAnsi"/>
                <w:b w:val="0"/>
                <w:bCs w:val="0"/>
                <w:smallCaps/>
                <w:noProof/>
              </w:rPr>
              <w:fldChar w:fldCharType="begin"/>
            </w:r>
            <w:r w:rsidRPr="00773CC3">
              <w:rPr>
                <w:rFonts w:ascii="Goudy Old Style" w:hAnsi="Goudy Old Style" w:cstheme="minorHAnsi"/>
              </w:rPr>
              <w:instrText xml:space="preserve"> TOC \o "1-3" \h \z \u </w:instrText>
            </w:r>
            <w:r w:rsidRPr="00773CC3">
              <w:rPr>
                <w:rFonts w:ascii="Goudy Old Style" w:eastAsia="Calibri" w:hAnsi="Goudy Old Style" w:cstheme="minorHAnsi"/>
                <w:b w:val="0"/>
                <w:bCs w:val="0"/>
                <w:smallCaps/>
                <w:noProof/>
              </w:rPr>
              <w:fldChar w:fldCharType="separate"/>
            </w:r>
            <w:r w:rsidRPr="00773CC3">
              <w:rPr>
                <w:rFonts w:ascii="Goudy Old Style" w:hAnsi="Goudy Old Style" w:cstheme="minorHAnsi"/>
              </w:rPr>
              <w:t xml:space="preserve"> </w:t>
            </w:r>
            <w:hyperlink w:anchor="_Toc256023858" w:history="1">
              <w:r w:rsidRPr="00773CC3">
                <w:rPr>
                  <w:rStyle w:val="Lienhypertexte"/>
                  <w:rFonts w:ascii="Goudy Old Style" w:hAnsi="Goudy Old Style" w:cstheme="minorHAnsi"/>
                </w:rPr>
                <w:t>Evaluation de l’entreprise par les free Cash Flows</w:t>
              </w:r>
            </w:hyperlink>
          </w:p>
          <w:p w14:paraId="2E70C918" w14:textId="77777777" w:rsidR="000D1909" w:rsidRPr="00773CC3" w:rsidRDefault="000D1909" w:rsidP="005C4280">
            <w:pPr>
              <w:pStyle w:val="Paragraphedeliste"/>
              <w:numPr>
                <w:ilvl w:val="0"/>
                <w:numId w:val="12"/>
              </w:numPr>
              <w:spacing w:after="200" w:line="276" w:lineRule="auto"/>
              <w:rPr>
                <w:rFonts w:ascii="Goudy Old Style" w:hAnsi="Goudy Old Style" w:cstheme="minorHAnsi"/>
                <w:b/>
                <w:bCs/>
                <w:sz w:val="24"/>
                <w:szCs w:val="24"/>
                <w:lang w:val="fr-FR"/>
              </w:rPr>
            </w:pPr>
            <w:r w:rsidRPr="00773CC3">
              <w:rPr>
                <w:rFonts w:ascii="Goudy Old Style" w:hAnsi="Goudy Old Style" w:cstheme="minorHAnsi"/>
                <w:b/>
                <w:bCs/>
                <w:sz w:val="24"/>
                <w:szCs w:val="24"/>
                <w:lang w:val="fr-FR"/>
              </w:rPr>
              <w:t>les nouvelles Méthodes d'évaluation (Méthode bourisères,Risidual Income Valuation, RIV)</w:t>
            </w:r>
          </w:p>
          <w:p w14:paraId="37DF7B4E" w14:textId="77777777" w:rsidR="000D1909" w:rsidRPr="00773CC3" w:rsidRDefault="000D1909" w:rsidP="00502987">
            <w:pPr>
              <w:pStyle w:val="Default"/>
              <w:ind w:left="720"/>
              <w:rPr>
                <w:rFonts w:ascii="Goudy Old Style" w:hAnsi="Goudy Old Style" w:cstheme="minorHAnsi"/>
                <w:b/>
                <w:bCs/>
                <w:color w:val="auto"/>
              </w:rPr>
            </w:pPr>
          </w:p>
          <w:p w14:paraId="138A3428" w14:textId="77777777" w:rsidR="000D1909" w:rsidRPr="00773CC3" w:rsidRDefault="000D1909" w:rsidP="00502987">
            <w:pPr>
              <w:pStyle w:val="Default"/>
              <w:ind w:left="720"/>
              <w:rPr>
                <w:rFonts w:ascii="Goudy Old Style" w:hAnsi="Goudy Old Style" w:cs="CJLBC J+ Meta Plus Bold"/>
                <w:b/>
                <w:bCs/>
              </w:rPr>
            </w:pPr>
            <w:r w:rsidRPr="00773CC3">
              <w:rPr>
                <w:rFonts w:ascii="Goudy Old Style" w:hAnsi="Goudy Old Style" w:cstheme="minorHAnsi"/>
                <w:b/>
                <w:bCs/>
                <w:color w:val="auto"/>
              </w:rPr>
              <w:t xml:space="preserve">Partie II: </w:t>
            </w:r>
            <w:r w:rsidRPr="00773CC3">
              <w:rPr>
                <w:rFonts w:ascii="Goudy Old Style" w:hAnsi="Goudy Old Style" w:cstheme="minorHAnsi"/>
                <w:b/>
                <w:bCs/>
              </w:rPr>
              <w:t>Les fusions et acquisitions</w:t>
            </w:r>
          </w:p>
          <w:p w14:paraId="37FFADAF" w14:textId="77777777" w:rsidR="000D1909" w:rsidRPr="00773CC3" w:rsidRDefault="000D1909" w:rsidP="00502987">
            <w:pPr>
              <w:pStyle w:val="Default"/>
              <w:spacing w:after="115"/>
              <w:ind w:left="720"/>
              <w:rPr>
                <w:rFonts w:ascii="Goudy Old Style" w:hAnsi="Goudy Old Style" w:cstheme="minorHAnsi"/>
                <w:b/>
                <w:bCs/>
                <w:color w:val="auto"/>
              </w:rPr>
            </w:pPr>
          </w:p>
          <w:p w14:paraId="66B6F388" w14:textId="77777777" w:rsidR="000D1909" w:rsidRPr="00773CC3" w:rsidRDefault="000D1909" w:rsidP="008F166D">
            <w:pPr>
              <w:spacing w:line="240" w:lineRule="auto"/>
              <w:ind w:left="360"/>
              <w:rPr>
                <w:rFonts w:ascii="Goudy Old Style" w:hAnsi="Goudy Old Style" w:cstheme="minorHAnsi"/>
                <w:b/>
                <w:bCs/>
                <w:sz w:val="24"/>
                <w:szCs w:val="24"/>
                <w:lang w:val="fr-FR"/>
              </w:rPr>
            </w:pPr>
            <w:r w:rsidRPr="00773CC3">
              <w:rPr>
                <w:rFonts w:ascii="Goudy Old Style" w:hAnsi="Goudy Old Style" w:cstheme="minorHAnsi"/>
                <w:b/>
                <w:bCs/>
                <w:sz w:val="24"/>
                <w:szCs w:val="24"/>
                <w:lang w:val="fr-FR"/>
              </w:rPr>
              <w:t>5. Les offres publiques ou opérations de développement par prise de contrôle</w:t>
            </w:r>
          </w:p>
          <w:p w14:paraId="13A983E6" w14:textId="77777777" w:rsidR="000D1909" w:rsidRPr="00773CC3" w:rsidRDefault="000D1909" w:rsidP="00F0409C">
            <w:pPr>
              <w:spacing w:line="240" w:lineRule="auto"/>
              <w:ind w:left="318"/>
              <w:rPr>
                <w:rFonts w:ascii="Goudy Old Style" w:hAnsi="Goudy Old Style" w:cstheme="minorHAnsi"/>
                <w:sz w:val="24"/>
                <w:szCs w:val="24"/>
                <w:lang w:val="fr-FR"/>
              </w:rPr>
            </w:pPr>
            <w:r w:rsidRPr="00773CC3">
              <w:rPr>
                <w:rFonts w:ascii="Goudy Old Style" w:hAnsi="Goudy Old Style" w:cstheme="minorHAnsi"/>
                <w:sz w:val="24"/>
                <w:szCs w:val="24"/>
                <w:lang w:val="fr-FR"/>
              </w:rPr>
              <w:t>(les mécanismes des offres publiques ,  les techniques de négociation d’une offre publique, la fusion)</w:t>
            </w:r>
          </w:p>
          <w:p w14:paraId="6935B9B6" w14:textId="77777777" w:rsidR="000D1909" w:rsidRPr="00773CC3" w:rsidRDefault="000D1909" w:rsidP="008F166D">
            <w:pPr>
              <w:spacing w:line="240" w:lineRule="auto"/>
              <w:rPr>
                <w:rFonts w:ascii="Goudy Old Style" w:hAnsi="Goudy Old Style" w:cstheme="minorHAnsi"/>
                <w:b/>
                <w:bCs/>
                <w:sz w:val="24"/>
                <w:szCs w:val="24"/>
                <w:lang w:val="fr-FR"/>
              </w:rPr>
            </w:pPr>
          </w:p>
          <w:p w14:paraId="4D226CEF" w14:textId="77777777" w:rsidR="000D1909" w:rsidRPr="00773CC3" w:rsidRDefault="000D1909" w:rsidP="00977A53">
            <w:pPr>
              <w:pStyle w:val="Paragraphedeliste"/>
              <w:spacing w:line="240" w:lineRule="auto"/>
              <w:ind w:left="318"/>
              <w:rPr>
                <w:rFonts w:ascii="Goudy Old Style" w:hAnsi="Goudy Old Style" w:cstheme="minorHAnsi"/>
                <w:sz w:val="24"/>
                <w:szCs w:val="24"/>
                <w:u w:val="single"/>
                <w:lang w:val="fr-FR"/>
              </w:rPr>
            </w:pPr>
            <w:r w:rsidRPr="00773CC3">
              <w:rPr>
                <w:rFonts w:ascii="Goudy Old Style" w:hAnsi="Goudy Old Style" w:cstheme="minorHAnsi"/>
                <w:b/>
                <w:bCs/>
                <w:sz w:val="24"/>
                <w:szCs w:val="24"/>
                <w:lang w:val="fr-FR"/>
              </w:rPr>
              <w:t xml:space="preserve">6. Les opérations de développement par restructuration </w:t>
            </w:r>
            <w:r w:rsidRPr="00773CC3">
              <w:rPr>
                <w:rFonts w:ascii="Goudy Old Style" w:hAnsi="Goudy Old Style" w:cstheme="minorHAnsi"/>
                <w:sz w:val="24"/>
                <w:szCs w:val="24"/>
                <w:lang w:val="fr-FR"/>
              </w:rPr>
              <w:t>(le LBO, la titrisation)</w:t>
            </w:r>
          </w:p>
          <w:p w14:paraId="3CB9E34B" w14:textId="77777777" w:rsidR="000D1909" w:rsidRPr="00773CC3" w:rsidRDefault="000D1909" w:rsidP="0064156E">
            <w:pPr>
              <w:spacing w:after="200" w:line="276" w:lineRule="auto"/>
              <w:rPr>
                <w:rFonts w:ascii="Goudy Old Style" w:hAnsi="Goudy Old Style" w:cstheme="minorHAnsi"/>
                <w:b/>
                <w:bCs/>
                <w:sz w:val="24"/>
                <w:szCs w:val="24"/>
                <w:lang w:val="fr-FR"/>
              </w:rPr>
            </w:pPr>
            <w:r w:rsidRPr="00773CC3">
              <w:rPr>
                <w:rFonts w:ascii="Goudy Old Style" w:hAnsi="Goudy Old Style" w:cstheme="minorHAnsi"/>
                <w:b/>
                <w:bCs/>
                <w:sz w:val="24"/>
                <w:szCs w:val="24"/>
                <w:lang w:val="fr-FR"/>
              </w:rPr>
              <w:t xml:space="preserve"> </w:t>
            </w:r>
          </w:p>
          <w:p w14:paraId="42517F40" w14:textId="77777777" w:rsidR="000D1909" w:rsidRPr="00773CC3" w:rsidRDefault="000D1909" w:rsidP="00977A53">
            <w:pPr>
              <w:spacing w:before="60" w:after="60" w:line="240" w:lineRule="auto"/>
              <w:jc w:val="left"/>
              <w:rPr>
                <w:rFonts w:ascii="Goudy Old Style" w:hAnsi="Goudy Old Style" w:cstheme="minorHAnsi"/>
                <w:sz w:val="24"/>
                <w:szCs w:val="24"/>
                <w:lang w:val="fr-FR"/>
              </w:rPr>
            </w:pPr>
            <w:r w:rsidRPr="00773CC3">
              <w:rPr>
                <w:rFonts w:ascii="Goudy Old Style" w:hAnsi="Goudy Old Style" w:cstheme="minorHAnsi"/>
                <w:b/>
                <w:bCs/>
                <w:sz w:val="24"/>
                <w:szCs w:val="24"/>
              </w:rPr>
              <w:fldChar w:fldCharType="end"/>
            </w:r>
            <w:r w:rsidRPr="00773CC3">
              <w:rPr>
                <w:rFonts w:ascii="Goudy Old Style" w:hAnsi="Goudy Old Style"/>
                <w:sz w:val="24"/>
                <w:szCs w:val="24"/>
                <w:lang w:val="fr-FR"/>
              </w:rPr>
              <w:t xml:space="preserve"> </w:t>
            </w:r>
          </w:p>
        </w:tc>
      </w:tr>
      <w:tr w:rsidR="000D1909" w:rsidRPr="00F91257" w14:paraId="66A04A53" w14:textId="77777777" w:rsidTr="00151084">
        <w:trPr>
          <w:cantSplit/>
          <w:trHeight w:val="432"/>
        </w:trPr>
        <w:tc>
          <w:tcPr>
            <w:tcW w:w="2376" w:type="dxa"/>
            <w:vAlign w:val="center"/>
          </w:tcPr>
          <w:p w14:paraId="43B773CC" w14:textId="77777777" w:rsidR="000D1909" w:rsidRPr="00F91257" w:rsidRDefault="000D1909" w:rsidP="00183A47">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Evaluation</w:t>
            </w:r>
          </w:p>
        </w:tc>
        <w:tc>
          <w:tcPr>
            <w:tcW w:w="6975" w:type="dxa"/>
            <w:vAlign w:val="center"/>
          </w:tcPr>
          <w:p w14:paraId="6FE229E1" w14:textId="77777777" w:rsidR="000D1909" w:rsidRPr="00773CC3" w:rsidRDefault="000D1909" w:rsidP="009531AD">
            <w:pPr>
              <w:tabs>
                <w:tab w:val="left" w:pos="276"/>
              </w:tabs>
              <w:spacing w:line="240" w:lineRule="auto"/>
              <w:jc w:val="left"/>
              <w:rPr>
                <w:rFonts w:ascii="Goudy Old Style" w:hAnsi="Goudy Old Style" w:cstheme="minorHAnsi"/>
                <w:sz w:val="24"/>
                <w:szCs w:val="24"/>
                <w:lang w:val="fr-FR"/>
              </w:rPr>
            </w:pPr>
            <w:r w:rsidRPr="00773CC3">
              <w:rPr>
                <w:rFonts w:ascii="Goudy Old Style" w:hAnsi="Goudy Old Style" w:cstheme="minorHAnsi"/>
                <w:sz w:val="24"/>
                <w:szCs w:val="24"/>
                <w:lang w:val="fr-FR"/>
              </w:rPr>
              <w:t>Régime d’évaluation mixte :</w:t>
            </w:r>
          </w:p>
          <w:p w14:paraId="526D9599" w14:textId="77777777" w:rsidR="000D1909" w:rsidRPr="00773CC3" w:rsidRDefault="000D1909" w:rsidP="005C4280">
            <w:pPr>
              <w:pStyle w:val="Paragraphedeliste"/>
              <w:numPr>
                <w:ilvl w:val="0"/>
                <w:numId w:val="8"/>
              </w:numPr>
              <w:tabs>
                <w:tab w:val="left" w:pos="276"/>
              </w:tabs>
              <w:spacing w:line="240" w:lineRule="auto"/>
              <w:ind w:left="0" w:firstLine="0"/>
              <w:jc w:val="left"/>
              <w:rPr>
                <w:rFonts w:ascii="Goudy Old Style" w:hAnsi="Goudy Old Style" w:cstheme="minorHAnsi"/>
                <w:sz w:val="24"/>
                <w:szCs w:val="24"/>
                <w:lang w:val="fr-FR"/>
              </w:rPr>
            </w:pPr>
            <w:r w:rsidRPr="00773CC3">
              <w:rPr>
                <w:rFonts w:ascii="Goudy Old Style" w:hAnsi="Goudy Old Style" w:cstheme="minorHAnsi"/>
                <w:sz w:val="24"/>
                <w:szCs w:val="24"/>
                <w:lang w:val="fr-FR"/>
              </w:rPr>
              <w:t>30% contrôle continu.</w:t>
            </w:r>
          </w:p>
          <w:p w14:paraId="5110E7F9" w14:textId="77777777" w:rsidR="000D1909" w:rsidRPr="00773CC3" w:rsidRDefault="000D1909" w:rsidP="005C4280">
            <w:pPr>
              <w:pStyle w:val="Paragraphedeliste"/>
              <w:numPr>
                <w:ilvl w:val="0"/>
                <w:numId w:val="8"/>
              </w:numPr>
              <w:tabs>
                <w:tab w:val="left" w:pos="276"/>
              </w:tabs>
              <w:spacing w:line="240" w:lineRule="auto"/>
              <w:ind w:left="0" w:firstLine="0"/>
              <w:jc w:val="left"/>
              <w:rPr>
                <w:rFonts w:ascii="Goudy Old Style" w:hAnsi="Goudy Old Style" w:cstheme="minorHAnsi"/>
                <w:sz w:val="24"/>
                <w:szCs w:val="24"/>
                <w:lang w:val="fr-FR"/>
              </w:rPr>
            </w:pPr>
            <w:r w:rsidRPr="00773CC3">
              <w:rPr>
                <w:rFonts w:ascii="Goudy Old Style" w:hAnsi="Goudy Old Style" w:cstheme="minorHAnsi"/>
                <w:sz w:val="24"/>
                <w:szCs w:val="24"/>
                <w:lang w:val="fr-FR"/>
              </w:rPr>
              <w:t>70% examen final.</w:t>
            </w:r>
          </w:p>
          <w:p w14:paraId="10A009AF" w14:textId="77777777" w:rsidR="000D1909" w:rsidRPr="00773CC3" w:rsidRDefault="000D1909" w:rsidP="00151084">
            <w:pPr>
              <w:pStyle w:val="Paragraphedeliste"/>
              <w:spacing w:before="60" w:after="60" w:line="240" w:lineRule="auto"/>
              <w:ind w:left="429"/>
              <w:jc w:val="left"/>
              <w:rPr>
                <w:rFonts w:ascii="Goudy Old Style" w:hAnsi="Goudy Old Style" w:cstheme="minorHAnsi"/>
                <w:sz w:val="24"/>
                <w:szCs w:val="24"/>
                <w:lang w:val="fr-FR"/>
              </w:rPr>
            </w:pPr>
          </w:p>
        </w:tc>
      </w:tr>
      <w:tr w:rsidR="000D1909" w:rsidRPr="00E63B7A" w14:paraId="40F0F9DE" w14:textId="77777777" w:rsidTr="00151084">
        <w:trPr>
          <w:trHeight w:val="432"/>
        </w:trPr>
        <w:tc>
          <w:tcPr>
            <w:tcW w:w="2376" w:type="dxa"/>
          </w:tcPr>
          <w:p w14:paraId="2E50447F" w14:textId="77777777" w:rsidR="000D1909" w:rsidRPr="00F91257" w:rsidRDefault="000D1909" w:rsidP="00183A47">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Profil du formateur</w:t>
            </w:r>
          </w:p>
        </w:tc>
        <w:tc>
          <w:tcPr>
            <w:tcW w:w="6975" w:type="dxa"/>
            <w:vAlign w:val="center"/>
          </w:tcPr>
          <w:p w14:paraId="586076A8" w14:textId="77777777" w:rsidR="000D1909" w:rsidRPr="00F91257" w:rsidRDefault="000D1909" w:rsidP="009531AD">
            <w:pPr>
              <w:tabs>
                <w:tab w:val="left" w:pos="276"/>
              </w:tabs>
              <w:spacing w:line="240" w:lineRule="auto"/>
              <w:jc w:val="left"/>
              <w:rPr>
                <w:rFonts w:ascii="Goudy Old Style" w:hAnsi="Goudy Old Style" w:cstheme="minorHAnsi"/>
                <w:lang w:val="fr-FR"/>
              </w:rPr>
            </w:pPr>
            <w:r w:rsidRPr="00F91257">
              <w:rPr>
                <w:rFonts w:ascii="Goudy Old Style" w:hAnsi="Goudy Old Style" w:cstheme="minorHAnsi"/>
                <w:lang w:val="fr-FR"/>
              </w:rPr>
              <w:t>Spécialiste en finance d’entreprises et de marchés</w:t>
            </w:r>
          </w:p>
          <w:p w14:paraId="07B4DF8E" w14:textId="77777777" w:rsidR="000D1909" w:rsidRPr="00F91257" w:rsidRDefault="000D1909" w:rsidP="00183A47">
            <w:pPr>
              <w:spacing w:before="60" w:after="60" w:line="240" w:lineRule="auto"/>
              <w:jc w:val="left"/>
              <w:rPr>
                <w:rFonts w:ascii="Goudy Old Style" w:hAnsi="Goudy Old Style" w:cstheme="minorHAnsi"/>
                <w:lang w:val="fr-FR"/>
              </w:rPr>
            </w:pPr>
          </w:p>
        </w:tc>
      </w:tr>
      <w:tr w:rsidR="000D1909" w:rsidRPr="00F91257" w14:paraId="662CD088" w14:textId="77777777" w:rsidTr="00151084">
        <w:trPr>
          <w:cantSplit/>
          <w:trHeight w:val="432"/>
        </w:trPr>
        <w:tc>
          <w:tcPr>
            <w:tcW w:w="2376" w:type="dxa"/>
            <w:vAlign w:val="center"/>
          </w:tcPr>
          <w:p w14:paraId="77AE84B9" w14:textId="77777777" w:rsidR="000D1909" w:rsidRPr="00F91257" w:rsidRDefault="000D1909" w:rsidP="00183A47">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lastRenderedPageBreak/>
              <w:t>Références bibliographiques</w:t>
            </w:r>
          </w:p>
        </w:tc>
        <w:tc>
          <w:tcPr>
            <w:tcW w:w="6975" w:type="dxa"/>
            <w:vAlign w:val="center"/>
          </w:tcPr>
          <w:p w14:paraId="7D26AD8E" w14:textId="77777777" w:rsidR="000D1909" w:rsidRPr="00F91257" w:rsidRDefault="000D1909" w:rsidP="002A656E">
            <w:pPr>
              <w:pStyle w:val="a"/>
              <w:spacing w:line="360" w:lineRule="auto"/>
              <w:contextualSpacing/>
              <w:jc w:val="both"/>
              <w:rPr>
                <w:rFonts w:ascii="Goudy Old Style" w:hAnsi="Goudy Old Style" w:cstheme="minorHAnsi"/>
                <w:color w:val="000000"/>
              </w:rPr>
            </w:pPr>
            <w:proofErr w:type="spellStart"/>
            <w:r w:rsidRPr="00F91257">
              <w:rPr>
                <w:rFonts w:ascii="Goudy Old Style" w:hAnsi="Goudy Old Style" w:cstheme="minorHAnsi"/>
                <w:color w:val="000000"/>
              </w:rPr>
              <w:t>Coispeau</w:t>
            </w:r>
            <w:proofErr w:type="spellEnd"/>
            <w:r w:rsidRPr="00F91257">
              <w:rPr>
                <w:rFonts w:ascii="Goudy Old Style" w:hAnsi="Goudy Old Style" w:cstheme="minorHAnsi"/>
                <w:color w:val="000000"/>
              </w:rPr>
              <w:t xml:space="preserve"> O. et </w:t>
            </w:r>
            <w:proofErr w:type="spellStart"/>
            <w:r w:rsidRPr="00F91257">
              <w:rPr>
                <w:rFonts w:ascii="Goudy Old Style" w:hAnsi="Goudy Old Style" w:cstheme="minorHAnsi"/>
                <w:color w:val="000000"/>
              </w:rPr>
              <w:t>Beissière</w:t>
            </w:r>
            <w:proofErr w:type="spellEnd"/>
            <w:r w:rsidRPr="00F91257">
              <w:rPr>
                <w:rFonts w:ascii="Goudy Old Style" w:hAnsi="Goudy Old Style" w:cstheme="minorHAnsi"/>
                <w:color w:val="000000"/>
              </w:rPr>
              <w:t xml:space="preserve">, V.  L'évaluation des Entreprises (SEFI) </w:t>
            </w:r>
          </w:p>
          <w:p w14:paraId="4FDD26A2" w14:textId="77777777" w:rsidR="000D1909" w:rsidRPr="000B38AD" w:rsidRDefault="000D1909" w:rsidP="002A656E">
            <w:pPr>
              <w:autoSpaceDE w:val="0"/>
              <w:autoSpaceDN w:val="0"/>
              <w:adjustRightInd w:val="0"/>
              <w:contextualSpacing/>
              <w:outlineLvl w:val="0"/>
              <w:rPr>
                <w:rFonts w:ascii="Goudy Old Style" w:hAnsi="Goudy Old Style" w:cstheme="minorHAnsi"/>
                <w:color w:val="000000"/>
                <w:sz w:val="24"/>
                <w:szCs w:val="24"/>
                <w:lang w:val="fr-FR"/>
              </w:rPr>
            </w:pPr>
            <w:r w:rsidRPr="000B38AD">
              <w:rPr>
                <w:rFonts w:ascii="Goudy Old Style" w:hAnsi="Goudy Old Style" w:cstheme="minorHAnsi"/>
                <w:color w:val="000000"/>
                <w:sz w:val="24"/>
                <w:szCs w:val="24"/>
                <w:lang w:val="fr-FR"/>
              </w:rPr>
              <w:t>De La Chapelle Ph., L’évaluation d’entreprise, Economica, 3</w:t>
            </w:r>
            <w:r w:rsidRPr="000B38AD">
              <w:rPr>
                <w:rFonts w:ascii="Goudy Old Style" w:hAnsi="Goudy Old Style" w:cstheme="minorHAnsi"/>
                <w:color w:val="000000"/>
                <w:position w:val="8"/>
                <w:sz w:val="24"/>
                <w:szCs w:val="24"/>
                <w:vertAlign w:val="superscript"/>
                <w:lang w:val="fr-FR"/>
              </w:rPr>
              <w:t xml:space="preserve">e </w:t>
            </w:r>
            <w:r w:rsidRPr="000B38AD">
              <w:rPr>
                <w:rFonts w:ascii="Goudy Old Style" w:hAnsi="Goudy Old Style" w:cstheme="minorHAnsi"/>
                <w:color w:val="000000"/>
                <w:sz w:val="24"/>
                <w:szCs w:val="24"/>
                <w:lang w:val="fr-FR"/>
              </w:rPr>
              <w:t xml:space="preserve">édition, 2003 </w:t>
            </w:r>
          </w:p>
          <w:p w14:paraId="721FED0A" w14:textId="77777777" w:rsidR="000D1909" w:rsidRPr="000B38AD" w:rsidRDefault="000D1909" w:rsidP="002A656E">
            <w:pPr>
              <w:autoSpaceDE w:val="0"/>
              <w:autoSpaceDN w:val="0"/>
              <w:adjustRightInd w:val="0"/>
              <w:ind w:left="284" w:hanging="284"/>
              <w:contextualSpacing/>
              <w:rPr>
                <w:rFonts w:ascii="Goudy Old Style" w:hAnsi="Goudy Old Style" w:cstheme="minorHAnsi"/>
                <w:color w:val="000000"/>
                <w:sz w:val="24"/>
                <w:szCs w:val="24"/>
                <w:lang w:val="fr-FR"/>
              </w:rPr>
            </w:pPr>
            <w:proofErr w:type="spellStart"/>
            <w:r w:rsidRPr="000B38AD">
              <w:rPr>
                <w:rFonts w:ascii="Goudy Old Style" w:hAnsi="Goudy Old Style" w:cstheme="minorHAnsi"/>
                <w:color w:val="000000"/>
                <w:sz w:val="24"/>
                <w:szCs w:val="24"/>
                <w:lang w:val="fr-FR"/>
              </w:rPr>
              <w:t>Desbrières</w:t>
            </w:r>
            <w:proofErr w:type="spellEnd"/>
            <w:r w:rsidRPr="000B38AD">
              <w:rPr>
                <w:rFonts w:ascii="Goudy Old Style" w:hAnsi="Goudy Old Style" w:cstheme="minorHAnsi"/>
                <w:color w:val="000000"/>
                <w:sz w:val="24"/>
                <w:szCs w:val="24"/>
                <w:lang w:val="fr-FR"/>
              </w:rPr>
              <w:t xml:space="preserve"> P., Ingénierie financière, 1995 </w:t>
            </w:r>
          </w:p>
          <w:p w14:paraId="4DD590D1" w14:textId="77777777" w:rsidR="000D1909" w:rsidRPr="000B38AD" w:rsidRDefault="000D1909" w:rsidP="002A656E">
            <w:pPr>
              <w:autoSpaceDE w:val="0"/>
              <w:autoSpaceDN w:val="0"/>
              <w:adjustRightInd w:val="0"/>
              <w:ind w:left="284" w:hanging="284"/>
              <w:contextualSpacing/>
              <w:outlineLvl w:val="0"/>
              <w:rPr>
                <w:rFonts w:ascii="Goudy Old Style" w:hAnsi="Goudy Old Style" w:cstheme="minorHAnsi"/>
                <w:color w:val="000000"/>
                <w:sz w:val="24"/>
                <w:szCs w:val="24"/>
                <w:lang w:val="fr-FR"/>
              </w:rPr>
            </w:pPr>
            <w:proofErr w:type="spellStart"/>
            <w:r w:rsidRPr="000B38AD">
              <w:rPr>
                <w:rFonts w:ascii="Goudy Old Style" w:hAnsi="Goudy Old Style" w:cstheme="minorHAnsi"/>
                <w:color w:val="000000"/>
                <w:sz w:val="24"/>
                <w:szCs w:val="24"/>
                <w:lang w:val="fr-FR"/>
              </w:rPr>
              <w:t>Gensse</w:t>
            </w:r>
            <w:proofErr w:type="spellEnd"/>
            <w:r w:rsidRPr="000B38AD">
              <w:rPr>
                <w:rFonts w:ascii="Goudy Old Style" w:hAnsi="Goudy Old Style" w:cstheme="minorHAnsi"/>
                <w:color w:val="000000"/>
                <w:sz w:val="24"/>
                <w:szCs w:val="24"/>
                <w:lang w:val="fr-FR"/>
              </w:rPr>
              <w:t xml:space="preserve"> P. et </w:t>
            </w:r>
            <w:proofErr w:type="spellStart"/>
            <w:r w:rsidRPr="000B38AD">
              <w:rPr>
                <w:rFonts w:ascii="Goudy Old Style" w:hAnsi="Goudy Old Style" w:cstheme="minorHAnsi"/>
                <w:color w:val="000000"/>
                <w:sz w:val="24"/>
                <w:szCs w:val="24"/>
                <w:lang w:val="fr-FR"/>
              </w:rPr>
              <w:t>Topsacalian</w:t>
            </w:r>
            <w:proofErr w:type="spellEnd"/>
            <w:r w:rsidRPr="000B38AD">
              <w:rPr>
                <w:rFonts w:ascii="Goudy Old Style" w:hAnsi="Goudy Old Style" w:cstheme="minorHAnsi"/>
                <w:color w:val="000000"/>
                <w:sz w:val="24"/>
                <w:szCs w:val="24"/>
                <w:lang w:val="fr-FR"/>
              </w:rPr>
              <w:t xml:space="preserve"> P., Ingénierie financière, 2001 </w:t>
            </w:r>
          </w:p>
          <w:p w14:paraId="15218941" w14:textId="77777777" w:rsidR="000D1909" w:rsidRPr="000B38AD" w:rsidRDefault="000D1909" w:rsidP="002A656E">
            <w:pPr>
              <w:autoSpaceDE w:val="0"/>
              <w:autoSpaceDN w:val="0"/>
              <w:adjustRightInd w:val="0"/>
              <w:ind w:left="284" w:hanging="284"/>
              <w:contextualSpacing/>
              <w:outlineLvl w:val="0"/>
              <w:rPr>
                <w:rFonts w:ascii="Goudy Old Style" w:hAnsi="Goudy Old Style" w:cstheme="minorHAnsi"/>
                <w:color w:val="000000"/>
                <w:sz w:val="24"/>
                <w:szCs w:val="24"/>
                <w:lang w:val="fr-FR"/>
              </w:rPr>
            </w:pPr>
            <w:r w:rsidRPr="000B38AD">
              <w:rPr>
                <w:rFonts w:ascii="Goudy Old Style" w:hAnsi="Goudy Old Style" w:cstheme="minorHAnsi"/>
                <w:color w:val="000000"/>
                <w:sz w:val="24"/>
                <w:szCs w:val="24"/>
                <w:lang w:val="fr-FR"/>
              </w:rPr>
              <w:t xml:space="preserve">Meier O. et </w:t>
            </w:r>
            <w:proofErr w:type="spellStart"/>
            <w:r w:rsidRPr="000B38AD">
              <w:rPr>
                <w:rFonts w:ascii="Goudy Old Style" w:hAnsi="Goudy Old Style" w:cstheme="minorHAnsi"/>
                <w:color w:val="000000"/>
                <w:sz w:val="24"/>
                <w:szCs w:val="24"/>
                <w:lang w:val="fr-FR"/>
              </w:rPr>
              <w:t>Schier</w:t>
            </w:r>
            <w:proofErr w:type="spellEnd"/>
            <w:r w:rsidRPr="000B38AD">
              <w:rPr>
                <w:rFonts w:ascii="Goudy Old Style" w:hAnsi="Goudy Old Style" w:cstheme="minorHAnsi"/>
                <w:color w:val="000000"/>
                <w:sz w:val="24"/>
                <w:szCs w:val="24"/>
                <w:lang w:val="fr-FR"/>
              </w:rPr>
              <w:t xml:space="preserve"> G., Fusions-Acquisitions, Dunod, 2003 </w:t>
            </w:r>
          </w:p>
          <w:p w14:paraId="429B4899" w14:textId="77777777" w:rsidR="000D1909" w:rsidRPr="000B38AD" w:rsidRDefault="000D1909" w:rsidP="002A656E">
            <w:pPr>
              <w:autoSpaceDE w:val="0"/>
              <w:autoSpaceDN w:val="0"/>
              <w:adjustRightInd w:val="0"/>
              <w:contextualSpacing/>
              <w:rPr>
                <w:rFonts w:ascii="Goudy Old Style" w:hAnsi="Goudy Old Style" w:cstheme="minorHAnsi"/>
                <w:color w:val="000000"/>
                <w:sz w:val="24"/>
                <w:szCs w:val="24"/>
                <w:lang w:val="fr-FR"/>
              </w:rPr>
            </w:pPr>
            <w:r w:rsidRPr="000B38AD">
              <w:rPr>
                <w:rFonts w:ascii="Goudy Old Style" w:hAnsi="Goudy Old Style" w:cstheme="minorHAnsi"/>
                <w:color w:val="000000"/>
                <w:sz w:val="24"/>
                <w:szCs w:val="24"/>
                <w:lang w:val="fr-FR"/>
              </w:rPr>
              <w:t xml:space="preserve">Pierre F., Valorisation d’entreprise et théorie financière, Editions d’organisation, 2004 </w:t>
            </w:r>
          </w:p>
          <w:p w14:paraId="5A3CE215" w14:textId="77777777" w:rsidR="000D1909" w:rsidRPr="00246180" w:rsidRDefault="000D1909" w:rsidP="007D7BE7">
            <w:pPr>
              <w:contextualSpacing/>
              <w:rPr>
                <w:rFonts w:ascii="Goudy Old Style" w:hAnsi="Goudy Old Style" w:cstheme="minorHAnsi"/>
                <w:color w:val="000000"/>
                <w:sz w:val="24"/>
                <w:szCs w:val="24"/>
                <w:lang w:val="fr-FR"/>
              </w:rPr>
            </w:pPr>
            <w:r w:rsidRPr="000B38AD">
              <w:rPr>
                <w:rFonts w:ascii="Goudy Old Style" w:hAnsi="Goudy Old Style" w:cstheme="minorHAnsi"/>
                <w:sz w:val="24"/>
                <w:szCs w:val="24"/>
                <w:lang w:val="fr-FR"/>
              </w:rPr>
              <w:t xml:space="preserve">Régis Prunier, Patrick Maurel « L'ingénierie financière dans la relation banque entreprise »,1996 </w:t>
            </w:r>
            <w:r w:rsidRPr="000B38AD">
              <w:rPr>
                <w:rFonts w:ascii="Goudy Old Style" w:hAnsi="Goudy Old Style" w:cstheme="minorHAnsi"/>
                <w:sz w:val="24"/>
                <w:szCs w:val="24"/>
                <w:lang w:val="fr-FR"/>
              </w:rPr>
              <w:br/>
            </w:r>
            <w:proofErr w:type="spellStart"/>
            <w:r w:rsidRPr="000B38AD">
              <w:rPr>
                <w:rFonts w:ascii="Goudy Old Style" w:hAnsi="Goudy Old Style" w:cstheme="minorHAnsi"/>
                <w:color w:val="000000"/>
                <w:sz w:val="24"/>
                <w:szCs w:val="24"/>
                <w:lang w:val="fr-FR"/>
              </w:rPr>
              <w:t>Tchemini</w:t>
            </w:r>
            <w:proofErr w:type="spellEnd"/>
            <w:r w:rsidRPr="000B38AD">
              <w:rPr>
                <w:rFonts w:ascii="Goudy Old Style" w:hAnsi="Goudy Old Style" w:cstheme="minorHAnsi"/>
                <w:color w:val="000000"/>
                <w:sz w:val="24"/>
                <w:szCs w:val="24"/>
                <w:lang w:val="fr-FR"/>
              </w:rPr>
              <w:t xml:space="preserve">, E.  </w:t>
            </w:r>
            <w:r w:rsidRPr="00246180">
              <w:rPr>
                <w:rFonts w:ascii="Goudy Old Style" w:hAnsi="Goudy Old Style" w:cstheme="minorHAnsi"/>
                <w:color w:val="000000"/>
                <w:sz w:val="24"/>
                <w:szCs w:val="24"/>
                <w:lang w:val="fr-FR"/>
              </w:rPr>
              <w:t xml:space="preserve">L'évaluation des entreprises (Economica) </w:t>
            </w:r>
          </w:p>
          <w:p w14:paraId="6CBA2AEC" w14:textId="77777777" w:rsidR="000D1909" w:rsidRPr="000B38AD" w:rsidRDefault="000D1909" w:rsidP="007D7BE7">
            <w:pPr>
              <w:spacing w:after="200" w:line="240" w:lineRule="auto"/>
              <w:rPr>
                <w:rFonts w:ascii="Goudy Old Style" w:hAnsi="Goudy Old Style" w:cstheme="minorHAnsi"/>
                <w:sz w:val="24"/>
                <w:szCs w:val="24"/>
                <w:lang w:val="fr-FR"/>
              </w:rPr>
            </w:pPr>
            <w:proofErr w:type="spellStart"/>
            <w:r w:rsidRPr="000B38AD">
              <w:rPr>
                <w:rFonts w:ascii="Goudy Old Style" w:hAnsi="Goudy Old Style" w:cstheme="minorHAnsi"/>
                <w:sz w:val="24"/>
                <w:szCs w:val="24"/>
                <w:lang w:val="fr-FR"/>
              </w:rPr>
              <w:t>Quiry</w:t>
            </w:r>
            <w:proofErr w:type="spellEnd"/>
            <w:r w:rsidRPr="000B38AD">
              <w:rPr>
                <w:rFonts w:ascii="Goudy Old Style" w:hAnsi="Goudy Old Style" w:cstheme="minorHAnsi"/>
                <w:sz w:val="24"/>
                <w:szCs w:val="24"/>
                <w:lang w:val="fr-FR"/>
              </w:rPr>
              <w:t xml:space="preserve"> P. et Le Fur Y. (2010), Finance d’entreprise, </w:t>
            </w:r>
            <w:proofErr w:type="gramStart"/>
            <w:r w:rsidRPr="000B38AD">
              <w:rPr>
                <w:rFonts w:ascii="Goudy Old Style" w:hAnsi="Goudy Old Style" w:cstheme="minorHAnsi"/>
                <w:sz w:val="24"/>
                <w:szCs w:val="24"/>
                <w:lang w:val="fr-FR"/>
              </w:rPr>
              <w:t>Paris ,</w:t>
            </w:r>
            <w:proofErr w:type="gramEnd"/>
            <w:r w:rsidRPr="000B38AD">
              <w:rPr>
                <w:rFonts w:ascii="Goudy Old Style" w:hAnsi="Goudy Old Style" w:cstheme="minorHAnsi"/>
                <w:sz w:val="24"/>
                <w:szCs w:val="24"/>
                <w:lang w:val="fr-FR"/>
              </w:rPr>
              <w:t xml:space="preserve"> éd. Dalloz, Collection </w:t>
            </w:r>
            <w:proofErr w:type="spellStart"/>
            <w:r w:rsidRPr="000B38AD">
              <w:rPr>
                <w:rFonts w:ascii="Goudy Old Style" w:hAnsi="Goudy Old Style" w:cstheme="minorHAnsi"/>
                <w:sz w:val="24"/>
                <w:szCs w:val="24"/>
                <w:lang w:val="fr-FR"/>
              </w:rPr>
              <w:t>Vernimmen</w:t>
            </w:r>
            <w:proofErr w:type="spellEnd"/>
            <w:r w:rsidRPr="000B38AD">
              <w:rPr>
                <w:rFonts w:ascii="Goudy Old Style" w:hAnsi="Goudy Old Style" w:cstheme="minorHAnsi"/>
                <w:sz w:val="24"/>
                <w:szCs w:val="24"/>
                <w:lang w:val="fr-FR"/>
              </w:rPr>
              <w:t>, 1174p.</w:t>
            </w:r>
          </w:p>
          <w:p w14:paraId="3D0DA422" w14:textId="77777777" w:rsidR="000D1909" w:rsidRPr="00F91257" w:rsidRDefault="000D1909" w:rsidP="007D7BE7">
            <w:pPr>
              <w:spacing w:after="200" w:line="240" w:lineRule="auto"/>
              <w:rPr>
                <w:rFonts w:ascii="Goudy Old Style" w:hAnsi="Goudy Old Style"/>
                <w:sz w:val="24"/>
                <w:szCs w:val="24"/>
              </w:rPr>
            </w:pPr>
            <w:r w:rsidRPr="000B38AD">
              <w:rPr>
                <w:rFonts w:ascii="Goudy Old Style" w:hAnsi="Goudy Old Style" w:cstheme="minorHAnsi"/>
                <w:sz w:val="24"/>
                <w:szCs w:val="24"/>
                <w:lang w:val="fr-FR"/>
              </w:rPr>
              <w:t>Thuillier J-P. (1992), OPA, fusions et acquisitions : une arme dans la concurrence</w:t>
            </w:r>
            <w:r w:rsidRPr="000B38AD">
              <w:rPr>
                <w:rFonts w:ascii="Goudy Old Style" w:hAnsi="Goudy Old Style"/>
                <w:sz w:val="24"/>
                <w:szCs w:val="24"/>
                <w:lang w:val="fr-FR"/>
              </w:rPr>
              <w:t xml:space="preserve"> industrielle et commerciale, éd. </w:t>
            </w:r>
            <w:proofErr w:type="spellStart"/>
            <w:r w:rsidRPr="00F91257">
              <w:rPr>
                <w:rFonts w:ascii="Goudy Old Style" w:hAnsi="Goudy Old Style"/>
                <w:sz w:val="24"/>
                <w:szCs w:val="24"/>
              </w:rPr>
              <w:t>Dunod</w:t>
            </w:r>
            <w:proofErr w:type="spellEnd"/>
            <w:r w:rsidRPr="00F91257">
              <w:rPr>
                <w:rFonts w:ascii="Goudy Old Style" w:hAnsi="Goudy Old Style"/>
                <w:sz w:val="24"/>
                <w:szCs w:val="24"/>
              </w:rPr>
              <w:t>, Paris, 112p.</w:t>
            </w:r>
          </w:p>
          <w:p w14:paraId="4F5E84B1" w14:textId="77777777" w:rsidR="000D1909" w:rsidRPr="00F91257" w:rsidRDefault="000D1909" w:rsidP="007D7BE7">
            <w:pPr>
              <w:rPr>
                <w:rFonts w:ascii="Goudy Old Style" w:hAnsi="Goudy Old Style"/>
                <w:lang w:val="fr-FR" w:eastAsia="fr-FR"/>
              </w:rPr>
            </w:pPr>
          </w:p>
          <w:p w14:paraId="78155A0E" w14:textId="77777777" w:rsidR="000D1909" w:rsidRPr="00F91257" w:rsidRDefault="000D1909" w:rsidP="00151084">
            <w:pPr>
              <w:spacing w:before="60" w:after="60" w:line="240" w:lineRule="auto"/>
              <w:jc w:val="left"/>
              <w:rPr>
                <w:rFonts w:ascii="Goudy Old Style" w:hAnsi="Goudy Old Style" w:cstheme="minorHAnsi"/>
                <w:lang w:val="fr-FR"/>
              </w:rPr>
            </w:pPr>
          </w:p>
        </w:tc>
      </w:tr>
    </w:tbl>
    <w:p w14:paraId="6048DE93" w14:textId="77777777" w:rsidR="000D1909" w:rsidRDefault="000D1909" w:rsidP="00151084">
      <w:pPr>
        <w:rPr>
          <w:lang w:val="fr-FR"/>
        </w:rPr>
      </w:pPr>
    </w:p>
    <w:p w14:paraId="668FA031" w14:textId="77777777" w:rsidR="000D1909" w:rsidRDefault="000D1909"/>
    <w:p w14:paraId="4F4A774B" w14:textId="1AEE6525" w:rsidR="000D1909" w:rsidRDefault="000D1909">
      <w:pPr>
        <w:spacing w:line="240" w:lineRule="auto"/>
        <w:jc w:val="left"/>
        <w:rPr>
          <w:rFonts w:ascii="Times New Roman" w:hAnsi="Times New Roman" w:cs="Times New Roman"/>
          <w:sz w:val="24"/>
          <w:szCs w:val="24"/>
        </w:rPr>
      </w:pPr>
      <w:r>
        <w:rPr>
          <w:rFonts w:ascii="Times New Roman" w:hAnsi="Times New Roman" w:cs="Times New Roman"/>
          <w:sz w:val="24"/>
          <w:szCs w:val="24"/>
        </w:rPr>
        <w:br w:type="page"/>
      </w:r>
    </w:p>
    <w:p w14:paraId="2B36AAD8" w14:textId="42E825C7" w:rsidR="00246180" w:rsidRPr="00246180" w:rsidRDefault="00246180" w:rsidP="009A5F29">
      <w:pPr>
        <w:pStyle w:val="Titre1"/>
        <w:jc w:val="center"/>
        <w:rPr>
          <w:color w:val="800000"/>
          <w:sz w:val="32"/>
          <w:szCs w:val="32"/>
        </w:rPr>
      </w:pPr>
      <w:bookmarkStart w:id="0" w:name="_Toc130041006"/>
      <w:bookmarkStart w:id="1" w:name="_Toc150596930"/>
      <w:r w:rsidRPr="001E2C85">
        <w:rPr>
          <w:sz w:val="28"/>
          <w:szCs w:val="28"/>
        </w:rPr>
        <w:lastRenderedPageBreak/>
        <w:t>Syllabus de l’ECUE</w:t>
      </w:r>
      <w:r w:rsidRPr="000B38AD">
        <w:rPr>
          <w:sz w:val="28"/>
          <w:szCs w:val="28"/>
        </w:rPr>
        <w:t xml:space="preserve"> </w:t>
      </w:r>
      <w:proofErr w:type="gramStart"/>
      <w:r w:rsidRPr="000B38AD">
        <w:rPr>
          <w:sz w:val="28"/>
          <w:szCs w:val="28"/>
        </w:rPr>
        <w:t>6</w:t>
      </w:r>
      <w:r>
        <w:rPr>
          <w:sz w:val="28"/>
          <w:szCs w:val="28"/>
        </w:rPr>
        <w:t>2</w:t>
      </w:r>
      <w:r w:rsidRPr="000B38AD">
        <w:rPr>
          <w:sz w:val="28"/>
          <w:szCs w:val="28"/>
        </w:rPr>
        <w:t>1:</w:t>
      </w:r>
      <w:proofErr w:type="gramEnd"/>
      <w:r w:rsidRPr="000B38AD">
        <w:rPr>
          <w:sz w:val="28"/>
          <w:szCs w:val="28"/>
        </w:rPr>
        <w:t xml:space="preserve"> </w:t>
      </w:r>
      <w:r w:rsidRPr="00246180">
        <w:rPr>
          <w:sz w:val="28"/>
          <w:szCs w:val="28"/>
        </w:rPr>
        <w:t>Politiques financières de l’entreprise</w:t>
      </w:r>
    </w:p>
    <w:p w14:paraId="75A39927" w14:textId="77777777" w:rsidR="00246180" w:rsidRDefault="00246180" w:rsidP="009A5F29">
      <w:pPr>
        <w:pStyle w:val="Lgende"/>
      </w:pPr>
    </w:p>
    <w:p w14:paraId="20377248" w14:textId="77777777" w:rsidR="00246180" w:rsidRDefault="00246180" w:rsidP="009A5F29">
      <w:pPr>
        <w:pStyle w:val="Lgende"/>
      </w:pPr>
      <w:r>
        <w:t>Plan du cours</w:t>
      </w:r>
    </w:p>
    <w:p w14:paraId="0A27EED4" w14:textId="77777777" w:rsidR="00246180" w:rsidRPr="00246180" w:rsidRDefault="00246180" w:rsidP="009A5F29">
      <w:pPr>
        <w:rPr>
          <w:b/>
          <w:bCs/>
          <w:lang w:val="fr-FR"/>
        </w:rPr>
      </w:pPr>
    </w:p>
    <w:tbl>
      <w:tblPr>
        <w:tblStyle w:val="Grilledutableau"/>
        <w:tblW w:w="9351" w:type="dxa"/>
        <w:tblLook w:val="04A0" w:firstRow="1" w:lastRow="0" w:firstColumn="1" w:lastColumn="0" w:noHBand="0" w:noVBand="1"/>
      </w:tblPr>
      <w:tblGrid>
        <w:gridCol w:w="2376"/>
        <w:gridCol w:w="6975"/>
      </w:tblGrid>
      <w:tr w:rsidR="00246180" w:rsidRPr="00F91257" w14:paraId="46D8BD58" w14:textId="77777777" w:rsidTr="00D64FC1">
        <w:trPr>
          <w:cantSplit/>
          <w:trHeight w:val="432"/>
        </w:trPr>
        <w:tc>
          <w:tcPr>
            <w:tcW w:w="2376" w:type="dxa"/>
            <w:vAlign w:val="center"/>
          </w:tcPr>
          <w:p w14:paraId="0092EFD2" w14:textId="77777777" w:rsidR="00246180" w:rsidRPr="00F91257" w:rsidRDefault="00246180" w:rsidP="00D64FC1">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Licence (Mention)</w:t>
            </w:r>
          </w:p>
        </w:tc>
        <w:tc>
          <w:tcPr>
            <w:tcW w:w="6975" w:type="dxa"/>
            <w:vAlign w:val="center"/>
          </w:tcPr>
          <w:p w14:paraId="2006FB05" w14:textId="77777777" w:rsidR="00246180" w:rsidRPr="00F91257" w:rsidRDefault="00246180" w:rsidP="00D64FC1">
            <w:pPr>
              <w:spacing w:before="60" w:after="60" w:line="240" w:lineRule="auto"/>
              <w:jc w:val="left"/>
              <w:rPr>
                <w:rFonts w:ascii="Goudy Old Style" w:hAnsi="Goudy Old Style" w:cstheme="minorHAnsi"/>
                <w:lang w:val="fr-FR"/>
              </w:rPr>
            </w:pPr>
            <w:r w:rsidRPr="00F91257">
              <w:rPr>
                <w:rFonts w:ascii="Goudy Old Style" w:hAnsi="Goudy Old Style" w:cstheme="minorHAnsi"/>
                <w:lang w:val="fr-FR"/>
              </w:rPr>
              <w:t>Sciences de Gestion</w:t>
            </w:r>
          </w:p>
        </w:tc>
      </w:tr>
      <w:tr w:rsidR="00246180" w:rsidRPr="00F91257" w14:paraId="04DB066B" w14:textId="77777777" w:rsidTr="00D64FC1">
        <w:trPr>
          <w:cantSplit/>
          <w:trHeight w:val="432"/>
        </w:trPr>
        <w:tc>
          <w:tcPr>
            <w:tcW w:w="2376" w:type="dxa"/>
            <w:vAlign w:val="center"/>
          </w:tcPr>
          <w:p w14:paraId="03E4A5BD" w14:textId="77777777" w:rsidR="00246180" w:rsidRPr="00F91257" w:rsidRDefault="00246180" w:rsidP="00D64FC1">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Parcours (Spécialité)</w:t>
            </w:r>
          </w:p>
        </w:tc>
        <w:tc>
          <w:tcPr>
            <w:tcW w:w="6975" w:type="dxa"/>
            <w:vAlign w:val="center"/>
          </w:tcPr>
          <w:p w14:paraId="75B6E779" w14:textId="77777777" w:rsidR="00246180" w:rsidRPr="00F91257" w:rsidRDefault="00246180" w:rsidP="00D64FC1">
            <w:pPr>
              <w:spacing w:before="60" w:after="60" w:line="240" w:lineRule="auto"/>
              <w:jc w:val="left"/>
              <w:rPr>
                <w:rFonts w:ascii="Goudy Old Style" w:hAnsi="Goudy Old Style" w:cstheme="minorHAnsi"/>
                <w:lang w:val="fr-FR"/>
              </w:rPr>
            </w:pPr>
            <w:r w:rsidRPr="00F91257">
              <w:rPr>
                <w:rFonts w:ascii="Goudy Old Style" w:hAnsi="Goudy Old Style" w:cstheme="minorHAnsi"/>
                <w:lang w:val="fr-FR"/>
              </w:rPr>
              <w:t xml:space="preserve">Finance </w:t>
            </w:r>
          </w:p>
        </w:tc>
      </w:tr>
      <w:tr w:rsidR="00246180" w:rsidRPr="00F91257" w14:paraId="1AF9BD0C" w14:textId="77777777" w:rsidTr="00D64FC1">
        <w:trPr>
          <w:cantSplit/>
          <w:trHeight w:val="432"/>
        </w:trPr>
        <w:tc>
          <w:tcPr>
            <w:tcW w:w="2376" w:type="dxa"/>
            <w:vAlign w:val="center"/>
          </w:tcPr>
          <w:p w14:paraId="6191FB47" w14:textId="77777777" w:rsidR="00246180" w:rsidRPr="00F91257" w:rsidRDefault="00246180" w:rsidP="00D64FC1">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Intitulé de l’UE</w:t>
            </w:r>
          </w:p>
        </w:tc>
        <w:tc>
          <w:tcPr>
            <w:tcW w:w="6975" w:type="dxa"/>
          </w:tcPr>
          <w:p w14:paraId="3861CCC7" w14:textId="0AC20D0F" w:rsidR="00246180" w:rsidRPr="00F91257" w:rsidRDefault="00246180" w:rsidP="00D64FC1">
            <w:pPr>
              <w:spacing w:before="60" w:after="60" w:line="240" w:lineRule="auto"/>
              <w:jc w:val="left"/>
              <w:rPr>
                <w:rFonts w:ascii="Goudy Old Style" w:hAnsi="Goudy Old Style"/>
                <w:lang w:val="fr-FR"/>
              </w:rPr>
            </w:pPr>
            <w:r w:rsidRPr="00F91257">
              <w:rPr>
                <w:rFonts w:ascii="Goudy Old Style" w:hAnsi="Goudy Old Style"/>
              </w:rPr>
              <w:t xml:space="preserve">UEF610: </w:t>
            </w:r>
            <w:r>
              <w:rPr>
                <w:rFonts w:ascii="Goudy Old Style" w:hAnsi="Goudy Old Style"/>
              </w:rPr>
              <w:t xml:space="preserve">Politiques </w:t>
            </w:r>
            <w:r w:rsidRPr="00246180">
              <w:rPr>
                <w:rFonts w:ascii="Goudy Old Style" w:hAnsi="Goudy Old Style"/>
                <w:lang w:val="fr-FR"/>
              </w:rPr>
              <w:t>Financières</w:t>
            </w:r>
          </w:p>
        </w:tc>
      </w:tr>
      <w:tr w:rsidR="00246180" w:rsidRPr="00E63B7A" w14:paraId="25505655" w14:textId="77777777" w:rsidTr="00D64FC1">
        <w:trPr>
          <w:cantSplit/>
          <w:trHeight w:val="432"/>
        </w:trPr>
        <w:tc>
          <w:tcPr>
            <w:tcW w:w="2376" w:type="dxa"/>
            <w:vAlign w:val="center"/>
          </w:tcPr>
          <w:p w14:paraId="79D62529" w14:textId="77777777" w:rsidR="00246180" w:rsidRPr="00F91257" w:rsidRDefault="00246180" w:rsidP="00D64FC1">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Intitulé de l’ECUE</w:t>
            </w:r>
          </w:p>
        </w:tc>
        <w:tc>
          <w:tcPr>
            <w:tcW w:w="6975" w:type="dxa"/>
          </w:tcPr>
          <w:p w14:paraId="275C91C1" w14:textId="3C481502" w:rsidR="00246180" w:rsidRPr="00F91257" w:rsidRDefault="00246180" w:rsidP="00D64FC1">
            <w:pPr>
              <w:spacing w:before="60" w:after="60" w:line="240" w:lineRule="auto"/>
              <w:jc w:val="left"/>
              <w:rPr>
                <w:rFonts w:ascii="Goudy Old Style" w:hAnsi="Goudy Old Style"/>
                <w:lang w:val="fr-FR"/>
              </w:rPr>
            </w:pPr>
            <w:r w:rsidRPr="000B38AD">
              <w:rPr>
                <w:rFonts w:ascii="Goudy Old Style" w:hAnsi="Goudy Old Style"/>
                <w:lang w:val="fr-FR"/>
              </w:rPr>
              <w:t>ECUEF</w:t>
            </w:r>
            <w:proofErr w:type="gramStart"/>
            <w:r>
              <w:rPr>
                <w:rFonts w:ascii="Goudy Old Style" w:hAnsi="Goudy Old Style"/>
                <w:lang w:val="fr-FR"/>
              </w:rPr>
              <w:t>6</w:t>
            </w:r>
            <w:r w:rsidRPr="000B38AD">
              <w:rPr>
                <w:rFonts w:ascii="Goudy Old Style" w:hAnsi="Goudy Old Style"/>
                <w:lang w:val="fr-FR"/>
              </w:rPr>
              <w:t>11:</w:t>
            </w:r>
            <w:proofErr w:type="gramEnd"/>
            <w:r w:rsidRPr="000B38AD">
              <w:rPr>
                <w:rFonts w:ascii="Goudy Old Style" w:hAnsi="Goudy Old Style"/>
                <w:lang w:val="fr-FR"/>
              </w:rPr>
              <w:t xml:space="preserve"> </w:t>
            </w:r>
            <w:r w:rsidRPr="00246180">
              <w:rPr>
                <w:rFonts w:ascii="Goudy Old Style" w:hAnsi="Goudy Old Style"/>
                <w:lang w:val="fr-FR"/>
              </w:rPr>
              <w:t xml:space="preserve">Politiques </w:t>
            </w:r>
            <w:r>
              <w:rPr>
                <w:rFonts w:ascii="Goudy Old Style" w:hAnsi="Goudy Old Style"/>
                <w:lang w:val="fr-FR"/>
              </w:rPr>
              <w:t>f</w:t>
            </w:r>
            <w:r w:rsidRPr="00246180">
              <w:rPr>
                <w:rFonts w:ascii="Goudy Old Style" w:hAnsi="Goudy Old Style"/>
                <w:lang w:val="fr-FR"/>
              </w:rPr>
              <w:t>inancières</w:t>
            </w:r>
            <w:r>
              <w:rPr>
                <w:rFonts w:ascii="Goudy Old Style" w:hAnsi="Goudy Old Style"/>
                <w:lang w:val="fr-FR"/>
              </w:rPr>
              <w:t xml:space="preserve"> de l’entreprise</w:t>
            </w:r>
          </w:p>
        </w:tc>
      </w:tr>
      <w:tr w:rsidR="00246180" w:rsidRPr="00E63B7A" w14:paraId="2DCA6CE9" w14:textId="77777777" w:rsidTr="00D64FC1">
        <w:trPr>
          <w:cantSplit/>
          <w:trHeight w:val="432"/>
        </w:trPr>
        <w:tc>
          <w:tcPr>
            <w:tcW w:w="2376" w:type="dxa"/>
            <w:vAlign w:val="center"/>
          </w:tcPr>
          <w:p w14:paraId="160CBDB8" w14:textId="77777777" w:rsidR="00246180" w:rsidRPr="00F91257" w:rsidRDefault="00246180" w:rsidP="00D64FC1">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Volume horaire</w:t>
            </w:r>
          </w:p>
        </w:tc>
        <w:tc>
          <w:tcPr>
            <w:tcW w:w="6975" w:type="dxa"/>
            <w:vAlign w:val="center"/>
          </w:tcPr>
          <w:p w14:paraId="01D6F039" w14:textId="77777777" w:rsidR="00246180" w:rsidRPr="00F91257" w:rsidRDefault="00246180" w:rsidP="00D64FC1">
            <w:pPr>
              <w:spacing w:before="60" w:after="60" w:line="240" w:lineRule="auto"/>
              <w:jc w:val="left"/>
              <w:rPr>
                <w:rFonts w:ascii="Goudy Old Style" w:hAnsi="Goudy Old Style" w:cstheme="minorHAnsi"/>
                <w:lang w:val="fr-FR"/>
              </w:rPr>
            </w:pPr>
            <w:r w:rsidRPr="00F91257">
              <w:rPr>
                <w:rFonts w:ascii="Goudy Old Style" w:hAnsi="Goudy Old Style"/>
                <w:b/>
                <w:bCs/>
                <w:sz w:val="28"/>
                <w:szCs w:val="28"/>
                <w:lang w:val="fr-FR"/>
              </w:rPr>
              <w:t>42 h de cours et 21 h de TD</w:t>
            </w:r>
          </w:p>
        </w:tc>
      </w:tr>
      <w:tr w:rsidR="00246180" w:rsidRPr="00F91257" w14:paraId="31543F5F" w14:textId="77777777" w:rsidTr="00D64FC1">
        <w:trPr>
          <w:cantSplit/>
          <w:trHeight w:val="432"/>
        </w:trPr>
        <w:tc>
          <w:tcPr>
            <w:tcW w:w="2376" w:type="dxa"/>
            <w:vAlign w:val="center"/>
          </w:tcPr>
          <w:p w14:paraId="49C0F4F2" w14:textId="77777777" w:rsidR="00246180" w:rsidRPr="00F91257" w:rsidRDefault="00246180" w:rsidP="00D64FC1">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Nombre de crédits</w:t>
            </w:r>
          </w:p>
        </w:tc>
        <w:tc>
          <w:tcPr>
            <w:tcW w:w="6975" w:type="dxa"/>
            <w:vAlign w:val="center"/>
          </w:tcPr>
          <w:p w14:paraId="0A81D1A4" w14:textId="38857DA9" w:rsidR="00246180" w:rsidRPr="00F91257" w:rsidRDefault="00E63B7A" w:rsidP="00D64FC1">
            <w:pPr>
              <w:spacing w:before="60" w:after="60" w:line="240" w:lineRule="auto"/>
              <w:jc w:val="left"/>
              <w:rPr>
                <w:rFonts w:ascii="Goudy Old Style" w:hAnsi="Goudy Old Style" w:cstheme="minorHAnsi"/>
                <w:lang w:val="fr-FR"/>
              </w:rPr>
            </w:pPr>
            <w:r>
              <w:rPr>
                <w:rFonts w:ascii="Goudy Old Style" w:hAnsi="Goudy Old Style" w:cstheme="minorHAnsi"/>
                <w:lang w:val="fr-FR"/>
              </w:rPr>
              <w:t>4</w:t>
            </w:r>
          </w:p>
        </w:tc>
      </w:tr>
      <w:tr w:rsidR="00246180" w:rsidRPr="00F91257" w14:paraId="170A7E7E" w14:textId="77777777" w:rsidTr="00D64FC1">
        <w:trPr>
          <w:cantSplit/>
          <w:trHeight w:val="432"/>
        </w:trPr>
        <w:tc>
          <w:tcPr>
            <w:tcW w:w="2376" w:type="dxa"/>
            <w:vAlign w:val="center"/>
          </w:tcPr>
          <w:p w14:paraId="080FDB3C" w14:textId="77777777" w:rsidR="00246180" w:rsidRPr="00F91257" w:rsidRDefault="00246180" w:rsidP="00D64FC1">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Coefficient</w:t>
            </w:r>
          </w:p>
        </w:tc>
        <w:tc>
          <w:tcPr>
            <w:tcW w:w="6975" w:type="dxa"/>
            <w:vAlign w:val="center"/>
          </w:tcPr>
          <w:p w14:paraId="635A375B" w14:textId="4F8BEDFE" w:rsidR="00246180" w:rsidRPr="00F91257" w:rsidRDefault="00246180" w:rsidP="00D64FC1">
            <w:pPr>
              <w:spacing w:before="60" w:after="60" w:line="240" w:lineRule="auto"/>
              <w:jc w:val="left"/>
              <w:rPr>
                <w:rFonts w:ascii="Goudy Old Style" w:hAnsi="Goudy Old Style" w:cstheme="minorHAnsi"/>
                <w:lang w:val="fr-FR"/>
              </w:rPr>
            </w:pPr>
            <w:r w:rsidRPr="00F91257">
              <w:rPr>
                <w:rFonts w:ascii="Goudy Old Style" w:hAnsi="Goudy Old Style" w:cstheme="minorHAnsi"/>
                <w:lang w:val="fr-FR"/>
              </w:rPr>
              <w:t>2</w:t>
            </w:r>
          </w:p>
        </w:tc>
      </w:tr>
      <w:tr w:rsidR="00246180" w:rsidRPr="00F91257" w14:paraId="33DAD4F0" w14:textId="77777777" w:rsidTr="00D64FC1">
        <w:trPr>
          <w:cantSplit/>
          <w:trHeight w:val="432"/>
        </w:trPr>
        <w:tc>
          <w:tcPr>
            <w:tcW w:w="2376" w:type="dxa"/>
            <w:vAlign w:val="center"/>
          </w:tcPr>
          <w:p w14:paraId="08A378D9" w14:textId="77777777" w:rsidR="00246180" w:rsidRPr="00F91257" w:rsidRDefault="00246180" w:rsidP="00D64FC1">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Semestre</w:t>
            </w:r>
          </w:p>
        </w:tc>
        <w:tc>
          <w:tcPr>
            <w:tcW w:w="6975" w:type="dxa"/>
            <w:vAlign w:val="center"/>
          </w:tcPr>
          <w:p w14:paraId="025FE4D8" w14:textId="77777777" w:rsidR="00246180" w:rsidRPr="00F91257" w:rsidRDefault="00246180" w:rsidP="00D64FC1">
            <w:pPr>
              <w:spacing w:before="60" w:after="60" w:line="240" w:lineRule="auto"/>
              <w:jc w:val="left"/>
              <w:rPr>
                <w:rFonts w:ascii="Goudy Old Style" w:hAnsi="Goudy Old Style" w:cstheme="minorHAnsi"/>
                <w:lang w:val="fr-FR"/>
              </w:rPr>
            </w:pPr>
            <w:r w:rsidRPr="00F91257">
              <w:rPr>
                <w:rFonts w:ascii="Goudy Old Style" w:hAnsi="Goudy Old Style" w:cstheme="minorHAnsi"/>
                <w:lang w:val="fr-FR"/>
              </w:rPr>
              <w:t>6</w:t>
            </w:r>
          </w:p>
        </w:tc>
      </w:tr>
      <w:tr w:rsidR="00246180" w:rsidRPr="00E63B7A" w14:paraId="525623AB" w14:textId="77777777" w:rsidTr="00D64FC1">
        <w:trPr>
          <w:cantSplit/>
          <w:trHeight w:val="432"/>
        </w:trPr>
        <w:tc>
          <w:tcPr>
            <w:tcW w:w="2376" w:type="dxa"/>
            <w:vAlign w:val="center"/>
          </w:tcPr>
          <w:p w14:paraId="6D27C3F1" w14:textId="77777777" w:rsidR="00246180" w:rsidRPr="00F91257" w:rsidRDefault="00246180" w:rsidP="00D64FC1">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Cible (filière et niveau)</w:t>
            </w:r>
          </w:p>
        </w:tc>
        <w:tc>
          <w:tcPr>
            <w:tcW w:w="6975" w:type="dxa"/>
            <w:vAlign w:val="center"/>
          </w:tcPr>
          <w:p w14:paraId="2994F3B5" w14:textId="77777777" w:rsidR="00246180" w:rsidRPr="00F91257" w:rsidRDefault="00246180" w:rsidP="00D64FC1">
            <w:pPr>
              <w:spacing w:before="60" w:after="60" w:line="240" w:lineRule="auto"/>
              <w:jc w:val="left"/>
              <w:rPr>
                <w:rFonts w:ascii="Goudy Old Style" w:hAnsi="Goudy Old Style" w:cstheme="minorHAnsi"/>
                <w:lang w:val="fr-FR"/>
              </w:rPr>
            </w:pPr>
            <w:r>
              <w:rPr>
                <w:rFonts w:ascii="Goudy Old Style" w:hAnsi="Goudy Old Style" w:cstheme="minorHAnsi"/>
                <w:lang w:val="fr-FR"/>
              </w:rPr>
              <w:t>3</w:t>
            </w:r>
            <w:r w:rsidRPr="00F91257">
              <w:rPr>
                <w:rFonts w:ascii="Goudy Old Style" w:hAnsi="Goudy Old Style" w:cstheme="minorHAnsi"/>
                <w:vertAlign w:val="superscript"/>
                <w:lang w:val="fr-FR"/>
              </w:rPr>
              <w:t>ème</w:t>
            </w:r>
            <w:r w:rsidRPr="00F91257">
              <w:rPr>
                <w:rFonts w:ascii="Goudy Old Style" w:hAnsi="Goudy Old Style" w:cstheme="minorHAnsi"/>
                <w:lang w:val="fr-FR"/>
              </w:rPr>
              <w:t xml:space="preserve"> année </w:t>
            </w:r>
            <w:r w:rsidRPr="000B38AD">
              <w:rPr>
                <w:rFonts w:ascii="Goudy Old Style" w:hAnsi="Goudy Old Style"/>
                <w:lang w:val="fr-FR"/>
              </w:rPr>
              <w:t>Licence en Sciences de gestion - Mention : Finance</w:t>
            </w:r>
          </w:p>
        </w:tc>
      </w:tr>
      <w:tr w:rsidR="00246180" w:rsidRPr="00E63B7A" w14:paraId="388A504D" w14:textId="77777777" w:rsidTr="00D64FC1">
        <w:trPr>
          <w:cantSplit/>
          <w:trHeight w:val="432"/>
        </w:trPr>
        <w:tc>
          <w:tcPr>
            <w:tcW w:w="2376" w:type="dxa"/>
            <w:vAlign w:val="center"/>
          </w:tcPr>
          <w:p w14:paraId="4DA34ACF" w14:textId="77777777" w:rsidR="00246180" w:rsidRPr="00F91257" w:rsidRDefault="00246180" w:rsidP="00D64FC1">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Prérequis</w:t>
            </w:r>
          </w:p>
        </w:tc>
        <w:tc>
          <w:tcPr>
            <w:tcW w:w="6975" w:type="dxa"/>
            <w:vAlign w:val="center"/>
          </w:tcPr>
          <w:p w14:paraId="0C79D26D" w14:textId="77777777" w:rsidR="00246180" w:rsidRPr="00F91257" w:rsidRDefault="00246180" w:rsidP="00D64FC1">
            <w:pPr>
              <w:spacing w:before="60" w:after="60" w:line="240" w:lineRule="auto"/>
              <w:jc w:val="left"/>
              <w:rPr>
                <w:rFonts w:ascii="Goudy Old Style" w:hAnsi="Goudy Old Style" w:cstheme="minorHAnsi"/>
                <w:lang w:val="fr-FR"/>
              </w:rPr>
            </w:pPr>
            <w:r w:rsidRPr="000B38AD">
              <w:rPr>
                <w:rFonts w:ascii="Goudy Old Style" w:hAnsi="Goudy Old Style"/>
                <w:lang w:val="fr-FR"/>
              </w:rPr>
              <w:t xml:space="preserve">Connaissances globales en finance, </w:t>
            </w:r>
            <w:r w:rsidRPr="00F91257">
              <w:rPr>
                <w:rFonts w:ascii="Goudy Old Style" w:hAnsi="Goudy Old Style" w:cstheme="minorHAnsi"/>
                <w:lang w:val="fr-FR"/>
              </w:rPr>
              <w:t>Mathématiques, statistiques</w:t>
            </w:r>
          </w:p>
        </w:tc>
      </w:tr>
      <w:tr w:rsidR="00246180" w:rsidRPr="00E63B7A" w14:paraId="17B3CF64" w14:textId="77777777" w:rsidTr="00D64FC1">
        <w:trPr>
          <w:cantSplit/>
          <w:trHeight w:val="432"/>
        </w:trPr>
        <w:tc>
          <w:tcPr>
            <w:tcW w:w="2376" w:type="dxa"/>
            <w:vAlign w:val="center"/>
          </w:tcPr>
          <w:p w14:paraId="2D37765C" w14:textId="77777777" w:rsidR="00246180" w:rsidRPr="00F91257" w:rsidRDefault="00246180" w:rsidP="00D64FC1">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Description et objectif</w:t>
            </w:r>
          </w:p>
        </w:tc>
        <w:tc>
          <w:tcPr>
            <w:tcW w:w="6975" w:type="dxa"/>
            <w:vAlign w:val="center"/>
          </w:tcPr>
          <w:p w14:paraId="1D8F260F" w14:textId="422C9737" w:rsidR="00246180" w:rsidRPr="0021401D" w:rsidRDefault="0021401D" w:rsidP="0021401D">
            <w:pPr>
              <w:autoSpaceDE w:val="0"/>
              <w:autoSpaceDN w:val="0"/>
              <w:adjustRightInd w:val="0"/>
              <w:rPr>
                <w:rFonts w:ascii="Goudy Old Style" w:hAnsi="Goudy Old Style" w:cstheme="minorHAnsi"/>
                <w:lang w:val="fr-FR"/>
              </w:rPr>
            </w:pPr>
            <w:r w:rsidRPr="0021401D">
              <w:rPr>
                <w:rFonts w:ascii="Goudy Old Style" w:hAnsi="Goudy Old Style" w:cstheme="minorHAnsi"/>
                <w:lang w:val="fr-FR"/>
              </w:rPr>
              <w:t>L’objectif du cours consiste initier les étudiants aux outils nécessaires pour l’analyse des politiques financières de l’entreprise ainsi que leurs effets sur la valeur de l’entreprise. Les principales politiques traitées sont l’investissement, le financement de l’entreprise, la structure du capital et la distribution de dividende.</w:t>
            </w:r>
          </w:p>
        </w:tc>
      </w:tr>
      <w:tr w:rsidR="00246180" w:rsidRPr="00E63B7A" w14:paraId="4FEFBEE1" w14:textId="77777777" w:rsidTr="00D64FC1">
        <w:trPr>
          <w:cantSplit/>
          <w:trHeight w:val="432"/>
        </w:trPr>
        <w:tc>
          <w:tcPr>
            <w:tcW w:w="2376" w:type="dxa"/>
            <w:vAlign w:val="center"/>
          </w:tcPr>
          <w:p w14:paraId="6827DCCF" w14:textId="77777777" w:rsidR="00246180" w:rsidRPr="00F91257" w:rsidRDefault="00246180" w:rsidP="00D64FC1">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Objectifs et Acquis d’apprentissage (LO)</w:t>
            </w:r>
          </w:p>
        </w:tc>
        <w:tc>
          <w:tcPr>
            <w:tcW w:w="6975" w:type="dxa"/>
            <w:vAlign w:val="center"/>
          </w:tcPr>
          <w:p w14:paraId="5C4ED4DA" w14:textId="77777777" w:rsidR="00246180" w:rsidRPr="00F91257" w:rsidRDefault="00246180" w:rsidP="00D64FC1">
            <w:pPr>
              <w:tabs>
                <w:tab w:val="left" w:pos="276"/>
              </w:tabs>
              <w:spacing w:line="240" w:lineRule="auto"/>
              <w:jc w:val="left"/>
              <w:rPr>
                <w:rFonts w:ascii="Goudy Old Style" w:hAnsi="Goudy Old Style" w:cstheme="minorHAnsi"/>
                <w:b/>
                <w:lang w:val="fr-FR"/>
              </w:rPr>
            </w:pPr>
            <w:r w:rsidRPr="00F91257">
              <w:rPr>
                <w:rFonts w:ascii="Goudy Old Style" w:hAnsi="Goudy Old Style" w:cstheme="minorHAnsi"/>
                <w:lang w:val="fr-FR"/>
              </w:rPr>
              <w:t xml:space="preserve">1- </w:t>
            </w:r>
            <w:r w:rsidRPr="00F91257">
              <w:rPr>
                <w:rFonts w:ascii="Goudy Old Style" w:hAnsi="Goudy Old Style" w:cstheme="minorHAnsi"/>
                <w:b/>
                <w:lang w:val="fr-FR"/>
              </w:rPr>
              <w:t>Connaissances (savoirs) :</w:t>
            </w:r>
          </w:p>
          <w:p w14:paraId="57489F5D" w14:textId="38DD7B1C" w:rsidR="00246180" w:rsidRPr="00F91257" w:rsidRDefault="00246180" w:rsidP="005C4280">
            <w:pPr>
              <w:pStyle w:val="Paragraphedeliste"/>
              <w:numPr>
                <w:ilvl w:val="0"/>
                <w:numId w:val="8"/>
              </w:numPr>
              <w:tabs>
                <w:tab w:val="left" w:pos="276"/>
              </w:tabs>
              <w:spacing w:line="240" w:lineRule="auto"/>
              <w:ind w:left="0" w:firstLine="0"/>
              <w:jc w:val="left"/>
              <w:rPr>
                <w:rFonts w:ascii="Goudy Old Style" w:hAnsi="Goudy Old Style" w:cstheme="minorHAnsi"/>
                <w:lang w:val="fr-FR"/>
              </w:rPr>
            </w:pPr>
            <w:r w:rsidRPr="00F91257">
              <w:rPr>
                <w:rFonts w:ascii="Goudy Old Style" w:hAnsi="Goudy Old Style" w:cstheme="minorHAnsi"/>
                <w:lang w:val="fr-FR"/>
              </w:rPr>
              <w:t xml:space="preserve">Connaitre les méthodes </w:t>
            </w:r>
            <w:r w:rsidR="0021401D">
              <w:rPr>
                <w:rFonts w:ascii="Goudy Old Style" w:hAnsi="Goudy Old Style" w:cstheme="minorHAnsi"/>
                <w:lang w:val="fr-FR"/>
              </w:rPr>
              <w:t>politiques financières</w:t>
            </w:r>
            <w:r w:rsidRPr="00F91257">
              <w:rPr>
                <w:rFonts w:ascii="Goudy Old Style" w:hAnsi="Goudy Old Style" w:cstheme="minorHAnsi"/>
                <w:lang w:val="fr-FR"/>
              </w:rPr>
              <w:t xml:space="preserve"> des entreprises </w:t>
            </w:r>
          </w:p>
          <w:p w14:paraId="18168968" w14:textId="4706009F" w:rsidR="00246180" w:rsidRPr="00F91257" w:rsidRDefault="00246180" w:rsidP="005C4280">
            <w:pPr>
              <w:pStyle w:val="Paragraphedeliste"/>
              <w:numPr>
                <w:ilvl w:val="0"/>
                <w:numId w:val="8"/>
              </w:numPr>
              <w:tabs>
                <w:tab w:val="left" w:pos="276"/>
              </w:tabs>
              <w:spacing w:line="240" w:lineRule="auto"/>
              <w:ind w:left="0" w:firstLine="0"/>
              <w:jc w:val="left"/>
              <w:rPr>
                <w:rFonts w:ascii="Goudy Old Style" w:hAnsi="Goudy Old Style" w:cstheme="minorHAnsi"/>
                <w:lang w:val="fr-FR"/>
              </w:rPr>
            </w:pPr>
            <w:r w:rsidRPr="00F91257">
              <w:rPr>
                <w:rFonts w:ascii="Goudy Old Style" w:hAnsi="Goudy Old Style" w:cstheme="minorHAnsi"/>
                <w:lang w:val="fr-FR"/>
              </w:rPr>
              <w:t xml:space="preserve">Maitriser </w:t>
            </w:r>
            <w:r w:rsidR="0021401D">
              <w:rPr>
                <w:rFonts w:ascii="Goudy Old Style" w:hAnsi="Goudy Old Style" w:cstheme="minorHAnsi"/>
                <w:lang w:val="fr-FR"/>
              </w:rPr>
              <w:t>les décisions financières</w:t>
            </w:r>
            <w:r w:rsidRPr="00F91257">
              <w:rPr>
                <w:rFonts w:ascii="Goudy Old Style" w:hAnsi="Goudy Old Style" w:cstheme="minorHAnsi"/>
                <w:lang w:val="fr-FR"/>
              </w:rPr>
              <w:t xml:space="preserve"> </w:t>
            </w:r>
          </w:p>
          <w:p w14:paraId="33A20D5C" w14:textId="77777777" w:rsidR="00246180" w:rsidRPr="00F91257" w:rsidRDefault="00246180" w:rsidP="00D64FC1">
            <w:pPr>
              <w:tabs>
                <w:tab w:val="left" w:pos="276"/>
              </w:tabs>
              <w:spacing w:line="240" w:lineRule="auto"/>
              <w:jc w:val="left"/>
              <w:rPr>
                <w:rFonts w:ascii="Goudy Old Style" w:hAnsi="Goudy Old Style" w:cstheme="minorHAnsi"/>
                <w:lang w:val="fr-FR"/>
              </w:rPr>
            </w:pPr>
            <w:r w:rsidRPr="00F91257">
              <w:rPr>
                <w:rFonts w:ascii="Goudy Old Style" w:hAnsi="Goudy Old Style" w:cstheme="minorHAnsi"/>
                <w:lang w:val="fr-FR"/>
              </w:rPr>
              <w:t xml:space="preserve">2- </w:t>
            </w:r>
            <w:r w:rsidRPr="00F91257">
              <w:rPr>
                <w:rFonts w:ascii="Goudy Old Style" w:hAnsi="Goudy Old Style" w:cstheme="minorHAnsi"/>
                <w:b/>
                <w:lang w:val="fr-FR"/>
              </w:rPr>
              <w:t>Aptitudes (savoir-faire) :</w:t>
            </w:r>
          </w:p>
          <w:p w14:paraId="6AE74D33" w14:textId="77777777" w:rsidR="00246180" w:rsidRPr="00F91257" w:rsidRDefault="00246180" w:rsidP="005C4280">
            <w:pPr>
              <w:pStyle w:val="Paragraphedeliste"/>
              <w:numPr>
                <w:ilvl w:val="0"/>
                <w:numId w:val="8"/>
              </w:numPr>
              <w:tabs>
                <w:tab w:val="left" w:pos="276"/>
              </w:tabs>
              <w:spacing w:line="240" w:lineRule="auto"/>
              <w:ind w:left="0" w:firstLine="0"/>
              <w:jc w:val="left"/>
              <w:rPr>
                <w:rFonts w:ascii="Goudy Old Style" w:hAnsi="Goudy Old Style" w:cstheme="minorHAnsi"/>
                <w:lang w:val="fr-FR"/>
              </w:rPr>
            </w:pPr>
            <w:r w:rsidRPr="00F91257">
              <w:rPr>
                <w:rFonts w:ascii="Goudy Old Style" w:hAnsi="Goudy Old Style" w:cstheme="minorHAnsi"/>
                <w:lang w:val="fr-FR"/>
              </w:rPr>
              <w:t>Examiner des cas d’entreprise</w:t>
            </w:r>
          </w:p>
          <w:p w14:paraId="46898202" w14:textId="443C38AF" w:rsidR="00246180" w:rsidRPr="00F91257" w:rsidRDefault="00246180" w:rsidP="005C4280">
            <w:pPr>
              <w:pStyle w:val="Paragraphedeliste"/>
              <w:numPr>
                <w:ilvl w:val="0"/>
                <w:numId w:val="8"/>
              </w:numPr>
              <w:tabs>
                <w:tab w:val="left" w:pos="276"/>
              </w:tabs>
              <w:spacing w:line="240" w:lineRule="auto"/>
              <w:ind w:left="0" w:firstLine="0"/>
              <w:jc w:val="left"/>
              <w:rPr>
                <w:rFonts w:ascii="Goudy Old Style" w:hAnsi="Goudy Old Style" w:cstheme="minorHAnsi"/>
                <w:lang w:val="fr-FR"/>
              </w:rPr>
            </w:pPr>
            <w:r w:rsidRPr="00F91257">
              <w:rPr>
                <w:rFonts w:ascii="Goudy Old Style" w:hAnsi="Goudy Old Style" w:cstheme="minorHAnsi"/>
                <w:lang w:val="fr-FR"/>
              </w:rPr>
              <w:t xml:space="preserve">Mener des </w:t>
            </w:r>
            <w:r w:rsidR="0021401D">
              <w:rPr>
                <w:rFonts w:ascii="Goudy Old Style" w:hAnsi="Goudy Old Style" w:cstheme="minorHAnsi"/>
                <w:lang w:val="fr-FR"/>
              </w:rPr>
              <w:t>politiques</w:t>
            </w:r>
            <w:r w:rsidRPr="00F91257">
              <w:rPr>
                <w:rFonts w:ascii="Goudy Old Style" w:hAnsi="Goudy Old Style" w:cstheme="minorHAnsi"/>
                <w:lang w:val="fr-FR"/>
              </w:rPr>
              <w:t xml:space="preserve"> des entreprises </w:t>
            </w:r>
          </w:p>
          <w:p w14:paraId="244D5088" w14:textId="250772C2" w:rsidR="00246180" w:rsidRPr="00F91257" w:rsidRDefault="00246180" w:rsidP="005C4280">
            <w:pPr>
              <w:pStyle w:val="Paragraphedeliste"/>
              <w:numPr>
                <w:ilvl w:val="0"/>
                <w:numId w:val="8"/>
              </w:numPr>
              <w:tabs>
                <w:tab w:val="left" w:pos="276"/>
              </w:tabs>
              <w:spacing w:line="240" w:lineRule="auto"/>
              <w:ind w:left="0" w:firstLine="0"/>
              <w:jc w:val="left"/>
              <w:rPr>
                <w:rFonts w:ascii="Goudy Old Style" w:hAnsi="Goudy Old Style" w:cstheme="minorHAnsi"/>
                <w:lang w:val="fr-FR"/>
              </w:rPr>
            </w:pPr>
            <w:r w:rsidRPr="00F91257">
              <w:rPr>
                <w:rFonts w:ascii="Goudy Old Style" w:hAnsi="Goudy Old Style" w:cstheme="minorHAnsi"/>
                <w:lang w:val="fr-FR"/>
              </w:rPr>
              <w:t xml:space="preserve">Examiner des </w:t>
            </w:r>
            <w:r w:rsidR="0021401D">
              <w:rPr>
                <w:rFonts w:ascii="Goudy Old Style" w:hAnsi="Goudy Old Style" w:cstheme="minorHAnsi"/>
                <w:lang w:val="fr-FR"/>
              </w:rPr>
              <w:t>décisions stratégiques</w:t>
            </w:r>
          </w:p>
          <w:p w14:paraId="45174806" w14:textId="77777777" w:rsidR="00246180" w:rsidRPr="00F91257" w:rsidRDefault="00246180" w:rsidP="00D64FC1">
            <w:pPr>
              <w:pStyle w:val="Paragraphedeliste"/>
              <w:tabs>
                <w:tab w:val="left" w:pos="276"/>
              </w:tabs>
              <w:spacing w:line="240" w:lineRule="auto"/>
              <w:ind w:left="0"/>
              <w:jc w:val="left"/>
              <w:rPr>
                <w:rFonts w:ascii="Goudy Old Style" w:hAnsi="Goudy Old Style" w:cstheme="minorHAnsi"/>
                <w:lang w:val="fr-FR"/>
              </w:rPr>
            </w:pPr>
            <w:r w:rsidRPr="00F91257">
              <w:rPr>
                <w:rFonts w:ascii="Goudy Old Style" w:hAnsi="Goudy Old Style" w:cstheme="minorHAnsi"/>
                <w:lang w:val="fr-FR"/>
              </w:rPr>
              <w:t>.</w:t>
            </w:r>
          </w:p>
          <w:p w14:paraId="2932E71F" w14:textId="77777777" w:rsidR="00246180" w:rsidRPr="00F91257" w:rsidRDefault="00246180" w:rsidP="00D64FC1">
            <w:pPr>
              <w:tabs>
                <w:tab w:val="left" w:pos="276"/>
              </w:tabs>
              <w:spacing w:line="240" w:lineRule="auto"/>
              <w:jc w:val="left"/>
              <w:rPr>
                <w:rFonts w:ascii="Goudy Old Style" w:hAnsi="Goudy Old Style" w:cstheme="minorHAnsi"/>
                <w:b/>
                <w:lang w:val="fr-FR"/>
              </w:rPr>
            </w:pPr>
            <w:r w:rsidRPr="00F91257">
              <w:rPr>
                <w:rFonts w:ascii="Goudy Old Style" w:hAnsi="Goudy Old Style" w:cstheme="minorHAnsi"/>
                <w:lang w:val="fr-FR"/>
              </w:rPr>
              <w:t xml:space="preserve">3- </w:t>
            </w:r>
            <w:r w:rsidRPr="00F91257">
              <w:rPr>
                <w:rFonts w:ascii="Goudy Old Style" w:hAnsi="Goudy Old Style" w:cstheme="minorHAnsi"/>
                <w:b/>
                <w:lang w:val="fr-FR"/>
              </w:rPr>
              <w:t>Attitudes (savoir-être) :</w:t>
            </w:r>
          </w:p>
          <w:p w14:paraId="20D95B0B" w14:textId="0204BA7E" w:rsidR="00246180" w:rsidRPr="00F91257" w:rsidRDefault="00246180" w:rsidP="005C4280">
            <w:pPr>
              <w:pStyle w:val="Paragraphedeliste"/>
              <w:numPr>
                <w:ilvl w:val="0"/>
                <w:numId w:val="8"/>
              </w:numPr>
              <w:tabs>
                <w:tab w:val="left" w:pos="276"/>
              </w:tabs>
              <w:spacing w:line="240" w:lineRule="auto"/>
              <w:ind w:left="0" w:firstLine="0"/>
              <w:jc w:val="left"/>
              <w:rPr>
                <w:rFonts w:ascii="Goudy Old Style" w:hAnsi="Goudy Old Style" w:cstheme="minorHAnsi"/>
                <w:lang w:val="fr-FR"/>
              </w:rPr>
            </w:pPr>
            <w:r w:rsidRPr="00F91257">
              <w:rPr>
                <w:rFonts w:ascii="Goudy Old Style" w:hAnsi="Goudy Old Style" w:cstheme="minorHAnsi"/>
                <w:lang w:val="fr-FR"/>
              </w:rPr>
              <w:t>Collaborer avec les membres d’une équipe pour analyser</w:t>
            </w:r>
            <w:r>
              <w:rPr>
                <w:rFonts w:ascii="Goudy Old Style" w:hAnsi="Goudy Old Style" w:cstheme="minorHAnsi"/>
                <w:lang w:val="fr-FR"/>
              </w:rPr>
              <w:t xml:space="preserve"> des </w:t>
            </w:r>
            <w:r w:rsidR="0021401D">
              <w:rPr>
                <w:rFonts w:ascii="Goudy Old Style" w:hAnsi="Goudy Old Style" w:cstheme="minorHAnsi"/>
                <w:lang w:val="fr-FR"/>
              </w:rPr>
              <w:t>d </w:t>
            </w:r>
            <w:proofErr w:type="spellStart"/>
            <w:r w:rsidR="0021401D">
              <w:rPr>
                <w:rFonts w:ascii="Goudy Old Style" w:hAnsi="Goudy Old Style" w:cstheme="minorHAnsi"/>
                <w:lang w:val="fr-FR"/>
              </w:rPr>
              <w:t>écisions</w:t>
            </w:r>
            <w:proofErr w:type="spellEnd"/>
            <w:r w:rsidR="0021401D">
              <w:rPr>
                <w:rFonts w:ascii="Goudy Old Style" w:hAnsi="Goudy Old Style" w:cstheme="minorHAnsi"/>
                <w:lang w:val="fr-FR"/>
              </w:rPr>
              <w:t xml:space="preserve"> d’investissement, de distribution et de </w:t>
            </w:r>
            <w:proofErr w:type="gramStart"/>
            <w:r w:rsidR="0021401D">
              <w:rPr>
                <w:rFonts w:ascii="Goudy Old Style" w:hAnsi="Goudy Old Style" w:cstheme="minorHAnsi"/>
                <w:lang w:val="fr-FR"/>
              </w:rPr>
              <w:t>financement</w:t>
            </w:r>
            <w:r w:rsidRPr="00F91257">
              <w:rPr>
                <w:rFonts w:ascii="Goudy Old Style" w:hAnsi="Goudy Old Style" w:cstheme="minorHAnsi"/>
                <w:lang w:val="fr-FR"/>
              </w:rPr>
              <w:t>;</w:t>
            </w:r>
            <w:proofErr w:type="gramEnd"/>
          </w:p>
          <w:p w14:paraId="4D86731C" w14:textId="77777777" w:rsidR="00246180" w:rsidRPr="00F91257" w:rsidRDefault="00246180" w:rsidP="005C4280">
            <w:pPr>
              <w:pStyle w:val="Paragraphedeliste"/>
              <w:numPr>
                <w:ilvl w:val="0"/>
                <w:numId w:val="8"/>
              </w:numPr>
              <w:tabs>
                <w:tab w:val="left" w:pos="276"/>
              </w:tabs>
              <w:spacing w:line="240" w:lineRule="auto"/>
              <w:ind w:left="0" w:firstLine="0"/>
              <w:jc w:val="left"/>
              <w:rPr>
                <w:rFonts w:ascii="Goudy Old Style" w:hAnsi="Goudy Old Style" w:cstheme="minorHAnsi"/>
                <w:lang w:val="fr-FR"/>
              </w:rPr>
            </w:pPr>
            <w:r w:rsidRPr="00F91257">
              <w:rPr>
                <w:rFonts w:ascii="Goudy Old Style" w:hAnsi="Goudy Old Style" w:cstheme="minorHAnsi"/>
                <w:lang w:val="fr-FR"/>
              </w:rPr>
              <w:t xml:space="preserve">Présenter et argumenter oralement l’analyse </w:t>
            </w:r>
            <w:r>
              <w:rPr>
                <w:rFonts w:ascii="Goudy Old Style" w:hAnsi="Goudy Old Style" w:cstheme="minorHAnsi"/>
                <w:lang w:val="fr-FR"/>
              </w:rPr>
              <w:t xml:space="preserve">des cas </w:t>
            </w:r>
            <w:r w:rsidRPr="00F91257">
              <w:rPr>
                <w:rFonts w:ascii="Goudy Old Style" w:hAnsi="Goudy Old Style" w:cstheme="minorHAnsi"/>
                <w:lang w:val="fr-FR"/>
              </w:rPr>
              <w:t>d’évaluation d</w:t>
            </w:r>
            <w:r>
              <w:rPr>
                <w:rFonts w:ascii="Goudy Old Style" w:hAnsi="Goudy Old Style" w:cstheme="minorHAnsi"/>
                <w:lang w:val="fr-FR"/>
              </w:rPr>
              <w:t>es</w:t>
            </w:r>
            <w:r w:rsidRPr="00F91257">
              <w:rPr>
                <w:rFonts w:ascii="Goudy Old Style" w:hAnsi="Goudy Old Style" w:cstheme="minorHAnsi"/>
                <w:lang w:val="fr-FR"/>
              </w:rPr>
              <w:t xml:space="preserve"> entreprise</w:t>
            </w:r>
            <w:r>
              <w:rPr>
                <w:rFonts w:ascii="Goudy Old Style" w:hAnsi="Goudy Old Style" w:cstheme="minorHAnsi"/>
                <w:lang w:val="fr-FR"/>
              </w:rPr>
              <w:t xml:space="preserve">s, de fusions et </w:t>
            </w:r>
            <w:proofErr w:type="gramStart"/>
            <w:r>
              <w:rPr>
                <w:rFonts w:ascii="Goudy Old Style" w:hAnsi="Goudy Old Style" w:cstheme="minorHAnsi"/>
                <w:lang w:val="fr-FR"/>
              </w:rPr>
              <w:t>d’acquisitions</w:t>
            </w:r>
            <w:r w:rsidRPr="00F91257">
              <w:rPr>
                <w:rFonts w:ascii="Goudy Old Style" w:hAnsi="Goudy Old Style" w:cstheme="minorHAnsi"/>
                <w:lang w:val="fr-FR"/>
              </w:rPr>
              <w:t>;</w:t>
            </w:r>
            <w:proofErr w:type="gramEnd"/>
          </w:p>
          <w:p w14:paraId="39FAE944" w14:textId="77777777" w:rsidR="00246180" w:rsidRPr="00F91257" w:rsidRDefault="00246180" w:rsidP="005C4280">
            <w:pPr>
              <w:pStyle w:val="Paragraphedeliste"/>
              <w:numPr>
                <w:ilvl w:val="0"/>
                <w:numId w:val="8"/>
              </w:numPr>
              <w:tabs>
                <w:tab w:val="left" w:pos="276"/>
              </w:tabs>
              <w:spacing w:line="240" w:lineRule="auto"/>
              <w:ind w:left="0" w:firstLine="0"/>
              <w:jc w:val="left"/>
              <w:rPr>
                <w:rFonts w:ascii="Goudy Old Style" w:hAnsi="Goudy Old Style" w:cstheme="minorHAnsi"/>
                <w:lang w:val="fr-FR"/>
              </w:rPr>
            </w:pPr>
            <w:r w:rsidRPr="00F91257">
              <w:rPr>
                <w:rFonts w:ascii="Goudy Old Style" w:hAnsi="Goudy Old Style" w:cstheme="minorHAnsi"/>
                <w:lang w:val="fr-FR"/>
              </w:rPr>
              <w:t>Organiser une discussion en classe ;</w:t>
            </w:r>
          </w:p>
          <w:p w14:paraId="69D3A55A" w14:textId="77777777" w:rsidR="00246180" w:rsidRPr="00F91257" w:rsidRDefault="00246180" w:rsidP="00D64FC1">
            <w:pPr>
              <w:spacing w:line="240" w:lineRule="auto"/>
              <w:jc w:val="left"/>
              <w:rPr>
                <w:rFonts w:ascii="Goudy Old Style" w:hAnsi="Goudy Old Style" w:cstheme="minorHAnsi"/>
                <w:b/>
                <w:bCs/>
                <w:lang w:val="fr-FR"/>
              </w:rPr>
            </w:pPr>
          </w:p>
          <w:p w14:paraId="777B4AC1" w14:textId="77777777" w:rsidR="00246180" w:rsidRPr="000B38AD" w:rsidRDefault="00246180" w:rsidP="00D64FC1">
            <w:pPr>
              <w:autoSpaceDE w:val="0"/>
              <w:autoSpaceDN w:val="0"/>
              <w:adjustRightInd w:val="0"/>
              <w:rPr>
                <w:rFonts w:ascii="Goudy Old Style" w:hAnsi="Goudy Old Style" w:cstheme="minorHAnsi"/>
                <w:lang w:val="fr-FR"/>
              </w:rPr>
            </w:pPr>
          </w:p>
        </w:tc>
      </w:tr>
      <w:tr w:rsidR="00246180" w:rsidRPr="00E63B7A" w14:paraId="77F1B02C" w14:textId="77777777" w:rsidTr="00D64FC1">
        <w:trPr>
          <w:cantSplit/>
          <w:trHeight w:val="432"/>
        </w:trPr>
        <w:tc>
          <w:tcPr>
            <w:tcW w:w="2376" w:type="dxa"/>
            <w:vAlign w:val="center"/>
          </w:tcPr>
          <w:p w14:paraId="3B7AA5D0" w14:textId="77777777" w:rsidR="00246180" w:rsidRPr="00F91257" w:rsidRDefault="00246180" w:rsidP="00D64FC1">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lastRenderedPageBreak/>
              <w:t>Plan sommaire/détaillé</w:t>
            </w:r>
          </w:p>
        </w:tc>
        <w:tc>
          <w:tcPr>
            <w:tcW w:w="6975" w:type="dxa"/>
            <w:vAlign w:val="center"/>
          </w:tcPr>
          <w:p w14:paraId="073BB456" w14:textId="77777777" w:rsidR="0021401D" w:rsidRPr="004F2A84" w:rsidRDefault="0021401D" w:rsidP="0021401D">
            <w:pPr>
              <w:rPr>
                <w:lang w:val="fr-FR"/>
              </w:rPr>
            </w:pPr>
          </w:p>
          <w:p w14:paraId="18820E47" w14:textId="77777777" w:rsidR="0021401D" w:rsidRPr="00BB715D" w:rsidRDefault="0021401D" w:rsidP="0021401D">
            <w:pPr>
              <w:pStyle w:val="Titre1"/>
            </w:pPr>
            <w:r>
              <w:t>Chapitre I :   Création de valeur et développement de l’entreprise</w:t>
            </w:r>
          </w:p>
          <w:p w14:paraId="506A74C3" w14:textId="77777777" w:rsidR="0021401D" w:rsidRPr="0021401D" w:rsidRDefault="0021401D" w:rsidP="0021401D">
            <w:pPr>
              <w:rPr>
                <w:lang w:val="fr-FR"/>
              </w:rPr>
            </w:pPr>
          </w:p>
          <w:p w14:paraId="1F0E34CF" w14:textId="77777777" w:rsidR="0021401D" w:rsidRPr="0021401D" w:rsidRDefault="0021401D" w:rsidP="0021401D">
            <w:pPr>
              <w:ind w:left="708"/>
              <w:rPr>
                <w:lang w:val="fr-FR"/>
              </w:rPr>
            </w:pPr>
            <w:r w:rsidRPr="0021401D">
              <w:rPr>
                <w:lang w:val="fr-FR"/>
              </w:rPr>
              <w:t>Introduction : ………………………………………………………………………</w:t>
            </w:r>
          </w:p>
          <w:p w14:paraId="7F0CA61D" w14:textId="77777777" w:rsidR="0021401D" w:rsidRPr="0021401D" w:rsidRDefault="0021401D" w:rsidP="0021401D">
            <w:pPr>
              <w:ind w:left="708"/>
              <w:rPr>
                <w:lang w:val="fr-FR"/>
              </w:rPr>
            </w:pPr>
            <w:r w:rsidRPr="0021401D">
              <w:rPr>
                <w:lang w:val="fr-FR"/>
              </w:rPr>
              <w:t>Section I : Objectif financier, création de valeur et développement de l’entreprise</w:t>
            </w:r>
          </w:p>
          <w:p w14:paraId="234D9A3A" w14:textId="77777777" w:rsidR="0021401D" w:rsidRPr="0021401D" w:rsidRDefault="0021401D" w:rsidP="0021401D">
            <w:pPr>
              <w:ind w:left="708"/>
              <w:rPr>
                <w:lang w:val="fr-FR"/>
              </w:rPr>
            </w:pPr>
            <w:r w:rsidRPr="0021401D">
              <w:rPr>
                <w:lang w:val="fr-FR"/>
              </w:rPr>
              <w:t>Section II : Politique financière et cycle de vie de l’entreprise</w:t>
            </w:r>
          </w:p>
          <w:p w14:paraId="732267ED" w14:textId="77777777" w:rsidR="0021401D" w:rsidRPr="0021401D" w:rsidRDefault="0021401D" w:rsidP="0021401D">
            <w:pPr>
              <w:ind w:left="708"/>
              <w:rPr>
                <w:lang w:val="fr-FR"/>
              </w:rPr>
            </w:pPr>
            <w:r w:rsidRPr="0021401D">
              <w:rPr>
                <w:lang w:val="fr-FR"/>
              </w:rPr>
              <w:t>Section III : Développement externe et développement interne</w:t>
            </w:r>
          </w:p>
          <w:p w14:paraId="09F9EC88" w14:textId="77777777" w:rsidR="0021401D" w:rsidRPr="0021401D" w:rsidRDefault="0021401D" w:rsidP="0021401D">
            <w:pPr>
              <w:rPr>
                <w:lang w:val="fr-FR"/>
              </w:rPr>
            </w:pPr>
          </w:p>
          <w:p w14:paraId="53F3D394" w14:textId="77777777" w:rsidR="0021401D" w:rsidRPr="00BB715D" w:rsidRDefault="0021401D" w:rsidP="0021401D">
            <w:pPr>
              <w:pStyle w:val="Titre1"/>
            </w:pPr>
            <w:r>
              <w:t>Chapitre II : La décision d’investissement</w:t>
            </w:r>
          </w:p>
          <w:p w14:paraId="4C08BB1E" w14:textId="77777777" w:rsidR="0021401D" w:rsidRPr="0021401D" w:rsidRDefault="0021401D" w:rsidP="0021401D">
            <w:pPr>
              <w:rPr>
                <w:lang w:val="fr-FR"/>
              </w:rPr>
            </w:pPr>
          </w:p>
          <w:p w14:paraId="05FF4C63" w14:textId="77777777" w:rsidR="0021401D" w:rsidRPr="0021401D" w:rsidRDefault="0021401D" w:rsidP="0021401D">
            <w:pPr>
              <w:ind w:left="708"/>
              <w:rPr>
                <w:lang w:val="fr-FR"/>
              </w:rPr>
            </w:pPr>
            <w:r w:rsidRPr="0021401D">
              <w:rPr>
                <w:lang w:val="fr-FR"/>
              </w:rPr>
              <w:t>Introduction : ………………………………………………………………………</w:t>
            </w:r>
          </w:p>
          <w:p w14:paraId="2E222751" w14:textId="77777777" w:rsidR="0021401D" w:rsidRPr="0021401D" w:rsidRDefault="0021401D" w:rsidP="0021401D">
            <w:pPr>
              <w:ind w:left="708"/>
              <w:rPr>
                <w:lang w:val="fr-FR"/>
              </w:rPr>
            </w:pPr>
            <w:r w:rsidRPr="0021401D">
              <w:rPr>
                <w:lang w:val="fr-FR"/>
              </w:rPr>
              <w:t>Section I : La notion d’investissement</w:t>
            </w:r>
          </w:p>
          <w:p w14:paraId="6F4B0E7D" w14:textId="77777777" w:rsidR="0021401D" w:rsidRPr="0021401D" w:rsidRDefault="0021401D" w:rsidP="0021401D">
            <w:pPr>
              <w:ind w:left="708"/>
              <w:rPr>
                <w:lang w:val="fr-FR"/>
              </w:rPr>
            </w:pPr>
            <w:r w:rsidRPr="0021401D">
              <w:rPr>
                <w:lang w:val="fr-FR"/>
              </w:rPr>
              <w:t xml:space="preserve">Section II : La décision d’investissement en avenir certain </w:t>
            </w:r>
          </w:p>
          <w:p w14:paraId="2D77B6DD" w14:textId="77777777" w:rsidR="0021401D" w:rsidRPr="0021401D" w:rsidRDefault="0021401D" w:rsidP="0021401D">
            <w:pPr>
              <w:ind w:left="708"/>
              <w:rPr>
                <w:lang w:val="fr-FR"/>
              </w:rPr>
            </w:pPr>
            <w:r w:rsidRPr="0021401D">
              <w:rPr>
                <w:lang w:val="fr-FR"/>
              </w:rPr>
              <w:t>Section III : La décision d’investissement en avenir incertain et risqué.</w:t>
            </w:r>
          </w:p>
          <w:p w14:paraId="64AF1406" w14:textId="77777777" w:rsidR="0021401D" w:rsidRDefault="0021401D" w:rsidP="0021401D">
            <w:pPr>
              <w:pStyle w:val="Titre1"/>
            </w:pPr>
          </w:p>
          <w:p w14:paraId="2BA01EEB" w14:textId="77777777" w:rsidR="0021401D" w:rsidRPr="00A277C8" w:rsidRDefault="0021401D" w:rsidP="0021401D">
            <w:pPr>
              <w:pStyle w:val="Titre1"/>
            </w:pPr>
            <w:r>
              <w:t>Chapitre III : La décision de financement</w:t>
            </w:r>
          </w:p>
          <w:p w14:paraId="38CEF710" w14:textId="77777777" w:rsidR="0021401D" w:rsidRPr="0021401D" w:rsidRDefault="0021401D" w:rsidP="0021401D">
            <w:pPr>
              <w:rPr>
                <w:lang w:val="fr-FR"/>
              </w:rPr>
            </w:pPr>
          </w:p>
          <w:p w14:paraId="76E8E48B" w14:textId="77777777" w:rsidR="0021401D" w:rsidRPr="0021401D" w:rsidRDefault="0021401D" w:rsidP="0021401D">
            <w:pPr>
              <w:ind w:left="708"/>
              <w:rPr>
                <w:lang w:val="fr-FR"/>
              </w:rPr>
            </w:pPr>
            <w:r w:rsidRPr="0021401D">
              <w:rPr>
                <w:lang w:val="fr-FR"/>
              </w:rPr>
              <w:t>Introduction : ………………………………………………………………………</w:t>
            </w:r>
          </w:p>
          <w:p w14:paraId="5F94B07D" w14:textId="77777777" w:rsidR="0021401D" w:rsidRPr="0021401D" w:rsidRDefault="0021401D" w:rsidP="0021401D">
            <w:pPr>
              <w:ind w:left="708"/>
              <w:rPr>
                <w:lang w:val="fr-FR"/>
              </w:rPr>
            </w:pPr>
            <w:r w:rsidRPr="0021401D">
              <w:rPr>
                <w:lang w:val="fr-FR"/>
              </w:rPr>
              <w:t>Section I : Marché financier et modes de financement à long terme</w:t>
            </w:r>
          </w:p>
          <w:p w14:paraId="66439F52" w14:textId="77777777" w:rsidR="0021401D" w:rsidRPr="0021401D" w:rsidRDefault="0021401D" w:rsidP="0021401D">
            <w:pPr>
              <w:ind w:left="708"/>
              <w:rPr>
                <w:lang w:val="fr-FR"/>
              </w:rPr>
            </w:pPr>
            <w:r w:rsidRPr="0021401D">
              <w:rPr>
                <w:lang w:val="fr-FR"/>
              </w:rPr>
              <w:t>Section II : Le coût de capital</w:t>
            </w:r>
          </w:p>
          <w:p w14:paraId="4B440CEB" w14:textId="77777777" w:rsidR="0021401D" w:rsidRPr="0021401D" w:rsidRDefault="0021401D" w:rsidP="0021401D">
            <w:pPr>
              <w:ind w:left="708"/>
              <w:rPr>
                <w:lang w:val="fr-FR"/>
              </w:rPr>
            </w:pPr>
            <w:r w:rsidRPr="0021401D">
              <w:rPr>
                <w:lang w:val="fr-FR"/>
              </w:rPr>
              <w:t>Section III : La structure de capital</w:t>
            </w:r>
          </w:p>
          <w:p w14:paraId="0CB05E14" w14:textId="77777777" w:rsidR="0021401D" w:rsidRDefault="0021401D" w:rsidP="0021401D">
            <w:pPr>
              <w:rPr>
                <w:rtl/>
              </w:rPr>
            </w:pPr>
          </w:p>
          <w:p w14:paraId="6515DC69" w14:textId="77777777" w:rsidR="0021401D" w:rsidRPr="0021401D" w:rsidRDefault="0021401D" w:rsidP="0021401D">
            <w:pPr>
              <w:rPr>
                <w:lang w:val="fr-FR"/>
              </w:rPr>
            </w:pPr>
          </w:p>
          <w:p w14:paraId="12B59C5D" w14:textId="77777777" w:rsidR="0021401D" w:rsidRPr="00A277C8" w:rsidRDefault="0021401D" w:rsidP="0021401D">
            <w:pPr>
              <w:pStyle w:val="Titre1"/>
            </w:pPr>
            <w:r>
              <w:t>Chapitre III : La politique de distribution de dividende</w:t>
            </w:r>
          </w:p>
          <w:p w14:paraId="5C3C44B2" w14:textId="77777777" w:rsidR="0021401D" w:rsidRPr="0021401D" w:rsidRDefault="0021401D" w:rsidP="0021401D">
            <w:pPr>
              <w:rPr>
                <w:lang w:val="fr-FR"/>
              </w:rPr>
            </w:pPr>
          </w:p>
          <w:p w14:paraId="0F244140" w14:textId="77777777" w:rsidR="0021401D" w:rsidRPr="0021401D" w:rsidRDefault="0021401D" w:rsidP="0021401D">
            <w:pPr>
              <w:ind w:left="708"/>
              <w:rPr>
                <w:lang w:val="fr-FR"/>
              </w:rPr>
            </w:pPr>
            <w:r w:rsidRPr="0021401D">
              <w:rPr>
                <w:lang w:val="fr-FR"/>
              </w:rPr>
              <w:t>Introduction : ………………………………………………………………………</w:t>
            </w:r>
          </w:p>
          <w:p w14:paraId="7CE7ECE4" w14:textId="77777777" w:rsidR="0021401D" w:rsidRPr="0021401D" w:rsidRDefault="0021401D" w:rsidP="0021401D">
            <w:pPr>
              <w:ind w:left="708"/>
              <w:rPr>
                <w:lang w:val="fr-FR"/>
              </w:rPr>
            </w:pPr>
            <w:r w:rsidRPr="0021401D">
              <w:rPr>
                <w:lang w:val="fr-FR"/>
              </w:rPr>
              <w:t>Section I : Alternative rétention-distribution du résultat</w:t>
            </w:r>
          </w:p>
          <w:p w14:paraId="6877F351" w14:textId="77777777" w:rsidR="0021401D" w:rsidRPr="00246180" w:rsidRDefault="0021401D" w:rsidP="0021401D">
            <w:pPr>
              <w:ind w:left="708"/>
              <w:rPr>
                <w:lang w:val="fr-FR"/>
              </w:rPr>
            </w:pPr>
            <w:r w:rsidRPr="00246180">
              <w:rPr>
                <w:lang w:val="fr-FR"/>
              </w:rPr>
              <w:t>Section II : Les modalités de distribution de dividende</w:t>
            </w:r>
          </w:p>
          <w:p w14:paraId="5CBE5A71" w14:textId="77777777" w:rsidR="0021401D" w:rsidRPr="0021401D" w:rsidRDefault="0021401D" w:rsidP="0021401D">
            <w:pPr>
              <w:ind w:left="708"/>
              <w:rPr>
                <w:lang w:val="fr-FR"/>
              </w:rPr>
            </w:pPr>
            <w:r w:rsidRPr="0021401D">
              <w:rPr>
                <w:lang w:val="fr-FR"/>
              </w:rPr>
              <w:t>Section III : La controverse sur la politique de dividende</w:t>
            </w:r>
          </w:p>
          <w:p w14:paraId="0DA09019" w14:textId="77777777" w:rsidR="0021401D" w:rsidRPr="0021401D" w:rsidRDefault="0021401D" w:rsidP="0021401D">
            <w:pPr>
              <w:rPr>
                <w:lang w:val="fr-FR"/>
              </w:rPr>
            </w:pPr>
          </w:p>
          <w:p w14:paraId="1B6B2185" w14:textId="30D219FC" w:rsidR="00246180" w:rsidRPr="00F91257" w:rsidRDefault="00246180" w:rsidP="00D64FC1">
            <w:pPr>
              <w:spacing w:before="60" w:after="60" w:line="240" w:lineRule="auto"/>
              <w:jc w:val="left"/>
              <w:rPr>
                <w:rFonts w:ascii="Goudy Old Style" w:hAnsi="Goudy Old Style" w:cstheme="minorHAnsi"/>
                <w:lang w:val="fr-FR"/>
              </w:rPr>
            </w:pPr>
          </w:p>
        </w:tc>
      </w:tr>
      <w:tr w:rsidR="00246180" w:rsidRPr="00F91257" w14:paraId="0EF74CA5" w14:textId="77777777" w:rsidTr="00D64FC1">
        <w:trPr>
          <w:cantSplit/>
          <w:trHeight w:val="432"/>
        </w:trPr>
        <w:tc>
          <w:tcPr>
            <w:tcW w:w="2376" w:type="dxa"/>
            <w:vAlign w:val="center"/>
          </w:tcPr>
          <w:p w14:paraId="0E00856B" w14:textId="77777777" w:rsidR="00246180" w:rsidRPr="00F91257" w:rsidRDefault="00246180" w:rsidP="00D64FC1">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Evaluation</w:t>
            </w:r>
          </w:p>
        </w:tc>
        <w:tc>
          <w:tcPr>
            <w:tcW w:w="6975" w:type="dxa"/>
            <w:vAlign w:val="center"/>
          </w:tcPr>
          <w:p w14:paraId="450B100B" w14:textId="77777777" w:rsidR="00246180" w:rsidRPr="00F91257" w:rsidRDefault="00246180" w:rsidP="00D64FC1">
            <w:pPr>
              <w:tabs>
                <w:tab w:val="left" w:pos="276"/>
              </w:tabs>
              <w:spacing w:line="240" w:lineRule="auto"/>
              <w:jc w:val="left"/>
              <w:rPr>
                <w:rFonts w:ascii="Goudy Old Style" w:hAnsi="Goudy Old Style" w:cstheme="minorHAnsi"/>
                <w:lang w:val="fr-FR"/>
              </w:rPr>
            </w:pPr>
            <w:r w:rsidRPr="00F91257">
              <w:rPr>
                <w:rFonts w:ascii="Goudy Old Style" w:hAnsi="Goudy Old Style" w:cstheme="minorHAnsi"/>
                <w:lang w:val="fr-FR"/>
              </w:rPr>
              <w:t>Régime d’évaluation mixte :</w:t>
            </w:r>
          </w:p>
          <w:p w14:paraId="54735C59" w14:textId="77777777" w:rsidR="00246180" w:rsidRPr="00F91257" w:rsidRDefault="00246180" w:rsidP="005C4280">
            <w:pPr>
              <w:pStyle w:val="Paragraphedeliste"/>
              <w:numPr>
                <w:ilvl w:val="0"/>
                <w:numId w:val="8"/>
              </w:numPr>
              <w:tabs>
                <w:tab w:val="left" w:pos="276"/>
              </w:tabs>
              <w:spacing w:line="240" w:lineRule="auto"/>
              <w:ind w:left="0" w:firstLine="0"/>
              <w:jc w:val="left"/>
              <w:rPr>
                <w:rFonts w:ascii="Goudy Old Style" w:hAnsi="Goudy Old Style" w:cstheme="minorHAnsi"/>
                <w:lang w:val="fr-FR"/>
              </w:rPr>
            </w:pPr>
            <w:r w:rsidRPr="00F91257">
              <w:rPr>
                <w:rFonts w:ascii="Goudy Old Style" w:hAnsi="Goudy Old Style" w:cstheme="minorHAnsi"/>
                <w:lang w:val="fr-FR"/>
              </w:rPr>
              <w:t>30% contrôle continu.</w:t>
            </w:r>
          </w:p>
          <w:p w14:paraId="68AAA0D0" w14:textId="77777777" w:rsidR="00246180" w:rsidRPr="00F91257" w:rsidRDefault="00246180" w:rsidP="005C4280">
            <w:pPr>
              <w:pStyle w:val="Paragraphedeliste"/>
              <w:numPr>
                <w:ilvl w:val="0"/>
                <w:numId w:val="8"/>
              </w:numPr>
              <w:tabs>
                <w:tab w:val="left" w:pos="276"/>
              </w:tabs>
              <w:spacing w:line="240" w:lineRule="auto"/>
              <w:ind w:left="0" w:firstLine="0"/>
              <w:jc w:val="left"/>
              <w:rPr>
                <w:rFonts w:ascii="Goudy Old Style" w:hAnsi="Goudy Old Style" w:cstheme="minorHAnsi"/>
                <w:lang w:val="fr-FR"/>
              </w:rPr>
            </w:pPr>
            <w:r w:rsidRPr="00F91257">
              <w:rPr>
                <w:rFonts w:ascii="Goudy Old Style" w:hAnsi="Goudy Old Style" w:cstheme="minorHAnsi"/>
                <w:lang w:val="fr-FR"/>
              </w:rPr>
              <w:t>70% examen final.</w:t>
            </w:r>
          </w:p>
          <w:p w14:paraId="74E84DA3" w14:textId="77777777" w:rsidR="00246180" w:rsidRPr="00F91257" w:rsidRDefault="00246180" w:rsidP="00D64FC1">
            <w:pPr>
              <w:pStyle w:val="Paragraphedeliste"/>
              <w:spacing w:before="60" w:after="60" w:line="240" w:lineRule="auto"/>
              <w:ind w:left="429"/>
              <w:jc w:val="left"/>
              <w:rPr>
                <w:rFonts w:ascii="Goudy Old Style" w:hAnsi="Goudy Old Style" w:cstheme="minorHAnsi"/>
                <w:lang w:val="fr-FR"/>
              </w:rPr>
            </w:pPr>
          </w:p>
        </w:tc>
      </w:tr>
      <w:tr w:rsidR="00246180" w:rsidRPr="00E63B7A" w14:paraId="088EE253" w14:textId="77777777" w:rsidTr="00D64FC1">
        <w:trPr>
          <w:trHeight w:val="432"/>
        </w:trPr>
        <w:tc>
          <w:tcPr>
            <w:tcW w:w="2376" w:type="dxa"/>
          </w:tcPr>
          <w:p w14:paraId="4044151B" w14:textId="77777777" w:rsidR="00246180" w:rsidRPr="00F91257" w:rsidRDefault="00246180" w:rsidP="00D64FC1">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t>Profil du formateur</w:t>
            </w:r>
          </w:p>
        </w:tc>
        <w:tc>
          <w:tcPr>
            <w:tcW w:w="6975" w:type="dxa"/>
            <w:vAlign w:val="center"/>
          </w:tcPr>
          <w:p w14:paraId="0EEA8B5F" w14:textId="77777777" w:rsidR="00246180" w:rsidRPr="00F91257" w:rsidRDefault="00246180" w:rsidP="00D64FC1">
            <w:pPr>
              <w:tabs>
                <w:tab w:val="left" w:pos="276"/>
              </w:tabs>
              <w:spacing w:line="240" w:lineRule="auto"/>
              <w:jc w:val="left"/>
              <w:rPr>
                <w:rFonts w:ascii="Goudy Old Style" w:hAnsi="Goudy Old Style" w:cstheme="minorHAnsi"/>
                <w:lang w:val="fr-FR"/>
              </w:rPr>
            </w:pPr>
            <w:r w:rsidRPr="00F91257">
              <w:rPr>
                <w:rFonts w:ascii="Goudy Old Style" w:hAnsi="Goudy Old Style" w:cstheme="minorHAnsi"/>
                <w:lang w:val="fr-FR"/>
              </w:rPr>
              <w:t>Spécialiste en finance d’entreprises et de marchés</w:t>
            </w:r>
          </w:p>
          <w:p w14:paraId="56F177D4" w14:textId="77777777" w:rsidR="00246180" w:rsidRPr="00F91257" w:rsidRDefault="00246180" w:rsidP="00D64FC1">
            <w:pPr>
              <w:spacing w:before="60" w:after="60" w:line="240" w:lineRule="auto"/>
              <w:jc w:val="left"/>
              <w:rPr>
                <w:rFonts w:ascii="Goudy Old Style" w:hAnsi="Goudy Old Style" w:cstheme="minorHAnsi"/>
                <w:lang w:val="fr-FR"/>
              </w:rPr>
            </w:pPr>
          </w:p>
        </w:tc>
      </w:tr>
      <w:tr w:rsidR="00246180" w:rsidRPr="00E63B7A" w14:paraId="39C149B9" w14:textId="77777777" w:rsidTr="00D64FC1">
        <w:trPr>
          <w:cantSplit/>
          <w:trHeight w:val="432"/>
        </w:trPr>
        <w:tc>
          <w:tcPr>
            <w:tcW w:w="2376" w:type="dxa"/>
            <w:vAlign w:val="center"/>
          </w:tcPr>
          <w:p w14:paraId="6C8D499D" w14:textId="77777777" w:rsidR="00246180" w:rsidRPr="00F91257" w:rsidRDefault="00246180" w:rsidP="00D64FC1">
            <w:pPr>
              <w:spacing w:before="60" w:after="60" w:line="240" w:lineRule="auto"/>
              <w:jc w:val="left"/>
              <w:rPr>
                <w:rFonts w:ascii="Goudy Old Style" w:hAnsi="Goudy Old Style" w:cstheme="minorHAnsi"/>
                <w:b/>
                <w:bCs/>
                <w:lang w:val="fr-FR"/>
              </w:rPr>
            </w:pPr>
            <w:r w:rsidRPr="00F91257">
              <w:rPr>
                <w:rFonts w:ascii="Goudy Old Style" w:hAnsi="Goudy Old Style" w:cstheme="minorHAnsi"/>
                <w:b/>
                <w:bCs/>
                <w:lang w:val="fr-FR"/>
              </w:rPr>
              <w:lastRenderedPageBreak/>
              <w:t>Références bibliographiques</w:t>
            </w:r>
          </w:p>
        </w:tc>
        <w:tc>
          <w:tcPr>
            <w:tcW w:w="6975" w:type="dxa"/>
            <w:vAlign w:val="center"/>
          </w:tcPr>
          <w:p w14:paraId="350F56CC" w14:textId="77777777" w:rsidR="0021401D" w:rsidRPr="0021401D" w:rsidRDefault="0021401D" w:rsidP="0021401D">
            <w:pPr>
              <w:pStyle w:val="a"/>
              <w:spacing w:line="360" w:lineRule="auto"/>
              <w:contextualSpacing/>
              <w:jc w:val="both"/>
              <w:rPr>
                <w:rFonts w:ascii="Goudy Old Style" w:hAnsi="Goudy Old Style" w:cstheme="minorHAnsi"/>
                <w:color w:val="000000"/>
              </w:rPr>
            </w:pPr>
          </w:p>
          <w:p w14:paraId="2881AD06" w14:textId="77777777" w:rsidR="0021401D" w:rsidRPr="0021401D" w:rsidRDefault="0021401D" w:rsidP="005C4280">
            <w:pPr>
              <w:pStyle w:val="a"/>
              <w:numPr>
                <w:ilvl w:val="1"/>
                <w:numId w:val="14"/>
              </w:numPr>
              <w:spacing w:line="360" w:lineRule="auto"/>
              <w:ind w:left="485"/>
              <w:contextualSpacing/>
              <w:jc w:val="both"/>
              <w:rPr>
                <w:rFonts w:ascii="Goudy Old Style" w:hAnsi="Goudy Old Style" w:cstheme="minorHAnsi"/>
                <w:color w:val="000000"/>
              </w:rPr>
            </w:pPr>
            <w:r w:rsidRPr="0021401D">
              <w:rPr>
                <w:rFonts w:ascii="Goudy Old Style" w:hAnsi="Goudy Old Style" w:cstheme="minorHAnsi"/>
                <w:color w:val="000000"/>
              </w:rPr>
              <w:t>Albouy, M. : </w:t>
            </w:r>
            <w:r w:rsidRPr="0021401D">
              <w:rPr>
                <w:rFonts w:ascii="Goudy Old Style" w:hAnsi="Goudy Old Style" w:cstheme="minorHAnsi"/>
                <w:i/>
                <w:iCs/>
                <w:color w:val="000000"/>
              </w:rPr>
              <w:t>Décisions financières et création de valeur</w:t>
            </w:r>
            <w:r w:rsidRPr="0021401D">
              <w:rPr>
                <w:rFonts w:ascii="Goudy Old Style" w:hAnsi="Goudy Old Style" w:cstheme="minorHAnsi"/>
                <w:color w:val="000000"/>
              </w:rPr>
              <w:t>, Economica, 2003.</w:t>
            </w:r>
          </w:p>
          <w:p w14:paraId="11D77BA6" w14:textId="77777777" w:rsidR="0021401D" w:rsidRPr="0021401D" w:rsidRDefault="0021401D" w:rsidP="005C4280">
            <w:pPr>
              <w:pStyle w:val="a"/>
              <w:numPr>
                <w:ilvl w:val="1"/>
                <w:numId w:val="14"/>
              </w:numPr>
              <w:spacing w:line="360" w:lineRule="auto"/>
              <w:ind w:left="485"/>
              <w:contextualSpacing/>
              <w:jc w:val="both"/>
              <w:rPr>
                <w:rFonts w:ascii="Goudy Old Style" w:hAnsi="Goudy Old Style" w:cstheme="minorHAnsi"/>
                <w:color w:val="000000"/>
              </w:rPr>
            </w:pPr>
            <w:r w:rsidRPr="0021401D">
              <w:rPr>
                <w:rFonts w:ascii="Goudy Old Style" w:hAnsi="Goudy Old Style" w:cstheme="minorHAnsi"/>
                <w:color w:val="000000"/>
              </w:rPr>
              <w:t xml:space="preserve">Berk, J. et </w:t>
            </w:r>
            <w:proofErr w:type="spellStart"/>
            <w:r w:rsidRPr="0021401D">
              <w:rPr>
                <w:rFonts w:ascii="Goudy Old Style" w:hAnsi="Goudy Old Style" w:cstheme="minorHAnsi"/>
                <w:color w:val="000000"/>
              </w:rPr>
              <w:t>Demarzo</w:t>
            </w:r>
            <w:proofErr w:type="spellEnd"/>
            <w:r w:rsidRPr="0021401D">
              <w:rPr>
                <w:rFonts w:ascii="Goudy Old Style" w:hAnsi="Goudy Old Style" w:cstheme="minorHAnsi"/>
                <w:color w:val="000000"/>
              </w:rPr>
              <w:t xml:space="preserve">, P. (adapté par Capelle-Blancard, G., Couderc, N., </w:t>
            </w:r>
            <w:proofErr w:type="spellStart"/>
            <w:r w:rsidRPr="0021401D">
              <w:rPr>
                <w:rFonts w:ascii="Goudy Old Style" w:hAnsi="Goudy Old Style" w:cstheme="minorHAnsi"/>
                <w:color w:val="000000"/>
              </w:rPr>
              <w:t>Nalpas</w:t>
            </w:r>
            <w:proofErr w:type="spellEnd"/>
            <w:r w:rsidRPr="0021401D">
              <w:rPr>
                <w:rFonts w:ascii="Goudy Old Style" w:hAnsi="Goudy Old Style" w:cstheme="minorHAnsi"/>
                <w:color w:val="000000"/>
              </w:rPr>
              <w:t>, N.) : </w:t>
            </w:r>
            <w:r w:rsidRPr="0021401D">
              <w:rPr>
                <w:rFonts w:ascii="Goudy Old Style" w:hAnsi="Goudy Old Style" w:cstheme="minorHAnsi"/>
                <w:i/>
                <w:iCs/>
                <w:color w:val="000000"/>
              </w:rPr>
              <w:t>Finance d’entreprise</w:t>
            </w:r>
            <w:r w:rsidRPr="0021401D">
              <w:rPr>
                <w:rFonts w:ascii="Goudy Old Style" w:hAnsi="Goudy Old Style" w:cstheme="minorHAnsi"/>
                <w:color w:val="000000"/>
              </w:rPr>
              <w:t>, 2</w:t>
            </w:r>
            <w:r w:rsidRPr="0021401D">
              <w:rPr>
                <w:rFonts w:ascii="Goudy Old Style" w:hAnsi="Goudy Old Style" w:cstheme="minorHAnsi"/>
                <w:color w:val="000000"/>
                <w:vertAlign w:val="superscript"/>
              </w:rPr>
              <w:t>e</w:t>
            </w:r>
            <w:r w:rsidRPr="0021401D">
              <w:rPr>
                <w:rFonts w:ascii="Goudy Old Style" w:hAnsi="Goudy Old Style" w:cstheme="minorHAnsi"/>
                <w:color w:val="000000"/>
              </w:rPr>
              <w:t> éd., Pearson, 2014.</w:t>
            </w:r>
          </w:p>
          <w:p w14:paraId="12AF5930" w14:textId="77777777" w:rsidR="0021401D" w:rsidRPr="00E63B7A" w:rsidRDefault="0021401D" w:rsidP="005C4280">
            <w:pPr>
              <w:pStyle w:val="a"/>
              <w:numPr>
                <w:ilvl w:val="1"/>
                <w:numId w:val="14"/>
              </w:numPr>
              <w:spacing w:line="360" w:lineRule="auto"/>
              <w:ind w:left="485"/>
              <w:contextualSpacing/>
              <w:jc w:val="both"/>
              <w:rPr>
                <w:rFonts w:ascii="Goudy Old Style" w:hAnsi="Goudy Old Style" w:cstheme="minorHAnsi"/>
                <w:color w:val="000000"/>
                <w:lang w:val="en-US"/>
              </w:rPr>
            </w:pPr>
            <w:r w:rsidRPr="00E63B7A">
              <w:rPr>
                <w:rFonts w:ascii="Goudy Old Style" w:hAnsi="Goudy Old Style" w:cstheme="minorHAnsi"/>
                <w:color w:val="000000"/>
                <w:lang w:val="en-US"/>
              </w:rPr>
              <w:t xml:space="preserve">Brealey, R.A. et Myers, </w:t>
            </w:r>
            <w:proofErr w:type="gramStart"/>
            <w:r w:rsidRPr="00E63B7A">
              <w:rPr>
                <w:rFonts w:ascii="Goudy Old Style" w:hAnsi="Goudy Old Style" w:cstheme="minorHAnsi"/>
                <w:color w:val="000000"/>
                <w:lang w:val="en-US"/>
              </w:rPr>
              <w:t>S.C. :</w:t>
            </w:r>
            <w:proofErr w:type="gramEnd"/>
            <w:r w:rsidRPr="00E63B7A">
              <w:rPr>
                <w:rFonts w:ascii="Goudy Old Style" w:hAnsi="Goudy Old Style" w:cstheme="minorHAnsi"/>
                <w:color w:val="000000"/>
                <w:lang w:val="en-US"/>
              </w:rPr>
              <w:t> </w:t>
            </w:r>
            <w:r w:rsidRPr="00E63B7A">
              <w:rPr>
                <w:rFonts w:ascii="Goudy Old Style" w:hAnsi="Goudy Old Style" w:cstheme="minorHAnsi"/>
                <w:i/>
                <w:iCs/>
                <w:color w:val="000000"/>
                <w:lang w:val="en-US"/>
              </w:rPr>
              <w:t>Principles of corporate finance</w:t>
            </w:r>
            <w:r w:rsidRPr="00E63B7A">
              <w:rPr>
                <w:rFonts w:ascii="Goudy Old Style" w:hAnsi="Goudy Old Style" w:cstheme="minorHAnsi"/>
                <w:color w:val="000000"/>
                <w:lang w:val="en-US"/>
              </w:rPr>
              <w:t>, McGraw-Hill, 11</w:t>
            </w:r>
            <w:r w:rsidRPr="00E63B7A">
              <w:rPr>
                <w:rFonts w:ascii="Goudy Old Style" w:hAnsi="Goudy Old Style" w:cstheme="minorHAnsi"/>
                <w:color w:val="000000"/>
                <w:vertAlign w:val="superscript"/>
                <w:lang w:val="en-US"/>
              </w:rPr>
              <w:t>e</w:t>
            </w:r>
            <w:r w:rsidRPr="00E63B7A">
              <w:rPr>
                <w:rFonts w:ascii="Goudy Old Style" w:hAnsi="Goudy Old Style" w:cstheme="minorHAnsi"/>
                <w:color w:val="000000"/>
                <w:lang w:val="en-US"/>
              </w:rPr>
              <w:t> </w:t>
            </w:r>
            <w:proofErr w:type="spellStart"/>
            <w:r w:rsidRPr="00E63B7A">
              <w:rPr>
                <w:rFonts w:ascii="Goudy Old Style" w:hAnsi="Goudy Old Style" w:cstheme="minorHAnsi"/>
                <w:color w:val="000000"/>
                <w:lang w:val="en-US"/>
              </w:rPr>
              <w:t>éd</w:t>
            </w:r>
            <w:proofErr w:type="spellEnd"/>
            <w:r w:rsidRPr="00E63B7A">
              <w:rPr>
                <w:rFonts w:ascii="Goudy Old Style" w:hAnsi="Goudy Old Style" w:cstheme="minorHAnsi"/>
                <w:color w:val="000000"/>
                <w:lang w:val="en-US"/>
              </w:rPr>
              <w:t>., Global Edition, 2013.</w:t>
            </w:r>
          </w:p>
          <w:p w14:paraId="6BFD3DA8" w14:textId="77777777" w:rsidR="0021401D" w:rsidRPr="0021401D" w:rsidRDefault="0021401D" w:rsidP="005C4280">
            <w:pPr>
              <w:pStyle w:val="a"/>
              <w:numPr>
                <w:ilvl w:val="1"/>
                <w:numId w:val="14"/>
              </w:numPr>
              <w:spacing w:line="360" w:lineRule="auto"/>
              <w:ind w:left="485"/>
              <w:contextualSpacing/>
              <w:jc w:val="both"/>
              <w:rPr>
                <w:rFonts w:ascii="Goudy Old Style" w:hAnsi="Goudy Old Style" w:cstheme="minorHAnsi"/>
                <w:color w:val="000000"/>
              </w:rPr>
            </w:pPr>
            <w:proofErr w:type="spellStart"/>
            <w:r w:rsidRPr="0021401D">
              <w:rPr>
                <w:rFonts w:ascii="Goudy Old Style" w:hAnsi="Goudy Old Style" w:cstheme="minorHAnsi"/>
                <w:color w:val="000000"/>
              </w:rPr>
              <w:t>Charreaux</w:t>
            </w:r>
            <w:proofErr w:type="spellEnd"/>
            <w:r w:rsidRPr="0021401D">
              <w:rPr>
                <w:rFonts w:ascii="Goudy Old Style" w:hAnsi="Goudy Old Style" w:cstheme="minorHAnsi"/>
                <w:color w:val="000000"/>
              </w:rPr>
              <w:t>, G. : </w:t>
            </w:r>
            <w:r w:rsidRPr="0021401D">
              <w:rPr>
                <w:rFonts w:ascii="Goudy Old Style" w:hAnsi="Goudy Old Style" w:cstheme="minorHAnsi"/>
                <w:i/>
                <w:iCs/>
                <w:color w:val="000000"/>
              </w:rPr>
              <w:t>Gestion financière</w:t>
            </w:r>
            <w:r w:rsidRPr="0021401D">
              <w:rPr>
                <w:rFonts w:ascii="Goudy Old Style" w:hAnsi="Goudy Old Style" w:cstheme="minorHAnsi"/>
                <w:color w:val="000000"/>
              </w:rPr>
              <w:t>, LITEC, 6</w:t>
            </w:r>
            <w:r w:rsidRPr="0021401D">
              <w:rPr>
                <w:rFonts w:ascii="Goudy Old Style" w:hAnsi="Goudy Old Style" w:cstheme="minorHAnsi"/>
                <w:color w:val="000000"/>
                <w:vertAlign w:val="superscript"/>
              </w:rPr>
              <w:t>e</w:t>
            </w:r>
            <w:r w:rsidRPr="0021401D">
              <w:rPr>
                <w:rFonts w:ascii="Goudy Old Style" w:hAnsi="Goudy Old Style" w:cstheme="minorHAnsi"/>
                <w:color w:val="000000"/>
              </w:rPr>
              <w:t> éd., 2000.</w:t>
            </w:r>
          </w:p>
          <w:p w14:paraId="6D335136" w14:textId="77777777" w:rsidR="0021401D" w:rsidRPr="0021401D" w:rsidRDefault="0021401D" w:rsidP="005C4280">
            <w:pPr>
              <w:pStyle w:val="a"/>
              <w:numPr>
                <w:ilvl w:val="1"/>
                <w:numId w:val="14"/>
              </w:numPr>
              <w:spacing w:line="360" w:lineRule="auto"/>
              <w:ind w:left="485"/>
              <w:contextualSpacing/>
              <w:jc w:val="both"/>
              <w:rPr>
                <w:rFonts w:ascii="Goudy Old Style" w:hAnsi="Goudy Old Style" w:cstheme="minorHAnsi"/>
                <w:color w:val="000000"/>
              </w:rPr>
            </w:pPr>
            <w:r w:rsidRPr="0021401D">
              <w:rPr>
                <w:rFonts w:ascii="Goudy Old Style" w:hAnsi="Goudy Old Style" w:cstheme="minorHAnsi"/>
                <w:color w:val="000000"/>
              </w:rPr>
              <w:t xml:space="preserve">Gillet, R., Jobard, J.-P., </w:t>
            </w:r>
            <w:proofErr w:type="spellStart"/>
            <w:r w:rsidRPr="0021401D">
              <w:rPr>
                <w:rFonts w:ascii="Goudy Old Style" w:hAnsi="Goudy Old Style" w:cstheme="minorHAnsi"/>
                <w:color w:val="000000"/>
              </w:rPr>
              <w:t>Navatte</w:t>
            </w:r>
            <w:proofErr w:type="spellEnd"/>
            <w:r w:rsidRPr="0021401D">
              <w:rPr>
                <w:rFonts w:ascii="Goudy Old Style" w:hAnsi="Goudy Old Style" w:cstheme="minorHAnsi"/>
                <w:color w:val="000000"/>
              </w:rPr>
              <w:t xml:space="preserve"> P. et </w:t>
            </w:r>
            <w:proofErr w:type="spellStart"/>
            <w:r w:rsidRPr="0021401D">
              <w:rPr>
                <w:rFonts w:ascii="Goudy Old Style" w:hAnsi="Goudy Old Style" w:cstheme="minorHAnsi"/>
                <w:color w:val="000000"/>
              </w:rPr>
              <w:t>Raimbourg</w:t>
            </w:r>
            <w:proofErr w:type="spellEnd"/>
            <w:r w:rsidRPr="0021401D">
              <w:rPr>
                <w:rFonts w:ascii="Goudy Old Style" w:hAnsi="Goudy Old Style" w:cstheme="minorHAnsi"/>
                <w:color w:val="000000"/>
              </w:rPr>
              <w:t>, P. : </w:t>
            </w:r>
            <w:r w:rsidRPr="0021401D">
              <w:rPr>
                <w:rFonts w:ascii="Goudy Old Style" w:hAnsi="Goudy Old Style" w:cstheme="minorHAnsi"/>
                <w:i/>
                <w:iCs/>
                <w:color w:val="000000"/>
              </w:rPr>
              <w:t>Finance : Finance d’entreprise – Finance de marché – Diagnostic financier</w:t>
            </w:r>
            <w:r w:rsidRPr="0021401D">
              <w:rPr>
                <w:rFonts w:ascii="Goudy Old Style" w:hAnsi="Goudy Old Style" w:cstheme="minorHAnsi"/>
                <w:color w:val="000000"/>
              </w:rPr>
              <w:t>, Dalloz, 2003.</w:t>
            </w:r>
          </w:p>
          <w:p w14:paraId="64BF7622" w14:textId="77777777" w:rsidR="0021401D" w:rsidRPr="0021401D" w:rsidRDefault="0021401D" w:rsidP="005C4280">
            <w:pPr>
              <w:pStyle w:val="a"/>
              <w:numPr>
                <w:ilvl w:val="1"/>
                <w:numId w:val="14"/>
              </w:numPr>
              <w:spacing w:line="360" w:lineRule="auto"/>
              <w:ind w:left="485"/>
              <w:contextualSpacing/>
              <w:jc w:val="both"/>
              <w:rPr>
                <w:rFonts w:ascii="Goudy Old Style" w:hAnsi="Goudy Old Style" w:cstheme="minorHAnsi"/>
                <w:color w:val="000000"/>
              </w:rPr>
            </w:pPr>
            <w:r w:rsidRPr="0021401D">
              <w:rPr>
                <w:rFonts w:ascii="Goudy Old Style" w:hAnsi="Goudy Old Style" w:cstheme="minorHAnsi"/>
                <w:color w:val="000000"/>
              </w:rPr>
              <w:t>Goffin, R. : </w:t>
            </w:r>
            <w:r w:rsidRPr="0021401D">
              <w:rPr>
                <w:rFonts w:ascii="Goudy Old Style" w:hAnsi="Goudy Old Style" w:cstheme="minorHAnsi"/>
                <w:i/>
                <w:iCs/>
                <w:color w:val="000000"/>
              </w:rPr>
              <w:t>Principes de finance moderne</w:t>
            </w:r>
            <w:r w:rsidRPr="0021401D">
              <w:rPr>
                <w:rFonts w:ascii="Goudy Old Style" w:hAnsi="Goudy Old Style" w:cstheme="minorHAnsi"/>
                <w:color w:val="000000"/>
              </w:rPr>
              <w:t>, 4</w:t>
            </w:r>
            <w:r w:rsidRPr="0021401D">
              <w:rPr>
                <w:rFonts w:ascii="Goudy Old Style" w:hAnsi="Goudy Old Style" w:cstheme="minorHAnsi"/>
                <w:color w:val="000000"/>
                <w:vertAlign w:val="superscript"/>
              </w:rPr>
              <w:t>e</w:t>
            </w:r>
            <w:r w:rsidRPr="0021401D">
              <w:rPr>
                <w:rFonts w:ascii="Goudy Old Style" w:hAnsi="Goudy Old Style" w:cstheme="minorHAnsi"/>
                <w:color w:val="000000"/>
              </w:rPr>
              <w:t> éd., Economica 2004.</w:t>
            </w:r>
          </w:p>
          <w:p w14:paraId="2023D763" w14:textId="77777777" w:rsidR="0021401D" w:rsidRPr="00E63B7A" w:rsidRDefault="0021401D" w:rsidP="005C4280">
            <w:pPr>
              <w:pStyle w:val="a"/>
              <w:numPr>
                <w:ilvl w:val="1"/>
                <w:numId w:val="14"/>
              </w:numPr>
              <w:spacing w:line="360" w:lineRule="auto"/>
              <w:ind w:left="485"/>
              <w:contextualSpacing/>
              <w:jc w:val="both"/>
              <w:rPr>
                <w:rFonts w:ascii="Goudy Old Style" w:hAnsi="Goudy Old Style" w:cstheme="minorHAnsi"/>
                <w:color w:val="000000"/>
                <w:lang w:val="en-US"/>
              </w:rPr>
            </w:pPr>
            <w:r w:rsidRPr="00E63B7A">
              <w:rPr>
                <w:rFonts w:ascii="Goudy Old Style" w:hAnsi="Goudy Old Style" w:cstheme="minorHAnsi"/>
                <w:color w:val="000000"/>
                <w:lang w:val="en-US"/>
              </w:rPr>
              <w:t xml:space="preserve">Ross, S.A., </w:t>
            </w:r>
            <w:proofErr w:type="spellStart"/>
            <w:r w:rsidRPr="00E63B7A">
              <w:rPr>
                <w:rFonts w:ascii="Goudy Old Style" w:hAnsi="Goudy Old Style" w:cstheme="minorHAnsi"/>
                <w:color w:val="000000"/>
                <w:lang w:val="en-US"/>
              </w:rPr>
              <w:t>Westerfield</w:t>
            </w:r>
            <w:proofErr w:type="spellEnd"/>
            <w:r w:rsidRPr="00E63B7A">
              <w:rPr>
                <w:rFonts w:ascii="Goudy Old Style" w:hAnsi="Goudy Old Style" w:cstheme="minorHAnsi"/>
                <w:color w:val="000000"/>
                <w:lang w:val="en-US"/>
              </w:rPr>
              <w:t xml:space="preserve">, R.W. et Jaffe, </w:t>
            </w:r>
            <w:proofErr w:type="gramStart"/>
            <w:r w:rsidRPr="00E63B7A">
              <w:rPr>
                <w:rFonts w:ascii="Goudy Old Style" w:hAnsi="Goudy Old Style" w:cstheme="minorHAnsi"/>
                <w:color w:val="000000"/>
                <w:lang w:val="en-US"/>
              </w:rPr>
              <w:t>J.F. :</w:t>
            </w:r>
            <w:proofErr w:type="gramEnd"/>
            <w:r w:rsidRPr="00E63B7A">
              <w:rPr>
                <w:rFonts w:ascii="Goudy Old Style" w:hAnsi="Goudy Old Style" w:cstheme="minorHAnsi"/>
                <w:color w:val="000000"/>
                <w:lang w:val="en-US"/>
              </w:rPr>
              <w:t> </w:t>
            </w:r>
            <w:r w:rsidRPr="00E63B7A">
              <w:rPr>
                <w:rFonts w:ascii="Goudy Old Style" w:hAnsi="Goudy Old Style" w:cstheme="minorHAnsi"/>
                <w:i/>
                <w:iCs/>
                <w:color w:val="000000"/>
                <w:lang w:val="en-US"/>
              </w:rPr>
              <w:t>Corporate finance</w:t>
            </w:r>
            <w:r w:rsidRPr="00E63B7A">
              <w:rPr>
                <w:rFonts w:ascii="Goudy Old Style" w:hAnsi="Goudy Old Style" w:cstheme="minorHAnsi"/>
                <w:color w:val="000000"/>
                <w:lang w:val="en-US"/>
              </w:rPr>
              <w:t>, Irwin, 10</w:t>
            </w:r>
            <w:r w:rsidRPr="00E63B7A">
              <w:rPr>
                <w:rFonts w:ascii="Goudy Old Style" w:hAnsi="Goudy Old Style" w:cstheme="minorHAnsi"/>
                <w:color w:val="000000"/>
                <w:vertAlign w:val="superscript"/>
                <w:lang w:val="en-US"/>
              </w:rPr>
              <w:t>e</w:t>
            </w:r>
            <w:r w:rsidRPr="00E63B7A">
              <w:rPr>
                <w:rFonts w:ascii="Goudy Old Style" w:hAnsi="Goudy Old Style" w:cstheme="minorHAnsi"/>
                <w:color w:val="000000"/>
                <w:lang w:val="en-US"/>
              </w:rPr>
              <w:t> </w:t>
            </w:r>
            <w:proofErr w:type="spellStart"/>
            <w:r w:rsidRPr="00E63B7A">
              <w:rPr>
                <w:rFonts w:ascii="Goudy Old Style" w:hAnsi="Goudy Old Style" w:cstheme="minorHAnsi"/>
                <w:color w:val="000000"/>
                <w:lang w:val="en-US"/>
              </w:rPr>
              <w:t>éd</w:t>
            </w:r>
            <w:proofErr w:type="spellEnd"/>
            <w:r w:rsidRPr="00E63B7A">
              <w:rPr>
                <w:rFonts w:ascii="Goudy Old Style" w:hAnsi="Goudy Old Style" w:cstheme="minorHAnsi"/>
                <w:color w:val="000000"/>
                <w:lang w:val="en-US"/>
              </w:rPr>
              <w:t>., 2013.</w:t>
            </w:r>
          </w:p>
          <w:p w14:paraId="1A0AAD0F" w14:textId="77777777" w:rsidR="0021401D" w:rsidRPr="0021401D" w:rsidRDefault="0021401D" w:rsidP="005C4280">
            <w:pPr>
              <w:pStyle w:val="a"/>
              <w:numPr>
                <w:ilvl w:val="1"/>
                <w:numId w:val="14"/>
              </w:numPr>
              <w:spacing w:line="360" w:lineRule="auto"/>
              <w:ind w:left="485"/>
              <w:contextualSpacing/>
              <w:jc w:val="both"/>
              <w:rPr>
                <w:rFonts w:ascii="Goudy Old Style" w:hAnsi="Goudy Old Style" w:cstheme="minorHAnsi"/>
                <w:color w:val="000000"/>
              </w:rPr>
            </w:pPr>
            <w:r w:rsidRPr="0021401D">
              <w:rPr>
                <w:rFonts w:ascii="Goudy Old Style" w:hAnsi="Goudy Old Style" w:cstheme="minorHAnsi"/>
                <w:color w:val="000000"/>
              </w:rPr>
              <w:t xml:space="preserve">Teulié, J. et </w:t>
            </w:r>
            <w:proofErr w:type="spellStart"/>
            <w:r w:rsidRPr="0021401D">
              <w:rPr>
                <w:rFonts w:ascii="Goudy Old Style" w:hAnsi="Goudy Old Style" w:cstheme="minorHAnsi"/>
                <w:color w:val="000000"/>
              </w:rPr>
              <w:t>Topsacalian</w:t>
            </w:r>
            <w:proofErr w:type="spellEnd"/>
            <w:r w:rsidRPr="0021401D">
              <w:rPr>
                <w:rFonts w:ascii="Goudy Old Style" w:hAnsi="Goudy Old Style" w:cstheme="minorHAnsi"/>
                <w:color w:val="000000"/>
              </w:rPr>
              <w:t>, P. : </w:t>
            </w:r>
            <w:r w:rsidRPr="0021401D">
              <w:rPr>
                <w:rFonts w:ascii="Goudy Old Style" w:hAnsi="Goudy Old Style" w:cstheme="minorHAnsi"/>
                <w:i/>
                <w:iCs/>
                <w:color w:val="000000"/>
              </w:rPr>
              <w:t>Finance</w:t>
            </w:r>
            <w:r w:rsidRPr="0021401D">
              <w:rPr>
                <w:rFonts w:ascii="Goudy Old Style" w:hAnsi="Goudy Old Style" w:cstheme="minorHAnsi"/>
                <w:color w:val="000000"/>
              </w:rPr>
              <w:t>, 6</w:t>
            </w:r>
            <w:r w:rsidRPr="0021401D">
              <w:rPr>
                <w:rFonts w:ascii="Goudy Old Style" w:hAnsi="Goudy Old Style" w:cstheme="minorHAnsi"/>
                <w:color w:val="000000"/>
                <w:vertAlign w:val="superscript"/>
              </w:rPr>
              <w:t>e</w:t>
            </w:r>
            <w:r w:rsidRPr="0021401D">
              <w:rPr>
                <w:rFonts w:ascii="Goudy Old Style" w:hAnsi="Goudy Old Style" w:cstheme="minorHAnsi"/>
                <w:color w:val="000000"/>
              </w:rPr>
              <w:t> éd., Vuibert, 2013.</w:t>
            </w:r>
          </w:p>
          <w:p w14:paraId="269DE5DA" w14:textId="77777777" w:rsidR="0021401D" w:rsidRPr="0021401D" w:rsidRDefault="0021401D" w:rsidP="005C4280">
            <w:pPr>
              <w:pStyle w:val="a"/>
              <w:numPr>
                <w:ilvl w:val="1"/>
                <w:numId w:val="14"/>
              </w:numPr>
              <w:spacing w:line="360" w:lineRule="auto"/>
              <w:ind w:left="485"/>
              <w:contextualSpacing/>
              <w:jc w:val="both"/>
              <w:rPr>
                <w:rFonts w:ascii="Goudy Old Style" w:hAnsi="Goudy Old Style" w:cstheme="minorHAnsi"/>
                <w:color w:val="000000"/>
              </w:rPr>
            </w:pPr>
            <w:proofErr w:type="spellStart"/>
            <w:r w:rsidRPr="0021401D">
              <w:rPr>
                <w:rFonts w:ascii="Goudy Old Style" w:hAnsi="Goudy Old Style" w:cstheme="minorHAnsi"/>
                <w:color w:val="000000"/>
              </w:rPr>
              <w:t>Vernimmen</w:t>
            </w:r>
            <w:proofErr w:type="spellEnd"/>
            <w:r w:rsidRPr="0021401D">
              <w:rPr>
                <w:rFonts w:ascii="Goudy Old Style" w:hAnsi="Goudy Old Style" w:cstheme="minorHAnsi"/>
                <w:color w:val="000000"/>
              </w:rPr>
              <w:t xml:space="preserve">, P., </w:t>
            </w:r>
            <w:proofErr w:type="spellStart"/>
            <w:r w:rsidRPr="0021401D">
              <w:rPr>
                <w:rFonts w:ascii="Goudy Old Style" w:hAnsi="Goudy Old Style" w:cstheme="minorHAnsi"/>
                <w:color w:val="000000"/>
              </w:rPr>
              <w:t>Quiry</w:t>
            </w:r>
            <w:proofErr w:type="spellEnd"/>
            <w:r w:rsidRPr="0021401D">
              <w:rPr>
                <w:rFonts w:ascii="Goudy Old Style" w:hAnsi="Goudy Old Style" w:cstheme="minorHAnsi"/>
                <w:color w:val="000000"/>
              </w:rPr>
              <w:t>, P. et Le Fur, Y. : </w:t>
            </w:r>
            <w:r w:rsidRPr="0021401D">
              <w:rPr>
                <w:rFonts w:ascii="Goudy Old Style" w:hAnsi="Goudy Old Style" w:cstheme="minorHAnsi"/>
                <w:i/>
                <w:iCs/>
                <w:color w:val="000000"/>
              </w:rPr>
              <w:t>Finance d’entreprise</w:t>
            </w:r>
            <w:r w:rsidRPr="0021401D">
              <w:rPr>
                <w:rFonts w:ascii="Goudy Old Style" w:hAnsi="Goudy Old Style" w:cstheme="minorHAnsi"/>
                <w:color w:val="000000"/>
              </w:rPr>
              <w:t>, Dalloz, 2013.</w:t>
            </w:r>
          </w:p>
          <w:p w14:paraId="040EC564" w14:textId="4C81928F" w:rsidR="0021401D" w:rsidRPr="0021401D" w:rsidRDefault="0021401D" w:rsidP="005C4280">
            <w:pPr>
              <w:pStyle w:val="a"/>
              <w:numPr>
                <w:ilvl w:val="1"/>
                <w:numId w:val="14"/>
              </w:numPr>
              <w:spacing w:line="360" w:lineRule="auto"/>
              <w:ind w:left="485"/>
              <w:contextualSpacing/>
              <w:jc w:val="both"/>
              <w:rPr>
                <w:rFonts w:ascii="Goudy Old Style" w:hAnsi="Goudy Old Style" w:cstheme="minorHAnsi"/>
                <w:color w:val="000000"/>
              </w:rPr>
            </w:pPr>
            <w:proofErr w:type="spellStart"/>
            <w:r w:rsidRPr="0021401D">
              <w:rPr>
                <w:rFonts w:ascii="Goudy Old Style" w:hAnsi="Goudy Old Style" w:cstheme="minorHAnsi"/>
                <w:color w:val="000000"/>
              </w:rPr>
              <w:t>Thauvron</w:t>
            </w:r>
            <w:proofErr w:type="spellEnd"/>
            <w:r w:rsidRPr="0021401D">
              <w:rPr>
                <w:rFonts w:ascii="Goudy Old Style" w:hAnsi="Goudy Old Style" w:cstheme="minorHAnsi"/>
                <w:color w:val="000000"/>
              </w:rPr>
              <w:t xml:space="preserve">, A. et </w:t>
            </w:r>
            <w:proofErr w:type="spellStart"/>
            <w:r w:rsidRPr="0021401D">
              <w:rPr>
                <w:rFonts w:ascii="Goudy Old Style" w:hAnsi="Goudy Old Style" w:cstheme="minorHAnsi"/>
                <w:color w:val="000000"/>
              </w:rPr>
              <w:t>Guyvarc’h</w:t>
            </w:r>
            <w:proofErr w:type="spellEnd"/>
            <w:r w:rsidRPr="0021401D">
              <w:rPr>
                <w:rFonts w:ascii="Goudy Old Style" w:hAnsi="Goudy Old Style" w:cstheme="minorHAnsi"/>
                <w:color w:val="000000"/>
              </w:rPr>
              <w:t>, A. : </w:t>
            </w:r>
            <w:r w:rsidRPr="0021401D">
              <w:rPr>
                <w:rFonts w:ascii="Goudy Old Style" w:hAnsi="Goudy Old Style" w:cstheme="minorHAnsi"/>
                <w:i/>
                <w:iCs/>
                <w:color w:val="000000"/>
              </w:rPr>
              <w:t>DSCG 2 Finance Manuel</w:t>
            </w:r>
            <w:r w:rsidRPr="0021401D">
              <w:rPr>
                <w:rFonts w:ascii="Goudy Old Style" w:hAnsi="Goudy Old Style" w:cstheme="minorHAnsi"/>
                <w:color w:val="000000"/>
              </w:rPr>
              <w:t>, 5</w:t>
            </w:r>
            <w:r w:rsidRPr="0021401D">
              <w:rPr>
                <w:rFonts w:ascii="Goudy Old Style" w:hAnsi="Goudy Old Style" w:cstheme="minorHAnsi"/>
                <w:color w:val="000000"/>
                <w:vertAlign w:val="superscript"/>
              </w:rPr>
              <w:t>e</w:t>
            </w:r>
            <w:r w:rsidRPr="0021401D">
              <w:rPr>
                <w:rFonts w:ascii="Goudy Old Style" w:hAnsi="Goudy Old Style" w:cstheme="minorHAnsi"/>
                <w:color w:val="000000"/>
              </w:rPr>
              <w:t xml:space="preserve"> éd., </w:t>
            </w:r>
            <w:proofErr w:type="spellStart"/>
            <w:r w:rsidRPr="0021401D">
              <w:rPr>
                <w:rFonts w:ascii="Goudy Old Style" w:hAnsi="Goudy Old Style" w:cstheme="minorHAnsi"/>
                <w:color w:val="000000"/>
              </w:rPr>
              <w:t>Sup’Foucher</w:t>
            </w:r>
            <w:proofErr w:type="spellEnd"/>
            <w:r w:rsidRPr="0021401D">
              <w:rPr>
                <w:rFonts w:ascii="Goudy Old Style" w:hAnsi="Goudy Old Style" w:cstheme="minorHAnsi"/>
                <w:color w:val="000000"/>
              </w:rPr>
              <w:t>, 2012.</w:t>
            </w:r>
          </w:p>
          <w:p w14:paraId="2D914999" w14:textId="77777777" w:rsidR="00246180" w:rsidRPr="00E63B7A" w:rsidRDefault="00246180" w:rsidP="00D64FC1">
            <w:pPr>
              <w:spacing w:before="60" w:after="60" w:line="240" w:lineRule="auto"/>
              <w:jc w:val="left"/>
              <w:rPr>
                <w:rFonts w:ascii="Goudy Old Style" w:hAnsi="Goudy Old Style" w:cstheme="minorHAnsi"/>
                <w:lang w:val="fr-FR"/>
              </w:rPr>
            </w:pPr>
          </w:p>
        </w:tc>
      </w:tr>
    </w:tbl>
    <w:p w14:paraId="3901F71C" w14:textId="77777777" w:rsidR="00246180" w:rsidRPr="00246180" w:rsidRDefault="00246180" w:rsidP="009A5F29">
      <w:pPr>
        <w:rPr>
          <w:b/>
          <w:bCs/>
          <w:lang w:val="fr-FR"/>
        </w:rPr>
      </w:pPr>
    </w:p>
    <w:bookmarkEnd w:id="0"/>
    <w:bookmarkEnd w:id="1"/>
    <w:p w14:paraId="12F73C90" w14:textId="77777777" w:rsidR="00246180" w:rsidRPr="004F2A84" w:rsidRDefault="00246180">
      <w:pPr>
        <w:rPr>
          <w:lang w:val="fr-FR"/>
        </w:rPr>
      </w:pPr>
    </w:p>
    <w:p w14:paraId="46AAF670" w14:textId="54C9CA5E" w:rsidR="00E63B7A" w:rsidRDefault="00E63B7A">
      <w:pPr>
        <w:spacing w:line="240" w:lineRule="auto"/>
        <w:jc w:val="left"/>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215764BC" w14:textId="77777777" w:rsidR="00E63B7A" w:rsidRPr="00AE579B" w:rsidRDefault="00E63B7A" w:rsidP="00E63B7A">
      <w:pPr>
        <w:jc w:val="center"/>
        <w:rPr>
          <w:rFonts w:cstheme="minorHAnsi"/>
          <w:b/>
          <w:bCs/>
          <w:sz w:val="28"/>
          <w:szCs w:val="28"/>
          <w:lang w:val="fr-FR"/>
        </w:rPr>
      </w:pPr>
    </w:p>
    <w:p w14:paraId="30C050D9" w14:textId="1E90B0B7" w:rsidR="00E63B7A" w:rsidRPr="00AE579B" w:rsidRDefault="00E63B7A" w:rsidP="00E63B7A">
      <w:pPr>
        <w:jc w:val="center"/>
        <w:rPr>
          <w:rFonts w:cstheme="minorHAnsi"/>
          <w:b/>
          <w:bCs/>
          <w:sz w:val="28"/>
          <w:szCs w:val="28"/>
          <w:lang w:val="fr-FR"/>
        </w:rPr>
      </w:pPr>
      <w:r w:rsidRPr="00AE579B">
        <w:rPr>
          <w:rFonts w:cstheme="minorHAnsi"/>
          <w:b/>
          <w:bCs/>
          <w:sz w:val="28"/>
          <w:szCs w:val="28"/>
          <w:lang w:val="fr-FR"/>
        </w:rPr>
        <w:t xml:space="preserve">Syllabus de l’ECUE </w:t>
      </w:r>
      <w:proofErr w:type="gramStart"/>
      <w:r w:rsidR="00CA3DD8">
        <w:rPr>
          <w:rFonts w:cstheme="minorHAnsi"/>
          <w:b/>
          <w:bCs/>
          <w:sz w:val="28"/>
          <w:szCs w:val="28"/>
          <w:lang w:val="fr-FR"/>
        </w:rPr>
        <w:t>6</w:t>
      </w:r>
      <w:r w:rsidRPr="00AE579B">
        <w:rPr>
          <w:rFonts w:cstheme="minorHAnsi"/>
          <w:b/>
          <w:bCs/>
          <w:sz w:val="28"/>
          <w:szCs w:val="28"/>
          <w:lang w:val="fr-FR"/>
        </w:rPr>
        <w:t>31:</w:t>
      </w:r>
      <w:proofErr w:type="gramEnd"/>
      <w:r w:rsidRPr="00AE579B">
        <w:rPr>
          <w:rFonts w:cstheme="minorHAnsi"/>
          <w:b/>
          <w:bCs/>
          <w:sz w:val="28"/>
          <w:szCs w:val="28"/>
          <w:lang w:val="fr-FR"/>
        </w:rPr>
        <w:t xml:space="preserve"> Contrôle de gestion</w:t>
      </w:r>
    </w:p>
    <w:tbl>
      <w:tblPr>
        <w:tblStyle w:val="Grilledutableau"/>
        <w:tblW w:w="9351" w:type="dxa"/>
        <w:tblLook w:val="04A0" w:firstRow="1" w:lastRow="0" w:firstColumn="1" w:lastColumn="0" w:noHBand="0" w:noVBand="1"/>
      </w:tblPr>
      <w:tblGrid>
        <w:gridCol w:w="2376"/>
        <w:gridCol w:w="6975"/>
      </w:tblGrid>
      <w:tr w:rsidR="00E63B7A" w:rsidRPr="00AE579B" w14:paraId="663C7D24" w14:textId="77777777" w:rsidTr="00E968D5">
        <w:trPr>
          <w:cantSplit/>
          <w:trHeight w:val="432"/>
        </w:trPr>
        <w:tc>
          <w:tcPr>
            <w:tcW w:w="2376" w:type="dxa"/>
            <w:vAlign w:val="center"/>
          </w:tcPr>
          <w:p w14:paraId="5CEA526C" w14:textId="77777777" w:rsidR="00E63B7A" w:rsidRPr="00AE579B" w:rsidRDefault="00E63B7A" w:rsidP="00E968D5">
            <w:pPr>
              <w:spacing w:before="60" w:after="60" w:line="240" w:lineRule="auto"/>
              <w:jc w:val="left"/>
              <w:rPr>
                <w:rFonts w:cstheme="minorHAnsi"/>
                <w:b/>
                <w:bCs/>
                <w:lang w:val="fr-FR"/>
              </w:rPr>
            </w:pPr>
            <w:r w:rsidRPr="00AE579B">
              <w:rPr>
                <w:rFonts w:cstheme="minorHAnsi"/>
                <w:b/>
                <w:bCs/>
                <w:lang w:val="fr-FR"/>
              </w:rPr>
              <w:t>Licence (Mention)</w:t>
            </w:r>
          </w:p>
        </w:tc>
        <w:tc>
          <w:tcPr>
            <w:tcW w:w="6975" w:type="dxa"/>
            <w:vAlign w:val="center"/>
          </w:tcPr>
          <w:p w14:paraId="2468DEEA" w14:textId="77777777" w:rsidR="00E63B7A" w:rsidRPr="00AE579B" w:rsidRDefault="00E63B7A" w:rsidP="00E968D5">
            <w:pPr>
              <w:spacing w:before="60" w:after="60" w:line="240" w:lineRule="auto"/>
              <w:jc w:val="left"/>
              <w:rPr>
                <w:rFonts w:cstheme="minorHAnsi"/>
                <w:lang w:val="fr-FR"/>
              </w:rPr>
            </w:pPr>
            <w:r w:rsidRPr="00AE579B">
              <w:rPr>
                <w:rFonts w:cstheme="minorHAnsi"/>
                <w:lang w:val="fr-FR"/>
              </w:rPr>
              <w:t>Sciences de Gestion</w:t>
            </w:r>
          </w:p>
        </w:tc>
      </w:tr>
      <w:tr w:rsidR="00E63B7A" w:rsidRPr="00AE579B" w14:paraId="51FA3283" w14:textId="77777777" w:rsidTr="00E968D5">
        <w:trPr>
          <w:cantSplit/>
          <w:trHeight w:val="432"/>
        </w:trPr>
        <w:tc>
          <w:tcPr>
            <w:tcW w:w="2376" w:type="dxa"/>
            <w:vAlign w:val="center"/>
          </w:tcPr>
          <w:p w14:paraId="3999A884" w14:textId="77777777" w:rsidR="00E63B7A" w:rsidRPr="00AE579B" w:rsidRDefault="00E63B7A" w:rsidP="00E968D5">
            <w:pPr>
              <w:spacing w:before="60" w:after="60" w:line="240" w:lineRule="auto"/>
              <w:jc w:val="left"/>
              <w:rPr>
                <w:rFonts w:cstheme="minorHAnsi"/>
                <w:b/>
                <w:bCs/>
                <w:lang w:val="fr-FR"/>
              </w:rPr>
            </w:pPr>
            <w:r w:rsidRPr="00AE579B">
              <w:rPr>
                <w:rFonts w:cstheme="minorHAnsi"/>
                <w:b/>
                <w:bCs/>
                <w:lang w:val="fr-FR"/>
              </w:rPr>
              <w:t>Parcours (Spécialité)</w:t>
            </w:r>
          </w:p>
        </w:tc>
        <w:tc>
          <w:tcPr>
            <w:tcW w:w="6975" w:type="dxa"/>
            <w:vAlign w:val="center"/>
          </w:tcPr>
          <w:p w14:paraId="56E2B302" w14:textId="5279A2F3" w:rsidR="00E63B7A" w:rsidRPr="00AE579B" w:rsidRDefault="00E63B7A" w:rsidP="00E968D5">
            <w:pPr>
              <w:spacing w:before="60" w:after="60" w:line="240" w:lineRule="auto"/>
              <w:jc w:val="left"/>
              <w:rPr>
                <w:rFonts w:cstheme="minorHAnsi"/>
                <w:lang w:val="fr-FR"/>
              </w:rPr>
            </w:pPr>
            <w:r>
              <w:rPr>
                <w:rFonts w:cstheme="minorHAnsi"/>
                <w:lang w:val="fr-FR"/>
              </w:rPr>
              <w:t>Finance</w:t>
            </w:r>
          </w:p>
        </w:tc>
      </w:tr>
      <w:tr w:rsidR="00E63B7A" w:rsidRPr="00AE579B" w14:paraId="17D914D1" w14:textId="77777777" w:rsidTr="00E968D5">
        <w:trPr>
          <w:cantSplit/>
          <w:trHeight w:val="432"/>
        </w:trPr>
        <w:tc>
          <w:tcPr>
            <w:tcW w:w="2376" w:type="dxa"/>
            <w:vAlign w:val="center"/>
          </w:tcPr>
          <w:p w14:paraId="06709CD1" w14:textId="77777777" w:rsidR="00E63B7A" w:rsidRPr="00AE579B" w:rsidRDefault="00E63B7A" w:rsidP="00E968D5">
            <w:pPr>
              <w:spacing w:before="60" w:after="60" w:line="240" w:lineRule="auto"/>
              <w:jc w:val="left"/>
              <w:rPr>
                <w:rFonts w:cstheme="minorHAnsi"/>
                <w:b/>
                <w:bCs/>
                <w:lang w:val="fr-FR"/>
              </w:rPr>
            </w:pPr>
            <w:r w:rsidRPr="00AE579B">
              <w:rPr>
                <w:rFonts w:cstheme="minorHAnsi"/>
                <w:b/>
                <w:bCs/>
                <w:lang w:val="fr-FR"/>
              </w:rPr>
              <w:t>Intitulé de l’UE</w:t>
            </w:r>
          </w:p>
        </w:tc>
        <w:tc>
          <w:tcPr>
            <w:tcW w:w="6975" w:type="dxa"/>
          </w:tcPr>
          <w:p w14:paraId="293CAD82" w14:textId="249AAAEB" w:rsidR="00E63B7A" w:rsidRPr="00AE579B" w:rsidRDefault="00E63B7A" w:rsidP="00E968D5">
            <w:pPr>
              <w:spacing w:before="60" w:after="60" w:line="240" w:lineRule="auto"/>
              <w:jc w:val="left"/>
              <w:rPr>
                <w:rFonts w:cstheme="minorHAnsi"/>
                <w:lang w:val="fr-FR"/>
              </w:rPr>
            </w:pPr>
            <w:r w:rsidRPr="00AE579B">
              <w:rPr>
                <w:rFonts w:cstheme="minorHAnsi"/>
                <w:lang w:val="fr-FR"/>
              </w:rPr>
              <w:t xml:space="preserve">UEF </w:t>
            </w:r>
            <w:proofErr w:type="gramStart"/>
            <w:r>
              <w:rPr>
                <w:rFonts w:cstheme="minorHAnsi"/>
                <w:lang w:val="fr-FR"/>
              </w:rPr>
              <w:t>6</w:t>
            </w:r>
            <w:r w:rsidRPr="00AE579B">
              <w:rPr>
                <w:rFonts w:cstheme="minorHAnsi"/>
                <w:lang w:val="fr-FR"/>
              </w:rPr>
              <w:t>30:</w:t>
            </w:r>
            <w:proofErr w:type="gramEnd"/>
            <w:r w:rsidRPr="00AE579B">
              <w:rPr>
                <w:rFonts w:cstheme="minorHAnsi"/>
                <w:lang w:val="fr-FR"/>
              </w:rPr>
              <w:t xml:space="preserve"> Contrôle de gestion</w:t>
            </w:r>
          </w:p>
        </w:tc>
      </w:tr>
      <w:tr w:rsidR="00E63B7A" w:rsidRPr="00AE579B" w14:paraId="65F5D599" w14:textId="77777777" w:rsidTr="00E968D5">
        <w:trPr>
          <w:cantSplit/>
          <w:trHeight w:val="432"/>
        </w:trPr>
        <w:tc>
          <w:tcPr>
            <w:tcW w:w="2376" w:type="dxa"/>
            <w:vAlign w:val="center"/>
          </w:tcPr>
          <w:p w14:paraId="7E005F6D" w14:textId="77777777" w:rsidR="00E63B7A" w:rsidRPr="00AE579B" w:rsidRDefault="00E63B7A" w:rsidP="00E968D5">
            <w:pPr>
              <w:spacing w:before="60" w:after="60" w:line="240" w:lineRule="auto"/>
              <w:jc w:val="left"/>
              <w:rPr>
                <w:rFonts w:cstheme="minorHAnsi"/>
                <w:b/>
                <w:bCs/>
                <w:lang w:val="fr-FR"/>
              </w:rPr>
            </w:pPr>
            <w:r w:rsidRPr="00AE579B">
              <w:rPr>
                <w:rFonts w:cstheme="minorHAnsi"/>
                <w:b/>
                <w:bCs/>
                <w:lang w:val="fr-FR"/>
              </w:rPr>
              <w:t>Intitulé de l’ECUE</w:t>
            </w:r>
          </w:p>
        </w:tc>
        <w:tc>
          <w:tcPr>
            <w:tcW w:w="6975" w:type="dxa"/>
          </w:tcPr>
          <w:p w14:paraId="6F59E011" w14:textId="166974F6" w:rsidR="00E63B7A" w:rsidRPr="00AE579B" w:rsidRDefault="00E63B7A" w:rsidP="00E968D5">
            <w:pPr>
              <w:spacing w:before="60" w:after="60" w:line="240" w:lineRule="auto"/>
              <w:jc w:val="left"/>
              <w:rPr>
                <w:rFonts w:cstheme="minorHAnsi"/>
                <w:lang w:val="fr-FR"/>
              </w:rPr>
            </w:pPr>
            <w:proofErr w:type="gramStart"/>
            <w:r w:rsidRPr="00AE579B">
              <w:rPr>
                <w:rFonts w:cstheme="minorHAnsi"/>
                <w:lang w:val="fr-FR"/>
              </w:rPr>
              <w:t>ECUEF:</w:t>
            </w:r>
            <w:proofErr w:type="gramEnd"/>
            <w:r w:rsidRPr="00AE579B">
              <w:rPr>
                <w:rFonts w:cstheme="minorHAnsi"/>
                <w:lang w:val="fr-FR"/>
              </w:rPr>
              <w:t xml:space="preserve"> </w:t>
            </w:r>
            <w:r>
              <w:rPr>
                <w:rFonts w:cstheme="minorHAnsi"/>
                <w:lang w:val="fr-FR"/>
              </w:rPr>
              <w:t>6</w:t>
            </w:r>
            <w:r w:rsidRPr="00AE579B">
              <w:rPr>
                <w:rFonts w:cstheme="minorHAnsi"/>
                <w:lang w:val="fr-FR"/>
              </w:rPr>
              <w:t>31: Contrôle de gestion</w:t>
            </w:r>
          </w:p>
        </w:tc>
      </w:tr>
      <w:tr w:rsidR="00E63B7A" w:rsidRPr="00F67DBB" w14:paraId="5840CDBE" w14:textId="77777777" w:rsidTr="00E968D5">
        <w:trPr>
          <w:cantSplit/>
          <w:trHeight w:val="432"/>
        </w:trPr>
        <w:tc>
          <w:tcPr>
            <w:tcW w:w="2376" w:type="dxa"/>
            <w:vAlign w:val="center"/>
          </w:tcPr>
          <w:p w14:paraId="23103E4D" w14:textId="77777777" w:rsidR="00E63B7A" w:rsidRPr="00AE579B" w:rsidRDefault="00E63B7A" w:rsidP="00E968D5">
            <w:pPr>
              <w:spacing w:before="60" w:after="60" w:line="240" w:lineRule="auto"/>
              <w:jc w:val="left"/>
              <w:rPr>
                <w:rFonts w:cstheme="minorHAnsi"/>
                <w:b/>
                <w:bCs/>
                <w:lang w:val="fr-FR"/>
              </w:rPr>
            </w:pPr>
            <w:r w:rsidRPr="00AE579B">
              <w:rPr>
                <w:rFonts w:cstheme="minorHAnsi"/>
                <w:b/>
                <w:bCs/>
                <w:lang w:val="fr-FR"/>
              </w:rPr>
              <w:t>Volume horaire</w:t>
            </w:r>
          </w:p>
        </w:tc>
        <w:tc>
          <w:tcPr>
            <w:tcW w:w="6975" w:type="dxa"/>
            <w:vAlign w:val="center"/>
          </w:tcPr>
          <w:p w14:paraId="4132E325" w14:textId="77777777" w:rsidR="00E63B7A" w:rsidRPr="00AE579B" w:rsidRDefault="00E63B7A" w:rsidP="00E968D5">
            <w:pPr>
              <w:spacing w:before="60" w:after="60" w:line="240" w:lineRule="auto"/>
              <w:jc w:val="left"/>
              <w:rPr>
                <w:rFonts w:cstheme="minorHAnsi"/>
                <w:lang w:val="fr-FR"/>
              </w:rPr>
            </w:pPr>
            <w:r w:rsidRPr="00AE579B">
              <w:rPr>
                <w:rFonts w:cstheme="minorHAnsi"/>
                <w:lang w:val="fr-FR"/>
              </w:rPr>
              <w:t>42 H cours et 21 H TD</w:t>
            </w:r>
          </w:p>
        </w:tc>
      </w:tr>
      <w:tr w:rsidR="00E63B7A" w:rsidRPr="00AE579B" w14:paraId="2B0D01AC" w14:textId="77777777" w:rsidTr="00E968D5">
        <w:trPr>
          <w:cantSplit/>
          <w:trHeight w:val="432"/>
        </w:trPr>
        <w:tc>
          <w:tcPr>
            <w:tcW w:w="2376" w:type="dxa"/>
            <w:vAlign w:val="center"/>
          </w:tcPr>
          <w:p w14:paraId="4921E0EB" w14:textId="77777777" w:rsidR="00E63B7A" w:rsidRPr="00AE579B" w:rsidRDefault="00E63B7A" w:rsidP="00E968D5">
            <w:pPr>
              <w:spacing w:before="60" w:after="60" w:line="240" w:lineRule="auto"/>
              <w:jc w:val="left"/>
              <w:rPr>
                <w:rFonts w:cstheme="minorHAnsi"/>
                <w:b/>
                <w:bCs/>
                <w:lang w:val="fr-FR"/>
              </w:rPr>
            </w:pPr>
            <w:r w:rsidRPr="00AE579B">
              <w:rPr>
                <w:rFonts w:cstheme="minorHAnsi"/>
                <w:b/>
                <w:bCs/>
                <w:lang w:val="fr-FR"/>
              </w:rPr>
              <w:t>Nombre de crédits</w:t>
            </w:r>
          </w:p>
        </w:tc>
        <w:tc>
          <w:tcPr>
            <w:tcW w:w="6975" w:type="dxa"/>
            <w:vAlign w:val="center"/>
          </w:tcPr>
          <w:p w14:paraId="33BE6A9E" w14:textId="701285C3" w:rsidR="00E63B7A" w:rsidRPr="00AE579B" w:rsidRDefault="00E63B7A" w:rsidP="00E968D5">
            <w:pPr>
              <w:spacing w:before="60" w:after="60" w:line="240" w:lineRule="auto"/>
              <w:jc w:val="left"/>
              <w:rPr>
                <w:rFonts w:cstheme="minorHAnsi"/>
                <w:lang w:val="fr-FR"/>
              </w:rPr>
            </w:pPr>
            <w:r>
              <w:rPr>
                <w:rFonts w:cstheme="minorHAnsi"/>
                <w:lang w:val="fr-FR"/>
              </w:rPr>
              <w:t>4</w:t>
            </w:r>
          </w:p>
        </w:tc>
      </w:tr>
      <w:tr w:rsidR="00E63B7A" w:rsidRPr="00AE579B" w14:paraId="08D16D51" w14:textId="77777777" w:rsidTr="00E968D5">
        <w:trPr>
          <w:cantSplit/>
          <w:trHeight w:val="432"/>
        </w:trPr>
        <w:tc>
          <w:tcPr>
            <w:tcW w:w="2376" w:type="dxa"/>
            <w:vAlign w:val="center"/>
          </w:tcPr>
          <w:p w14:paraId="2D05E7E5" w14:textId="77777777" w:rsidR="00E63B7A" w:rsidRPr="00AE579B" w:rsidRDefault="00E63B7A" w:rsidP="00E968D5">
            <w:pPr>
              <w:spacing w:before="60" w:after="60" w:line="240" w:lineRule="auto"/>
              <w:jc w:val="left"/>
              <w:rPr>
                <w:rFonts w:cstheme="minorHAnsi"/>
                <w:b/>
                <w:bCs/>
                <w:lang w:val="fr-FR"/>
              </w:rPr>
            </w:pPr>
            <w:r w:rsidRPr="00AE579B">
              <w:rPr>
                <w:rFonts w:cstheme="minorHAnsi"/>
                <w:b/>
                <w:bCs/>
                <w:lang w:val="fr-FR"/>
              </w:rPr>
              <w:t>Coefficient</w:t>
            </w:r>
          </w:p>
        </w:tc>
        <w:tc>
          <w:tcPr>
            <w:tcW w:w="6975" w:type="dxa"/>
            <w:vAlign w:val="center"/>
          </w:tcPr>
          <w:p w14:paraId="569E0FCF" w14:textId="349CADE1" w:rsidR="00E63B7A" w:rsidRPr="00AE579B" w:rsidRDefault="00E63B7A" w:rsidP="00E968D5">
            <w:pPr>
              <w:spacing w:before="60" w:after="60" w:line="240" w:lineRule="auto"/>
              <w:jc w:val="left"/>
              <w:rPr>
                <w:rFonts w:cstheme="minorHAnsi"/>
                <w:lang w:val="fr-FR"/>
              </w:rPr>
            </w:pPr>
            <w:r w:rsidRPr="00AE579B">
              <w:rPr>
                <w:rFonts w:cstheme="minorHAnsi"/>
                <w:lang w:val="fr-FR"/>
              </w:rPr>
              <w:t>2</w:t>
            </w:r>
          </w:p>
        </w:tc>
      </w:tr>
      <w:tr w:rsidR="00E63B7A" w:rsidRPr="00AE579B" w14:paraId="511BAF9A" w14:textId="77777777" w:rsidTr="00E968D5">
        <w:trPr>
          <w:cantSplit/>
          <w:trHeight w:val="432"/>
        </w:trPr>
        <w:tc>
          <w:tcPr>
            <w:tcW w:w="2376" w:type="dxa"/>
            <w:vAlign w:val="center"/>
          </w:tcPr>
          <w:p w14:paraId="655B6C3A" w14:textId="77777777" w:rsidR="00E63B7A" w:rsidRPr="00AE579B" w:rsidRDefault="00E63B7A" w:rsidP="00E968D5">
            <w:pPr>
              <w:spacing w:before="60" w:after="60" w:line="240" w:lineRule="auto"/>
              <w:jc w:val="left"/>
              <w:rPr>
                <w:rFonts w:cstheme="minorHAnsi"/>
                <w:b/>
                <w:bCs/>
                <w:lang w:val="fr-FR"/>
              </w:rPr>
            </w:pPr>
            <w:r w:rsidRPr="00AE579B">
              <w:rPr>
                <w:rFonts w:cstheme="minorHAnsi"/>
                <w:b/>
                <w:bCs/>
                <w:lang w:val="fr-FR"/>
              </w:rPr>
              <w:t>Semestre</w:t>
            </w:r>
          </w:p>
        </w:tc>
        <w:tc>
          <w:tcPr>
            <w:tcW w:w="6975" w:type="dxa"/>
            <w:vAlign w:val="center"/>
          </w:tcPr>
          <w:p w14:paraId="7F53E8EC" w14:textId="3DABECFC" w:rsidR="00E63B7A" w:rsidRPr="00AE579B" w:rsidRDefault="00E63B7A" w:rsidP="00E968D5">
            <w:pPr>
              <w:spacing w:before="60" w:after="60" w:line="240" w:lineRule="auto"/>
              <w:jc w:val="left"/>
              <w:rPr>
                <w:rFonts w:cstheme="minorHAnsi"/>
                <w:lang w:val="fr-FR"/>
              </w:rPr>
            </w:pPr>
            <w:r>
              <w:rPr>
                <w:rFonts w:cstheme="minorHAnsi"/>
                <w:lang w:val="fr-FR"/>
              </w:rPr>
              <w:t>2</w:t>
            </w:r>
            <w:r w:rsidRPr="00E63B7A">
              <w:rPr>
                <w:rFonts w:cstheme="minorHAnsi"/>
                <w:vertAlign w:val="superscript"/>
                <w:lang w:val="fr-FR"/>
              </w:rPr>
              <w:t>ème</w:t>
            </w:r>
            <w:r>
              <w:rPr>
                <w:rFonts w:cstheme="minorHAnsi"/>
                <w:vertAlign w:val="superscript"/>
                <w:lang w:val="fr-FR"/>
              </w:rPr>
              <w:t xml:space="preserve"> </w:t>
            </w:r>
            <w:r w:rsidRPr="00AE579B">
              <w:rPr>
                <w:rFonts w:cstheme="minorHAnsi"/>
                <w:lang w:val="fr-FR"/>
              </w:rPr>
              <w:t>semestre</w:t>
            </w:r>
          </w:p>
        </w:tc>
      </w:tr>
      <w:tr w:rsidR="00E63B7A" w:rsidRPr="00AE579B" w14:paraId="339F6372" w14:textId="77777777" w:rsidTr="00E968D5">
        <w:trPr>
          <w:cantSplit/>
          <w:trHeight w:val="432"/>
        </w:trPr>
        <w:tc>
          <w:tcPr>
            <w:tcW w:w="2376" w:type="dxa"/>
            <w:vAlign w:val="center"/>
          </w:tcPr>
          <w:p w14:paraId="2E2C892D" w14:textId="77777777" w:rsidR="00E63B7A" w:rsidRPr="00AE579B" w:rsidRDefault="00E63B7A" w:rsidP="00E968D5">
            <w:pPr>
              <w:spacing w:before="60" w:after="60" w:line="240" w:lineRule="auto"/>
              <w:jc w:val="left"/>
              <w:rPr>
                <w:rFonts w:cstheme="minorHAnsi"/>
                <w:b/>
                <w:bCs/>
                <w:lang w:val="fr-FR"/>
              </w:rPr>
            </w:pPr>
            <w:r w:rsidRPr="00AE579B">
              <w:rPr>
                <w:rFonts w:cstheme="minorHAnsi"/>
                <w:b/>
                <w:bCs/>
                <w:lang w:val="fr-FR"/>
              </w:rPr>
              <w:t>Cible (filière et niveau)</w:t>
            </w:r>
          </w:p>
        </w:tc>
        <w:tc>
          <w:tcPr>
            <w:tcW w:w="6975" w:type="dxa"/>
            <w:vAlign w:val="center"/>
          </w:tcPr>
          <w:p w14:paraId="7D976234" w14:textId="540F2608" w:rsidR="00E63B7A" w:rsidRPr="00AE579B" w:rsidRDefault="00E63B7A" w:rsidP="00E968D5">
            <w:pPr>
              <w:spacing w:before="60" w:after="60" w:line="240" w:lineRule="auto"/>
              <w:jc w:val="left"/>
              <w:rPr>
                <w:rFonts w:cstheme="minorHAnsi"/>
                <w:lang w:val="fr-FR"/>
              </w:rPr>
            </w:pPr>
            <w:r>
              <w:rPr>
                <w:rFonts w:cstheme="minorHAnsi"/>
                <w:lang w:val="fr-FR"/>
              </w:rPr>
              <w:t>3</w:t>
            </w:r>
            <w:r w:rsidRPr="0083629D">
              <w:rPr>
                <w:rFonts w:cstheme="minorHAnsi"/>
                <w:vertAlign w:val="superscript"/>
                <w:lang w:val="fr-FR"/>
              </w:rPr>
              <w:t>ème</w:t>
            </w:r>
            <w:r w:rsidRPr="00AE579B">
              <w:rPr>
                <w:rFonts w:cstheme="minorHAnsi"/>
                <w:lang w:val="fr-FR"/>
              </w:rPr>
              <w:t xml:space="preserve"> année </w:t>
            </w:r>
            <w:r>
              <w:rPr>
                <w:rFonts w:cstheme="minorHAnsi"/>
                <w:lang w:val="fr-FR"/>
              </w:rPr>
              <w:t>Finance</w:t>
            </w:r>
          </w:p>
        </w:tc>
      </w:tr>
      <w:tr w:rsidR="00E63B7A" w:rsidRPr="00AE579B" w14:paraId="52542398" w14:textId="77777777" w:rsidTr="00E968D5">
        <w:trPr>
          <w:cantSplit/>
          <w:trHeight w:val="432"/>
        </w:trPr>
        <w:tc>
          <w:tcPr>
            <w:tcW w:w="2376" w:type="dxa"/>
            <w:vAlign w:val="center"/>
          </w:tcPr>
          <w:p w14:paraId="04B6DE51" w14:textId="77777777" w:rsidR="00E63B7A" w:rsidRPr="00AE579B" w:rsidRDefault="00E63B7A" w:rsidP="00E968D5">
            <w:pPr>
              <w:spacing w:before="60" w:after="60" w:line="240" w:lineRule="auto"/>
              <w:jc w:val="left"/>
              <w:rPr>
                <w:rFonts w:cstheme="minorHAnsi"/>
                <w:b/>
                <w:bCs/>
                <w:lang w:val="fr-FR"/>
              </w:rPr>
            </w:pPr>
            <w:r w:rsidRPr="00AE579B">
              <w:rPr>
                <w:rFonts w:cstheme="minorHAnsi"/>
                <w:b/>
                <w:bCs/>
                <w:lang w:val="fr-FR"/>
              </w:rPr>
              <w:t>Prérequis</w:t>
            </w:r>
          </w:p>
        </w:tc>
        <w:tc>
          <w:tcPr>
            <w:tcW w:w="6975" w:type="dxa"/>
            <w:vAlign w:val="center"/>
          </w:tcPr>
          <w:p w14:paraId="767B6AFE" w14:textId="77777777" w:rsidR="00E63B7A" w:rsidRPr="00AE579B" w:rsidRDefault="00E63B7A" w:rsidP="00E968D5">
            <w:pPr>
              <w:spacing w:before="60" w:after="60" w:line="240" w:lineRule="auto"/>
              <w:jc w:val="left"/>
              <w:rPr>
                <w:rFonts w:cstheme="minorHAnsi"/>
                <w:lang w:val="fr-FR"/>
              </w:rPr>
            </w:pPr>
            <w:r w:rsidRPr="00AE579B">
              <w:rPr>
                <w:rFonts w:cstheme="minorHAnsi"/>
                <w:lang w:val="fr-FR"/>
              </w:rPr>
              <w:t>- Comptabilité financière 1 et 2</w:t>
            </w:r>
          </w:p>
          <w:p w14:paraId="77C47A7F" w14:textId="77777777" w:rsidR="00E63B7A" w:rsidRPr="00AE579B" w:rsidRDefault="00E63B7A" w:rsidP="00E968D5">
            <w:pPr>
              <w:spacing w:before="60" w:after="60" w:line="240" w:lineRule="auto"/>
              <w:jc w:val="left"/>
              <w:rPr>
                <w:rFonts w:cstheme="minorHAnsi"/>
                <w:lang w:val="fr-FR"/>
              </w:rPr>
            </w:pPr>
            <w:r w:rsidRPr="00AE579B">
              <w:rPr>
                <w:rFonts w:cstheme="minorHAnsi"/>
                <w:lang w:val="fr-FR"/>
              </w:rPr>
              <w:t>- Comptabilité de gestion</w:t>
            </w:r>
          </w:p>
          <w:p w14:paraId="479C4D74" w14:textId="77777777" w:rsidR="00E63B7A" w:rsidRPr="00AE579B" w:rsidRDefault="00E63B7A" w:rsidP="00E968D5">
            <w:pPr>
              <w:spacing w:before="60" w:after="60" w:line="240" w:lineRule="auto"/>
              <w:jc w:val="left"/>
              <w:rPr>
                <w:rFonts w:cstheme="minorHAnsi"/>
                <w:lang w:val="fr-FR"/>
              </w:rPr>
            </w:pPr>
            <w:r w:rsidRPr="00AE579B">
              <w:rPr>
                <w:rFonts w:cstheme="minorHAnsi"/>
                <w:lang w:val="fr-FR"/>
              </w:rPr>
              <w:t>- Principes de gestion</w:t>
            </w:r>
          </w:p>
        </w:tc>
      </w:tr>
      <w:tr w:rsidR="00E63B7A" w:rsidRPr="00F67DBB" w14:paraId="0EDFEF3C" w14:textId="77777777" w:rsidTr="00E968D5">
        <w:trPr>
          <w:cantSplit/>
          <w:trHeight w:val="432"/>
        </w:trPr>
        <w:tc>
          <w:tcPr>
            <w:tcW w:w="2376" w:type="dxa"/>
            <w:vAlign w:val="center"/>
          </w:tcPr>
          <w:p w14:paraId="00E670DD" w14:textId="77777777" w:rsidR="00E63B7A" w:rsidRPr="00AE579B" w:rsidRDefault="00E63B7A" w:rsidP="00E968D5">
            <w:pPr>
              <w:spacing w:before="60" w:after="60" w:line="240" w:lineRule="auto"/>
              <w:jc w:val="left"/>
              <w:rPr>
                <w:rFonts w:cstheme="minorHAnsi"/>
                <w:b/>
                <w:bCs/>
                <w:lang w:val="fr-FR"/>
              </w:rPr>
            </w:pPr>
            <w:r w:rsidRPr="00AE579B">
              <w:rPr>
                <w:rFonts w:cstheme="minorHAnsi"/>
                <w:b/>
                <w:bCs/>
                <w:lang w:val="fr-FR"/>
              </w:rPr>
              <w:t>Description et objectif</w:t>
            </w:r>
          </w:p>
        </w:tc>
        <w:tc>
          <w:tcPr>
            <w:tcW w:w="6975" w:type="dxa"/>
            <w:vAlign w:val="center"/>
          </w:tcPr>
          <w:p w14:paraId="23847E51" w14:textId="77777777" w:rsidR="00E63B7A" w:rsidRPr="007D5A43" w:rsidRDefault="00E63B7A" w:rsidP="00E968D5">
            <w:pPr>
              <w:spacing w:line="0" w:lineRule="atLeast"/>
              <w:rPr>
                <w:rFonts w:eastAsia="Arial" w:cstheme="minorHAnsi"/>
                <w:lang w:val="fr-FR"/>
              </w:rPr>
            </w:pPr>
            <w:r w:rsidRPr="00AE579B">
              <w:rPr>
                <w:rFonts w:eastAsia="Arial" w:cstheme="minorHAnsi"/>
                <w:lang w:val="fr-FR"/>
              </w:rPr>
              <w:t>L’objectif de cette unité d’enseignement est de :</w:t>
            </w:r>
          </w:p>
          <w:p w14:paraId="2CEEAD77" w14:textId="77777777" w:rsidR="00E63B7A" w:rsidRPr="00AE579B" w:rsidRDefault="00E63B7A" w:rsidP="00E968D5">
            <w:pPr>
              <w:spacing w:line="240" w:lineRule="auto"/>
              <w:rPr>
                <w:rFonts w:eastAsia="Times New Roman" w:cstheme="minorHAnsi"/>
                <w:lang w:val="fr-FR"/>
              </w:rPr>
            </w:pPr>
            <w:r w:rsidRPr="00AE579B">
              <w:rPr>
                <w:rFonts w:eastAsia="Times New Roman" w:cstheme="minorHAnsi"/>
                <w:lang w:val="fr-FR"/>
              </w:rPr>
              <w:t>- maîtriser les connaissances et les outils de pilotage indispensables du contrôle de gestion</w:t>
            </w:r>
          </w:p>
          <w:p w14:paraId="5B816A82" w14:textId="77777777" w:rsidR="00E63B7A" w:rsidRPr="00AE579B" w:rsidRDefault="00E63B7A" w:rsidP="00E968D5">
            <w:pPr>
              <w:spacing w:line="240" w:lineRule="auto"/>
              <w:rPr>
                <w:rFonts w:eastAsia="Times New Roman" w:cstheme="minorHAnsi"/>
                <w:lang w:val="fr-FR"/>
              </w:rPr>
            </w:pPr>
            <w:r w:rsidRPr="00AE579B">
              <w:rPr>
                <w:rFonts w:eastAsia="Times New Roman" w:cstheme="minorHAnsi"/>
                <w:lang w:val="fr-FR"/>
              </w:rPr>
              <w:t>- comprendre l’intérêt et l’apport de chaque outil de contrôle de gestion.</w:t>
            </w:r>
          </w:p>
        </w:tc>
      </w:tr>
      <w:tr w:rsidR="00E63B7A" w:rsidRPr="00F67DBB" w14:paraId="78E5C82A" w14:textId="77777777" w:rsidTr="00E968D5">
        <w:trPr>
          <w:cantSplit/>
          <w:trHeight w:val="432"/>
        </w:trPr>
        <w:tc>
          <w:tcPr>
            <w:tcW w:w="2376" w:type="dxa"/>
            <w:vAlign w:val="center"/>
          </w:tcPr>
          <w:p w14:paraId="3FE97F1A" w14:textId="77777777" w:rsidR="00E63B7A" w:rsidRPr="00AE579B" w:rsidRDefault="00E63B7A" w:rsidP="00E968D5">
            <w:pPr>
              <w:spacing w:before="60" w:after="60" w:line="240" w:lineRule="auto"/>
              <w:jc w:val="left"/>
              <w:rPr>
                <w:rFonts w:cstheme="minorHAnsi"/>
                <w:b/>
                <w:bCs/>
                <w:lang w:val="fr-FR"/>
              </w:rPr>
            </w:pPr>
            <w:r w:rsidRPr="00AE579B">
              <w:rPr>
                <w:rFonts w:cstheme="minorHAnsi"/>
                <w:b/>
                <w:bCs/>
                <w:lang w:val="fr-FR"/>
              </w:rPr>
              <w:t>Objectifs et Acquis d’apprentissage (LO)</w:t>
            </w:r>
          </w:p>
        </w:tc>
        <w:tc>
          <w:tcPr>
            <w:tcW w:w="6975" w:type="dxa"/>
            <w:vAlign w:val="center"/>
          </w:tcPr>
          <w:p w14:paraId="7BBDEC06" w14:textId="77777777" w:rsidR="00E63B7A" w:rsidRPr="00AE579B" w:rsidRDefault="00E63B7A" w:rsidP="00E968D5">
            <w:pPr>
              <w:tabs>
                <w:tab w:val="left" w:pos="1380"/>
              </w:tabs>
              <w:spacing w:line="240" w:lineRule="auto"/>
              <w:ind w:right="840"/>
              <w:rPr>
                <w:rFonts w:eastAsia="Arial" w:cstheme="minorHAnsi"/>
                <w:lang w:val="fr-FR"/>
              </w:rPr>
            </w:pPr>
            <w:r>
              <w:rPr>
                <w:rFonts w:eastAsia="Arial" w:cstheme="minorHAnsi"/>
                <w:lang w:val="fr-FR"/>
              </w:rPr>
              <w:t>A l’issu de cette unité d'enseignement</w:t>
            </w:r>
            <w:r w:rsidRPr="00AE579B">
              <w:rPr>
                <w:rFonts w:eastAsia="Arial" w:cstheme="minorHAnsi"/>
                <w:lang w:val="fr-FR"/>
              </w:rPr>
              <w:t xml:space="preserve">, l’étudiant devrait être capable </w:t>
            </w:r>
            <w:proofErr w:type="gramStart"/>
            <w:r w:rsidRPr="00AE579B">
              <w:rPr>
                <w:rFonts w:eastAsia="Arial" w:cstheme="minorHAnsi"/>
                <w:lang w:val="fr-FR"/>
              </w:rPr>
              <w:t>de:</w:t>
            </w:r>
            <w:proofErr w:type="gramEnd"/>
          </w:p>
          <w:p w14:paraId="40148B61" w14:textId="77777777" w:rsidR="00E63B7A" w:rsidRPr="00AE579B" w:rsidRDefault="00E63B7A" w:rsidP="00E968D5">
            <w:pPr>
              <w:tabs>
                <w:tab w:val="left" w:pos="580"/>
              </w:tabs>
              <w:spacing w:line="240" w:lineRule="auto"/>
              <w:rPr>
                <w:rFonts w:eastAsia="Times New Roman" w:cstheme="minorHAnsi"/>
                <w:lang w:val="fr-FR"/>
              </w:rPr>
            </w:pPr>
            <w:r w:rsidRPr="00AE579B">
              <w:rPr>
                <w:rFonts w:eastAsia="Times New Roman" w:cstheme="minorHAnsi"/>
                <w:lang w:val="fr-FR"/>
              </w:rPr>
              <w:t xml:space="preserve">- Calculer des </w:t>
            </w:r>
            <w:proofErr w:type="gramStart"/>
            <w:r w:rsidRPr="00AE579B">
              <w:rPr>
                <w:rFonts w:eastAsia="Times New Roman" w:cstheme="minorHAnsi"/>
                <w:lang w:val="fr-FR"/>
              </w:rPr>
              <w:t>coûts,  analyser</w:t>
            </w:r>
            <w:proofErr w:type="gramEnd"/>
            <w:r w:rsidRPr="00AE579B">
              <w:rPr>
                <w:rFonts w:eastAsia="Times New Roman" w:cstheme="minorHAnsi"/>
                <w:lang w:val="fr-FR"/>
              </w:rPr>
              <w:t xml:space="preserve"> des résultats et faire des prévisions,</w:t>
            </w:r>
          </w:p>
          <w:p w14:paraId="6F33E2F9" w14:textId="77777777" w:rsidR="00E63B7A" w:rsidRPr="00AE579B" w:rsidRDefault="00E63B7A" w:rsidP="00E968D5">
            <w:pPr>
              <w:tabs>
                <w:tab w:val="left" w:pos="580"/>
              </w:tabs>
              <w:spacing w:line="240" w:lineRule="auto"/>
              <w:rPr>
                <w:rFonts w:eastAsia="Times New Roman" w:cstheme="minorHAnsi"/>
                <w:lang w:val="fr-FR"/>
              </w:rPr>
            </w:pPr>
            <w:r w:rsidRPr="00AE579B">
              <w:rPr>
                <w:rFonts w:eastAsia="Times New Roman" w:cstheme="minorHAnsi"/>
                <w:lang w:val="fr-FR"/>
              </w:rPr>
              <w:t>- Etablir des budgets ; calculer, analyser et interpréter des écarts ; identifier les facteurs clés de succès d’une entreprise</w:t>
            </w:r>
          </w:p>
          <w:p w14:paraId="34976963" w14:textId="77777777" w:rsidR="00E63B7A" w:rsidRPr="00AE579B" w:rsidRDefault="00E63B7A" w:rsidP="00E968D5">
            <w:pPr>
              <w:tabs>
                <w:tab w:val="left" w:pos="580"/>
              </w:tabs>
              <w:spacing w:line="240" w:lineRule="auto"/>
              <w:rPr>
                <w:rFonts w:eastAsia="Times New Roman" w:cstheme="minorHAnsi"/>
                <w:lang w:val="fr-FR"/>
              </w:rPr>
            </w:pPr>
            <w:r w:rsidRPr="00AE579B">
              <w:rPr>
                <w:rFonts w:eastAsia="Times New Roman" w:cstheme="minorHAnsi"/>
                <w:lang w:val="fr-FR"/>
              </w:rPr>
              <w:t xml:space="preserve">- définir des indicateurs pour construire des tableaux de bord </w:t>
            </w:r>
          </w:p>
          <w:p w14:paraId="2FB2C96B" w14:textId="77777777" w:rsidR="00E63B7A" w:rsidRPr="00AE579B" w:rsidRDefault="00E63B7A" w:rsidP="00E968D5">
            <w:pPr>
              <w:tabs>
                <w:tab w:val="left" w:pos="580"/>
              </w:tabs>
              <w:spacing w:line="240" w:lineRule="auto"/>
              <w:rPr>
                <w:rFonts w:eastAsia="Times New Roman" w:cstheme="minorHAnsi"/>
                <w:lang w:val="fr-FR"/>
              </w:rPr>
            </w:pPr>
            <w:r w:rsidRPr="00AE579B">
              <w:rPr>
                <w:rFonts w:eastAsia="Times New Roman" w:cstheme="minorHAnsi"/>
                <w:lang w:val="fr-FR"/>
              </w:rPr>
              <w:t>- Analyser la performance et proposer des solutions d’amélioration de la performance.</w:t>
            </w:r>
          </w:p>
        </w:tc>
      </w:tr>
      <w:tr w:rsidR="00E63B7A" w:rsidRPr="00F67DBB" w14:paraId="4D995F5C" w14:textId="77777777" w:rsidTr="00E968D5">
        <w:trPr>
          <w:cantSplit/>
          <w:trHeight w:val="432"/>
        </w:trPr>
        <w:tc>
          <w:tcPr>
            <w:tcW w:w="2376" w:type="dxa"/>
            <w:vAlign w:val="center"/>
          </w:tcPr>
          <w:p w14:paraId="223CD93D" w14:textId="77777777" w:rsidR="00E63B7A" w:rsidRPr="00AE579B" w:rsidRDefault="00E63B7A" w:rsidP="00E968D5">
            <w:pPr>
              <w:spacing w:before="60" w:after="60" w:line="240" w:lineRule="auto"/>
              <w:jc w:val="left"/>
              <w:rPr>
                <w:rFonts w:cstheme="minorHAnsi"/>
                <w:b/>
                <w:bCs/>
                <w:lang w:val="fr-FR"/>
              </w:rPr>
            </w:pPr>
            <w:r w:rsidRPr="00AE579B">
              <w:rPr>
                <w:rFonts w:cstheme="minorHAnsi"/>
                <w:b/>
                <w:bCs/>
                <w:lang w:val="fr-FR"/>
              </w:rPr>
              <w:t>Plan sommaire/détaillé</w:t>
            </w:r>
          </w:p>
        </w:tc>
        <w:tc>
          <w:tcPr>
            <w:tcW w:w="6975" w:type="dxa"/>
            <w:vAlign w:val="center"/>
          </w:tcPr>
          <w:p w14:paraId="1366B4E2" w14:textId="77777777" w:rsidR="00E63B7A" w:rsidRPr="00AE579B" w:rsidRDefault="00E63B7A" w:rsidP="00E968D5">
            <w:pPr>
              <w:spacing w:before="60" w:after="60" w:line="240" w:lineRule="auto"/>
              <w:jc w:val="left"/>
              <w:rPr>
                <w:rFonts w:cstheme="minorHAnsi"/>
                <w:lang w:val="fr-FR"/>
              </w:rPr>
            </w:pPr>
            <w:r w:rsidRPr="00AE579B">
              <w:rPr>
                <w:rFonts w:cstheme="minorHAnsi"/>
                <w:lang w:val="fr-FR"/>
              </w:rPr>
              <w:t xml:space="preserve">Chapitre </w:t>
            </w:r>
            <w:proofErr w:type="gramStart"/>
            <w:r w:rsidRPr="00AE579B">
              <w:rPr>
                <w:rFonts w:cstheme="minorHAnsi"/>
                <w:lang w:val="fr-FR"/>
              </w:rPr>
              <w:t>1:</w:t>
            </w:r>
            <w:proofErr w:type="gramEnd"/>
            <w:r w:rsidRPr="00AE579B">
              <w:rPr>
                <w:rFonts w:cstheme="minorHAnsi"/>
                <w:lang w:val="fr-FR"/>
              </w:rPr>
              <w:t xml:space="preserve"> Introduction au contrôle de gestion</w:t>
            </w:r>
          </w:p>
          <w:p w14:paraId="6635ECA9" w14:textId="77777777" w:rsidR="00E63B7A" w:rsidRPr="00AE579B" w:rsidRDefault="00E63B7A" w:rsidP="00E968D5">
            <w:pPr>
              <w:spacing w:before="60" w:after="60" w:line="240" w:lineRule="auto"/>
              <w:jc w:val="left"/>
              <w:rPr>
                <w:rFonts w:cstheme="minorHAnsi"/>
                <w:lang w:val="fr-FR"/>
              </w:rPr>
            </w:pPr>
            <w:r w:rsidRPr="00AE579B">
              <w:rPr>
                <w:rFonts w:cstheme="minorHAnsi"/>
                <w:lang w:val="fr-FR"/>
              </w:rPr>
              <w:t xml:space="preserve">Chapitre </w:t>
            </w:r>
            <w:proofErr w:type="gramStart"/>
            <w:r w:rsidRPr="00AE579B">
              <w:rPr>
                <w:rFonts w:cstheme="minorHAnsi"/>
                <w:lang w:val="fr-FR"/>
              </w:rPr>
              <w:t>2:</w:t>
            </w:r>
            <w:proofErr w:type="gramEnd"/>
            <w:r w:rsidRPr="00AE579B">
              <w:rPr>
                <w:rFonts w:cstheme="minorHAnsi"/>
                <w:lang w:val="fr-FR"/>
              </w:rPr>
              <w:t xml:space="preserve"> Le calcul des coûts (Coût complet, Coût complet avec imputation rationnelle, l'ABC, Coûts partiels, Analyse coût-volume-profit, coût marginal</w:t>
            </w:r>
          </w:p>
          <w:p w14:paraId="3DC4EFD4" w14:textId="77777777" w:rsidR="00E63B7A" w:rsidRPr="00AE579B" w:rsidRDefault="00E63B7A" w:rsidP="00E968D5">
            <w:pPr>
              <w:spacing w:before="60" w:after="60" w:line="240" w:lineRule="auto"/>
              <w:jc w:val="left"/>
              <w:rPr>
                <w:rFonts w:cstheme="minorHAnsi"/>
                <w:lang w:val="fr-FR"/>
              </w:rPr>
            </w:pPr>
            <w:r w:rsidRPr="00AE579B">
              <w:rPr>
                <w:rFonts w:cstheme="minorHAnsi"/>
                <w:lang w:val="fr-FR"/>
              </w:rPr>
              <w:t xml:space="preserve">Chapitre </w:t>
            </w:r>
            <w:proofErr w:type="gramStart"/>
            <w:r w:rsidRPr="00AE579B">
              <w:rPr>
                <w:rFonts w:cstheme="minorHAnsi"/>
                <w:lang w:val="fr-FR"/>
              </w:rPr>
              <w:t>3:</w:t>
            </w:r>
            <w:proofErr w:type="gramEnd"/>
            <w:r w:rsidRPr="00AE579B">
              <w:rPr>
                <w:rFonts w:cstheme="minorHAnsi"/>
                <w:lang w:val="fr-FR"/>
              </w:rPr>
              <w:t xml:space="preserve"> La gestion budgétaire (Démarche, Elaboration et Contrôle)</w:t>
            </w:r>
          </w:p>
          <w:p w14:paraId="47316917" w14:textId="77777777" w:rsidR="00E63B7A" w:rsidRPr="00AE579B" w:rsidRDefault="00E63B7A" w:rsidP="00E968D5">
            <w:pPr>
              <w:spacing w:before="60" w:after="60" w:line="240" w:lineRule="auto"/>
              <w:jc w:val="left"/>
              <w:rPr>
                <w:rFonts w:cstheme="minorHAnsi"/>
                <w:lang w:val="fr-FR"/>
              </w:rPr>
            </w:pPr>
            <w:r w:rsidRPr="00AE579B">
              <w:rPr>
                <w:rFonts w:cstheme="minorHAnsi"/>
                <w:lang w:val="fr-FR"/>
              </w:rPr>
              <w:t xml:space="preserve">Chapitre </w:t>
            </w:r>
            <w:proofErr w:type="gramStart"/>
            <w:r w:rsidRPr="00AE579B">
              <w:rPr>
                <w:rFonts w:cstheme="minorHAnsi"/>
                <w:lang w:val="fr-FR"/>
              </w:rPr>
              <w:t>4:</w:t>
            </w:r>
            <w:proofErr w:type="gramEnd"/>
            <w:r w:rsidRPr="00AE579B">
              <w:rPr>
                <w:rFonts w:cstheme="minorHAnsi"/>
                <w:lang w:val="fr-FR"/>
              </w:rPr>
              <w:t xml:space="preserve"> Le pilotage de la performance (Prix de cession interne, coût cible et tableau de bord)</w:t>
            </w:r>
          </w:p>
        </w:tc>
      </w:tr>
      <w:tr w:rsidR="00E63B7A" w:rsidRPr="00F67DBB" w14:paraId="4DDEF151" w14:textId="77777777" w:rsidTr="00E968D5">
        <w:trPr>
          <w:cantSplit/>
          <w:trHeight w:val="432"/>
        </w:trPr>
        <w:tc>
          <w:tcPr>
            <w:tcW w:w="2376" w:type="dxa"/>
            <w:vAlign w:val="center"/>
          </w:tcPr>
          <w:p w14:paraId="0FEC3B9E" w14:textId="77777777" w:rsidR="00E63B7A" w:rsidRPr="00AE579B" w:rsidRDefault="00E63B7A" w:rsidP="00E968D5">
            <w:pPr>
              <w:spacing w:before="60" w:after="60" w:line="240" w:lineRule="auto"/>
              <w:jc w:val="left"/>
              <w:rPr>
                <w:rFonts w:cstheme="minorHAnsi"/>
                <w:b/>
                <w:bCs/>
                <w:lang w:val="fr-FR"/>
              </w:rPr>
            </w:pPr>
            <w:r w:rsidRPr="00AE579B">
              <w:rPr>
                <w:rFonts w:cstheme="minorHAnsi"/>
                <w:b/>
                <w:bCs/>
                <w:lang w:val="fr-FR"/>
              </w:rPr>
              <w:t>Support pédagogique du module</w:t>
            </w:r>
          </w:p>
        </w:tc>
        <w:tc>
          <w:tcPr>
            <w:tcW w:w="6975" w:type="dxa"/>
            <w:vAlign w:val="center"/>
          </w:tcPr>
          <w:p w14:paraId="74B7E527" w14:textId="77777777" w:rsidR="00E63B7A" w:rsidRPr="00AE579B" w:rsidRDefault="00E63B7A" w:rsidP="00E968D5">
            <w:pPr>
              <w:widowControl w:val="0"/>
              <w:autoSpaceDE w:val="0"/>
              <w:autoSpaceDN w:val="0"/>
              <w:adjustRightInd w:val="0"/>
              <w:spacing w:before="200" w:line="240" w:lineRule="auto"/>
              <w:rPr>
                <w:rFonts w:cstheme="minorHAnsi"/>
                <w:lang w:val="fr-FR"/>
              </w:rPr>
            </w:pPr>
            <w:r w:rsidRPr="00AE579B">
              <w:rPr>
                <w:rFonts w:cstheme="minorHAnsi"/>
                <w:lang w:val="fr-FR"/>
              </w:rPr>
              <w:t>L'acquisition des connaissances se fera à l'aide d'un enseignement théorique suivi d'une mise en application par des cas pratiques pour développer l'esprit d'analyse et de synthèse</w:t>
            </w:r>
          </w:p>
        </w:tc>
      </w:tr>
      <w:tr w:rsidR="00E63B7A" w:rsidRPr="00F67DBB" w14:paraId="0203E54E" w14:textId="77777777" w:rsidTr="00E968D5">
        <w:trPr>
          <w:cantSplit/>
          <w:trHeight w:val="432"/>
        </w:trPr>
        <w:tc>
          <w:tcPr>
            <w:tcW w:w="2376" w:type="dxa"/>
            <w:vAlign w:val="center"/>
          </w:tcPr>
          <w:p w14:paraId="7CDC9CD8" w14:textId="77777777" w:rsidR="00E63B7A" w:rsidRPr="00AE579B" w:rsidRDefault="00E63B7A" w:rsidP="00E968D5">
            <w:pPr>
              <w:spacing w:before="60" w:after="60" w:line="240" w:lineRule="auto"/>
              <w:jc w:val="left"/>
              <w:rPr>
                <w:rFonts w:cstheme="minorHAnsi"/>
                <w:b/>
                <w:bCs/>
                <w:lang w:val="fr-FR"/>
              </w:rPr>
            </w:pPr>
            <w:r w:rsidRPr="00AE579B">
              <w:rPr>
                <w:rFonts w:cstheme="minorHAnsi"/>
                <w:b/>
                <w:bCs/>
                <w:lang w:val="fr-FR"/>
              </w:rPr>
              <w:t>Moyens matériels</w:t>
            </w:r>
          </w:p>
        </w:tc>
        <w:tc>
          <w:tcPr>
            <w:tcW w:w="6975" w:type="dxa"/>
            <w:vAlign w:val="center"/>
          </w:tcPr>
          <w:p w14:paraId="367A044E" w14:textId="77777777" w:rsidR="00E63B7A" w:rsidRPr="00AE579B" w:rsidRDefault="00E63B7A" w:rsidP="00E968D5">
            <w:pPr>
              <w:widowControl w:val="0"/>
              <w:autoSpaceDE w:val="0"/>
              <w:autoSpaceDN w:val="0"/>
              <w:adjustRightInd w:val="0"/>
              <w:spacing w:before="200" w:line="240" w:lineRule="auto"/>
              <w:rPr>
                <w:rFonts w:cstheme="minorHAnsi"/>
                <w:lang w:val="fr-FR"/>
              </w:rPr>
            </w:pPr>
            <w:r w:rsidRPr="00AE579B">
              <w:rPr>
                <w:rFonts w:cstheme="minorHAnsi"/>
                <w:lang w:val="fr-FR"/>
              </w:rPr>
              <w:t>Ouvrages de base, Support de cours, Travaux dirigés, Etude de cas</w:t>
            </w:r>
          </w:p>
        </w:tc>
      </w:tr>
      <w:tr w:rsidR="00E63B7A" w:rsidRPr="00AE579B" w14:paraId="52F36E2A" w14:textId="77777777" w:rsidTr="00E968D5">
        <w:trPr>
          <w:cantSplit/>
          <w:trHeight w:val="432"/>
        </w:trPr>
        <w:tc>
          <w:tcPr>
            <w:tcW w:w="2376" w:type="dxa"/>
            <w:vAlign w:val="center"/>
          </w:tcPr>
          <w:p w14:paraId="6A8080F4" w14:textId="77777777" w:rsidR="00E63B7A" w:rsidRPr="00AE579B" w:rsidRDefault="00E63B7A" w:rsidP="00E968D5">
            <w:pPr>
              <w:spacing w:before="60" w:after="60" w:line="240" w:lineRule="auto"/>
              <w:jc w:val="left"/>
              <w:rPr>
                <w:rFonts w:cstheme="minorHAnsi"/>
                <w:b/>
                <w:bCs/>
                <w:lang w:val="fr-FR"/>
              </w:rPr>
            </w:pPr>
            <w:r w:rsidRPr="00AE579B">
              <w:rPr>
                <w:rFonts w:cstheme="minorHAnsi"/>
                <w:b/>
                <w:bCs/>
                <w:lang w:val="fr-FR"/>
              </w:rPr>
              <w:t>Evaluation</w:t>
            </w:r>
          </w:p>
        </w:tc>
        <w:tc>
          <w:tcPr>
            <w:tcW w:w="6975" w:type="dxa"/>
            <w:vAlign w:val="center"/>
          </w:tcPr>
          <w:p w14:paraId="5EE00382" w14:textId="77777777" w:rsidR="00E63B7A" w:rsidRPr="00AE579B" w:rsidRDefault="00E63B7A" w:rsidP="00E968D5">
            <w:pPr>
              <w:pStyle w:val="Paragraphedeliste"/>
              <w:spacing w:before="60" w:after="60" w:line="240" w:lineRule="auto"/>
              <w:ind w:left="429"/>
              <w:jc w:val="left"/>
              <w:rPr>
                <w:rFonts w:cstheme="minorHAnsi"/>
                <w:lang w:val="fr-FR"/>
              </w:rPr>
            </w:pPr>
            <w:r w:rsidRPr="00AE579B">
              <w:rPr>
                <w:rFonts w:cstheme="minorHAnsi"/>
                <w:lang w:val="fr-FR"/>
              </w:rPr>
              <w:t>Mixte</w:t>
            </w:r>
          </w:p>
        </w:tc>
      </w:tr>
      <w:tr w:rsidR="00E63B7A" w:rsidRPr="00AE579B" w14:paraId="5BB7659C" w14:textId="77777777" w:rsidTr="00E968D5">
        <w:trPr>
          <w:trHeight w:val="432"/>
        </w:trPr>
        <w:tc>
          <w:tcPr>
            <w:tcW w:w="2376" w:type="dxa"/>
          </w:tcPr>
          <w:p w14:paraId="5FD6163A" w14:textId="77777777" w:rsidR="00E63B7A" w:rsidRPr="00AE579B" w:rsidRDefault="00E63B7A" w:rsidP="00E968D5">
            <w:pPr>
              <w:spacing w:before="60" w:after="60" w:line="240" w:lineRule="auto"/>
              <w:jc w:val="left"/>
              <w:rPr>
                <w:rFonts w:cstheme="minorHAnsi"/>
                <w:b/>
                <w:bCs/>
                <w:lang w:val="fr-FR"/>
              </w:rPr>
            </w:pPr>
            <w:r w:rsidRPr="00AE579B">
              <w:rPr>
                <w:rFonts w:cstheme="minorHAnsi"/>
                <w:b/>
                <w:bCs/>
                <w:lang w:val="fr-FR"/>
              </w:rPr>
              <w:t>Profil du formateur</w:t>
            </w:r>
          </w:p>
        </w:tc>
        <w:tc>
          <w:tcPr>
            <w:tcW w:w="6975" w:type="dxa"/>
            <w:vAlign w:val="center"/>
          </w:tcPr>
          <w:p w14:paraId="331F8829" w14:textId="77777777" w:rsidR="00E63B7A" w:rsidRPr="002A7C4D" w:rsidRDefault="00E63B7A" w:rsidP="00E968D5">
            <w:pPr>
              <w:spacing w:before="60" w:after="60" w:line="240" w:lineRule="auto"/>
              <w:jc w:val="left"/>
              <w:rPr>
                <w:rFonts w:cstheme="minorHAnsi"/>
                <w:lang w:val="fr-FR"/>
              </w:rPr>
            </w:pPr>
            <w:r w:rsidRPr="002A7C4D">
              <w:rPr>
                <w:rFonts w:cstheme="minorHAnsi"/>
                <w:lang w:val="fr-FR"/>
              </w:rPr>
              <w:t xml:space="preserve">Comptable et financier </w:t>
            </w:r>
          </w:p>
        </w:tc>
      </w:tr>
      <w:tr w:rsidR="00E63B7A" w:rsidRPr="00F67DBB" w14:paraId="47623574" w14:textId="77777777" w:rsidTr="00E968D5">
        <w:trPr>
          <w:cantSplit/>
          <w:trHeight w:val="432"/>
        </w:trPr>
        <w:tc>
          <w:tcPr>
            <w:tcW w:w="2376" w:type="dxa"/>
            <w:vAlign w:val="center"/>
          </w:tcPr>
          <w:p w14:paraId="25C1EDE9" w14:textId="77777777" w:rsidR="00E63B7A" w:rsidRPr="00AE579B" w:rsidRDefault="00E63B7A" w:rsidP="00E968D5">
            <w:pPr>
              <w:spacing w:before="60" w:after="60" w:line="240" w:lineRule="auto"/>
              <w:jc w:val="left"/>
              <w:rPr>
                <w:rFonts w:cstheme="minorHAnsi"/>
                <w:b/>
                <w:bCs/>
                <w:lang w:val="fr-FR"/>
              </w:rPr>
            </w:pPr>
            <w:r w:rsidRPr="00AE579B">
              <w:rPr>
                <w:rFonts w:cstheme="minorHAnsi"/>
                <w:b/>
                <w:bCs/>
                <w:lang w:val="fr-FR"/>
              </w:rPr>
              <w:lastRenderedPageBreak/>
              <w:t>Références bibliographiques</w:t>
            </w:r>
          </w:p>
        </w:tc>
        <w:tc>
          <w:tcPr>
            <w:tcW w:w="6975" w:type="dxa"/>
            <w:vAlign w:val="center"/>
          </w:tcPr>
          <w:p w14:paraId="1BD0CE20" w14:textId="77777777" w:rsidR="00E63B7A" w:rsidRPr="00AE579B" w:rsidRDefault="00E63B7A" w:rsidP="00E968D5">
            <w:pPr>
              <w:spacing w:line="0" w:lineRule="atLeast"/>
              <w:rPr>
                <w:rFonts w:eastAsia="Times New Roman" w:cstheme="minorHAnsi"/>
                <w:lang w:val="fr-FR"/>
              </w:rPr>
            </w:pPr>
            <w:r w:rsidRPr="00AE579B">
              <w:rPr>
                <w:rFonts w:eastAsia="Times New Roman" w:cstheme="minorHAnsi"/>
                <w:lang w:val="fr-FR"/>
              </w:rPr>
              <w:t xml:space="preserve">- Alazard, </w:t>
            </w:r>
            <w:proofErr w:type="gramStart"/>
            <w:r w:rsidRPr="00AE579B">
              <w:rPr>
                <w:rFonts w:eastAsia="Times New Roman" w:cstheme="minorHAnsi"/>
                <w:lang w:val="fr-FR"/>
              </w:rPr>
              <w:t>C. ,</w:t>
            </w:r>
            <w:proofErr w:type="gramEnd"/>
            <w:r w:rsidRPr="00AE579B">
              <w:rPr>
                <w:rFonts w:eastAsia="Times New Roman" w:cstheme="minorHAnsi"/>
                <w:lang w:val="fr-FR"/>
              </w:rPr>
              <w:t xml:space="preserve"> </w:t>
            </w:r>
            <w:proofErr w:type="spellStart"/>
            <w:r w:rsidRPr="00AE579B">
              <w:rPr>
                <w:rFonts w:eastAsia="Times New Roman" w:cstheme="minorHAnsi"/>
                <w:lang w:val="fr-FR"/>
              </w:rPr>
              <w:t>Sépari</w:t>
            </w:r>
            <w:proofErr w:type="spellEnd"/>
            <w:r w:rsidRPr="00AE579B">
              <w:rPr>
                <w:rFonts w:eastAsia="Times New Roman" w:cstheme="minorHAnsi"/>
                <w:lang w:val="fr-FR"/>
              </w:rPr>
              <w:t xml:space="preserve">, S. ,(2016), "Contrôle </w:t>
            </w:r>
            <w:r w:rsidRPr="00AE579B">
              <w:rPr>
                <w:rFonts w:eastAsia="Arial" w:cstheme="minorHAnsi"/>
                <w:lang w:val="fr-FR"/>
              </w:rPr>
              <w:t>de</w:t>
            </w:r>
            <w:r w:rsidRPr="00AE579B">
              <w:rPr>
                <w:rFonts w:eastAsia="Arial" w:cstheme="minorHAnsi"/>
                <w:i/>
                <w:lang w:val="fr-FR"/>
              </w:rPr>
              <w:t xml:space="preserve"> </w:t>
            </w:r>
            <w:r w:rsidRPr="00AE579B">
              <w:rPr>
                <w:rFonts w:eastAsia="Arial" w:cstheme="minorHAnsi"/>
                <w:lang w:val="fr-FR"/>
              </w:rPr>
              <w:t>gestion"</w:t>
            </w:r>
            <w:r w:rsidRPr="00AE579B">
              <w:rPr>
                <w:rFonts w:eastAsia="Times New Roman" w:cstheme="minorHAnsi"/>
                <w:lang w:val="fr-FR"/>
              </w:rPr>
              <w:t>, Dunod.</w:t>
            </w:r>
          </w:p>
          <w:p w14:paraId="34806A3B" w14:textId="77777777" w:rsidR="00E63B7A" w:rsidRPr="00AE579B" w:rsidRDefault="00E63B7A" w:rsidP="00E968D5">
            <w:pPr>
              <w:spacing w:line="0" w:lineRule="atLeast"/>
              <w:rPr>
                <w:rFonts w:eastAsia="Times New Roman" w:cstheme="minorHAnsi"/>
                <w:lang w:val="fr-FR"/>
              </w:rPr>
            </w:pPr>
            <w:r w:rsidRPr="00AE579B">
              <w:rPr>
                <w:rFonts w:eastAsia="Times New Roman" w:cstheme="minorHAnsi"/>
                <w:lang w:val="fr-FR"/>
              </w:rPr>
              <w:t xml:space="preserve">- </w:t>
            </w:r>
            <w:proofErr w:type="spellStart"/>
            <w:r w:rsidRPr="00AE579B">
              <w:rPr>
                <w:rFonts w:eastAsia="Times New Roman" w:cstheme="minorHAnsi"/>
                <w:lang w:val="fr-FR"/>
              </w:rPr>
              <w:t>Boubahri</w:t>
            </w:r>
            <w:proofErr w:type="spellEnd"/>
            <w:r w:rsidRPr="00AE579B">
              <w:rPr>
                <w:rFonts w:eastAsia="Times New Roman" w:cstheme="minorHAnsi"/>
                <w:lang w:val="fr-FR"/>
              </w:rPr>
              <w:t xml:space="preserve">, </w:t>
            </w:r>
            <w:proofErr w:type="gramStart"/>
            <w:r w:rsidRPr="00AE579B">
              <w:rPr>
                <w:rFonts w:eastAsia="Times New Roman" w:cstheme="minorHAnsi"/>
                <w:lang w:val="fr-FR"/>
              </w:rPr>
              <w:t>R. ,</w:t>
            </w:r>
            <w:proofErr w:type="gramEnd"/>
            <w:r w:rsidRPr="00AE579B">
              <w:rPr>
                <w:rFonts w:eastAsia="Times New Roman" w:cstheme="minorHAnsi"/>
                <w:lang w:val="fr-FR"/>
              </w:rPr>
              <w:t xml:space="preserve"> </w:t>
            </w:r>
            <w:proofErr w:type="spellStart"/>
            <w:r w:rsidRPr="00AE579B">
              <w:rPr>
                <w:rFonts w:eastAsia="Times New Roman" w:cstheme="minorHAnsi"/>
                <w:lang w:val="fr-FR"/>
              </w:rPr>
              <w:t>Gabsi</w:t>
            </w:r>
            <w:proofErr w:type="spellEnd"/>
            <w:r w:rsidRPr="00AE579B">
              <w:rPr>
                <w:rFonts w:eastAsia="Times New Roman" w:cstheme="minorHAnsi"/>
                <w:lang w:val="fr-FR"/>
              </w:rPr>
              <w:t xml:space="preserve">, R. , (2016), "Contrôle de gestion, Manuel et cas corrigés", Editions </w:t>
            </w:r>
            <w:proofErr w:type="spellStart"/>
            <w:r w:rsidRPr="00AE579B">
              <w:rPr>
                <w:rFonts w:eastAsia="Times New Roman" w:cstheme="minorHAnsi"/>
                <w:lang w:val="fr-FR"/>
              </w:rPr>
              <w:t>Laatrech</w:t>
            </w:r>
            <w:proofErr w:type="spellEnd"/>
            <w:r w:rsidRPr="00AE579B">
              <w:rPr>
                <w:rFonts w:eastAsia="Times New Roman" w:cstheme="minorHAnsi"/>
                <w:lang w:val="fr-FR"/>
              </w:rPr>
              <w:t>.</w:t>
            </w:r>
          </w:p>
          <w:p w14:paraId="3D7833A6" w14:textId="77777777" w:rsidR="00E63B7A" w:rsidRPr="00AE579B" w:rsidRDefault="00E63B7A" w:rsidP="00E968D5">
            <w:pPr>
              <w:spacing w:before="60" w:after="60" w:line="240" w:lineRule="auto"/>
              <w:jc w:val="left"/>
              <w:rPr>
                <w:rFonts w:cstheme="minorHAnsi"/>
                <w:lang w:val="fr-FR"/>
              </w:rPr>
            </w:pPr>
          </w:p>
        </w:tc>
      </w:tr>
    </w:tbl>
    <w:p w14:paraId="1DA98E4A" w14:textId="77777777" w:rsidR="00E63B7A" w:rsidRPr="00AE579B" w:rsidRDefault="00E63B7A" w:rsidP="00E63B7A">
      <w:pPr>
        <w:rPr>
          <w:rFonts w:cstheme="minorHAnsi"/>
          <w:lang w:val="fr-FR"/>
        </w:rPr>
      </w:pPr>
    </w:p>
    <w:p w14:paraId="0CC47CFC" w14:textId="77777777" w:rsidR="00E63B7A" w:rsidRPr="00AE579B" w:rsidRDefault="00E63B7A" w:rsidP="00E63B7A">
      <w:pPr>
        <w:spacing w:after="200" w:line="276" w:lineRule="auto"/>
        <w:jc w:val="left"/>
        <w:rPr>
          <w:rFonts w:cstheme="minorHAnsi"/>
          <w:b/>
          <w:bCs/>
          <w:sz w:val="28"/>
          <w:szCs w:val="28"/>
          <w:lang w:val="fr-FR"/>
        </w:rPr>
      </w:pPr>
      <w:r w:rsidRPr="00AE579B">
        <w:rPr>
          <w:rFonts w:cstheme="minorHAnsi"/>
          <w:b/>
          <w:bCs/>
          <w:sz w:val="28"/>
          <w:szCs w:val="28"/>
          <w:lang w:val="fr-FR"/>
        </w:rPr>
        <w:br w:type="page"/>
      </w:r>
    </w:p>
    <w:p w14:paraId="29083647" w14:textId="77777777" w:rsidR="00EA076B" w:rsidRDefault="00EA076B" w:rsidP="00EA076B">
      <w:pPr>
        <w:tabs>
          <w:tab w:val="left" w:pos="6660"/>
        </w:tabs>
        <w:jc w:val="center"/>
        <w:rPr>
          <w:rFonts w:ascii="Cambria" w:hAnsi="Cambria"/>
          <w:b/>
          <w:bCs/>
          <w:color w:val="002060"/>
          <w:sz w:val="40"/>
          <w:szCs w:val="40"/>
          <w:lang w:val="fr-FR"/>
        </w:rPr>
      </w:pPr>
    </w:p>
    <w:p w14:paraId="3B171BDB" w14:textId="77777777" w:rsidR="00EA076B" w:rsidRDefault="00EA076B" w:rsidP="00EA076B">
      <w:pPr>
        <w:tabs>
          <w:tab w:val="left" w:pos="6660"/>
        </w:tabs>
        <w:jc w:val="center"/>
        <w:rPr>
          <w:rFonts w:ascii="Cambria" w:hAnsi="Cambria"/>
          <w:b/>
          <w:bCs/>
          <w:color w:val="002060"/>
          <w:sz w:val="40"/>
          <w:szCs w:val="40"/>
          <w:lang w:val="fr-FR"/>
        </w:rPr>
      </w:pPr>
    </w:p>
    <w:p w14:paraId="00948724" w14:textId="77777777" w:rsidR="00EA076B" w:rsidRDefault="00EA076B" w:rsidP="00EA076B">
      <w:pPr>
        <w:tabs>
          <w:tab w:val="left" w:pos="6660"/>
        </w:tabs>
        <w:jc w:val="center"/>
        <w:rPr>
          <w:rFonts w:ascii="Cambria" w:hAnsi="Cambria"/>
          <w:b/>
          <w:bCs/>
          <w:color w:val="002060"/>
          <w:sz w:val="40"/>
          <w:szCs w:val="40"/>
          <w:lang w:val="fr-FR"/>
        </w:rPr>
      </w:pPr>
    </w:p>
    <w:p w14:paraId="5D1116BD" w14:textId="77777777" w:rsidR="00EA076B" w:rsidRDefault="00EA076B" w:rsidP="00EA076B">
      <w:pPr>
        <w:tabs>
          <w:tab w:val="left" w:pos="6660"/>
        </w:tabs>
        <w:jc w:val="center"/>
        <w:rPr>
          <w:rFonts w:ascii="Cambria" w:hAnsi="Cambria"/>
          <w:b/>
          <w:bCs/>
          <w:color w:val="002060"/>
          <w:sz w:val="40"/>
          <w:szCs w:val="40"/>
          <w:lang w:val="fr-FR"/>
        </w:rPr>
      </w:pPr>
    </w:p>
    <w:p w14:paraId="73A2465F" w14:textId="77777777" w:rsidR="00EA076B" w:rsidRDefault="00EA076B" w:rsidP="00EA076B">
      <w:pPr>
        <w:tabs>
          <w:tab w:val="left" w:pos="6660"/>
        </w:tabs>
        <w:jc w:val="center"/>
        <w:rPr>
          <w:rFonts w:ascii="Cambria" w:hAnsi="Cambria"/>
          <w:b/>
          <w:bCs/>
          <w:color w:val="002060"/>
          <w:sz w:val="40"/>
          <w:szCs w:val="40"/>
          <w:lang w:val="fr-FR"/>
        </w:rPr>
      </w:pPr>
    </w:p>
    <w:p w14:paraId="33729D87" w14:textId="77777777" w:rsidR="00EA076B" w:rsidRDefault="00EA076B" w:rsidP="00EA076B">
      <w:pPr>
        <w:tabs>
          <w:tab w:val="left" w:pos="6660"/>
        </w:tabs>
        <w:jc w:val="center"/>
        <w:rPr>
          <w:rFonts w:ascii="Cambria" w:hAnsi="Cambria"/>
          <w:b/>
          <w:bCs/>
          <w:color w:val="002060"/>
          <w:sz w:val="40"/>
          <w:szCs w:val="40"/>
          <w:lang w:val="fr-FR"/>
        </w:rPr>
      </w:pPr>
    </w:p>
    <w:p w14:paraId="4F1216FD" w14:textId="77777777" w:rsidR="00EA076B" w:rsidRDefault="00EA076B" w:rsidP="00EA076B">
      <w:pPr>
        <w:tabs>
          <w:tab w:val="left" w:pos="6660"/>
        </w:tabs>
        <w:jc w:val="center"/>
        <w:rPr>
          <w:rFonts w:ascii="Cambria" w:hAnsi="Cambria"/>
          <w:b/>
          <w:bCs/>
          <w:color w:val="002060"/>
          <w:sz w:val="40"/>
          <w:szCs w:val="40"/>
          <w:lang w:val="fr-FR"/>
        </w:rPr>
      </w:pPr>
    </w:p>
    <w:p w14:paraId="0408C4AD" w14:textId="77777777" w:rsidR="00EA076B" w:rsidRDefault="00EA076B" w:rsidP="00EA076B">
      <w:pPr>
        <w:tabs>
          <w:tab w:val="left" w:pos="6660"/>
        </w:tabs>
        <w:jc w:val="center"/>
        <w:rPr>
          <w:rFonts w:ascii="Cambria" w:hAnsi="Cambria"/>
          <w:b/>
          <w:bCs/>
          <w:color w:val="002060"/>
          <w:sz w:val="40"/>
          <w:szCs w:val="40"/>
          <w:lang w:val="fr-FR"/>
        </w:rPr>
      </w:pPr>
    </w:p>
    <w:p w14:paraId="5F6DCF60" w14:textId="2D8C59DB" w:rsidR="00EA076B" w:rsidRPr="006B7D18" w:rsidRDefault="00EA076B" w:rsidP="00EA076B">
      <w:pPr>
        <w:tabs>
          <w:tab w:val="left" w:pos="6660"/>
        </w:tabs>
        <w:jc w:val="center"/>
        <w:rPr>
          <w:rFonts w:ascii="Cambria" w:hAnsi="Cambria"/>
          <w:b/>
          <w:bCs/>
          <w:color w:val="002060"/>
          <w:sz w:val="40"/>
          <w:szCs w:val="40"/>
          <w:lang w:val="fr-FR"/>
        </w:rPr>
      </w:pPr>
      <w:r>
        <w:rPr>
          <w:rFonts w:ascii="Cambria" w:hAnsi="Cambria"/>
          <w:b/>
          <w:bCs/>
          <w:color w:val="002060"/>
          <w:sz w:val="40"/>
          <w:szCs w:val="40"/>
          <w:lang w:val="fr-FR"/>
        </w:rPr>
        <w:t xml:space="preserve">Syllabus Licence Comptabilité </w:t>
      </w:r>
    </w:p>
    <w:p w14:paraId="12B98E5D" w14:textId="77777777" w:rsidR="00EA076B" w:rsidRPr="006B7D18" w:rsidRDefault="00EA076B" w:rsidP="00EA076B">
      <w:pPr>
        <w:tabs>
          <w:tab w:val="left" w:pos="6660"/>
        </w:tabs>
        <w:jc w:val="center"/>
        <w:rPr>
          <w:rFonts w:ascii="Cambria" w:hAnsi="Cambria"/>
          <w:b/>
          <w:bCs/>
          <w:color w:val="002060"/>
          <w:sz w:val="40"/>
          <w:szCs w:val="40"/>
          <w:lang w:val="fr-FR"/>
        </w:rPr>
      </w:pPr>
    </w:p>
    <w:p w14:paraId="73973C41" w14:textId="77777777" w:rsidR="00EA076B" w:rsidRDefault="00EA076B" w:rsidP="00EA076B">
      <w:pPr>
        <w:tabs>
          <w:tab w:val="left" w:pos="6660"/>
        </w:tabs>
        <w:jc w:val="center"/>
        <w:rPr>
          <w:rFonts w:ascii="Cambria" w:hAnsi="Cambria"/>
          <w:b/>
          <w:bCs/>
          <w:color w:val="002060"/>
          <w:sz w:val="40"/>
          <w:szCs w:val="40"/>
          <w:lang w:val="fr-FR"/>
        </w:rPr>
      </w:pPr>
      <w:r>
        <w:rPr>
          <w:rFonts w:ascii="Cambria" w:hAnsi="Cambria"/>
          <w:b/>
          <w:bCs/>
          <w:color w:val="002060"/>
          <w:sz w:val="40"/>
          <w:szCs w:val="40"/>
          <w:lang w:val="fr-FR"/>
        </w:rPr>
        <w:t>Septembre</w:t>
      </w:r>
      <w:r w:rsidRPr="006B7D18">
        <w:rPr>
          <w:rFonts w:ascii="Cambria" w:hAnsi="Cambria"/>
          <w:b/>
          <w:bCs/>
          <w:color w:val="002060"/>
          <w:sz w:val="40"/>
          <w:szCs w:val="40"/>
          <w:lang w:val="fr-FR"/>
        </w:rPr>
        <w:t xml:space="preserve"> 2021</w:t>
      </w:r>
    </w:p>
    <w:p w14:paraId="0BEF8BD8" w14:textId="77777777" w:rsidR="00EA076B" w:rsidRDefault="00EA076B" w:rsidP="00EA076B">
      <w:pPr>
        <w:spacing w:line="240" w:lineRule="auto"/>
        <w:jc w:val="left"/>
        <w:rPr>
          <w:rFonts w:ascii="Times New Roman" w:hAnsi="Times New Roman" w:cs="Times New Roman"/>
          <w:b/>
          <w:bCs/>
          <w:sz w:val="24"/>
          <w:szCs w:val="24"/>
          <w:lang w:val="fr-FR"/>
        </w:rPr>
      </w:pPr>
      <w:r>
        <w:rPr>
          <w:rFonts w:ascii="Times New Roman" w:hAnsi="Times New Roman" w:cs="Times New Roman"/>
          <w:b/>
          <w:bCs/>
          <w:sz w:val="24"/>
          <w:szCs w:val="24"/>
          <w:lang w:val="fr-FR"/>
        </w:rPr>
        <w:br w:type="page"/>
      </w:r>
    </w:p>
    <w:p w14:paraId="550EDD70" w14:textId="77777777" w:rsidR="00CA3DD8" w:rsidRPr="00EF4FB9" w:rsidRDefault="00CA3DD8" w:rsidP="00CA3DD8">
      <w:pPr>
        <w:spacing w:line="240" w:lineRule="auto"/>
        <w:jc w:val="left"/>
        <w:rPr>
          <w:rFonts w:ascii="Times New Roman" w:hAnsi="Times New Roman" w:cs="Times New Roman"/>
          <w:b/>
          <w:bCs/>
          <w:sz w:val="24"/>
          <w:szCs w:val="24"/>
          <w:lang w:val="fr-FR"/>
        </w:rPr>
      </w:pPr>
    </w:p>
    <w:p w14:paraId="3651F591" w14:textId="77777777" w:rsidR="00CA3DD8" w:rsidRPr="00EF4FB9" w:rsidRDefault="00CA3DD8" w:rsidP="00CA3DD8">
      <w:pPr>
        <w:spacing w:line="240" w:lineRule="auto"/>
        <w:jc w:val="left"/>
        <w:rPr>
          <w:rFonts w:ascii="Times New Roman" w:hAnsi="Times New Roman" w:cs="Times New Roman"/>
          <w:b/>
          <w:bCs/>
          <w:sz w:val="24"/>
          <w:szCs w:val="24"/>
          <w:lang w:val="fr-FR"/>
        </w:rPr>
      </w:pPr>
    </w:p>
    <w:p w14:paraId="01469A64" w14:textId="77777777" w:rsidR="00CA3DD8" w:rsidRPr="00EF4FB9" w:rsidRDefault="00CA3DD8" w:rsidP="00CA3DD8">
      <w:pPr>
        <w:spacing w:line="240" w:lineRule="auto"/>
        <w:jc w:val="left"/>
        <w:rPr>
          <w:rFonts w:ascii="Times New Roman" w:hAnsi="Times New Roman" w:cs="Times New Roman"/>
          <w:b/>
          <w:bCs/>
          <w:sz w:val="24"/>
          <w:szCs w:val="24"/>
          <w:lang w:val="fr-FR"/>
        </w:rPr>
      </w:pPr>
    </w:p>
    <w:tbl>
      <w:tblPr>
        <w:tblStyle w:val="Grilledutableau"/>
        <w:tblW w:w="0" w:type="auto"/>
        <w:tblLook w:val="04A0" w:firstRow="1" w:lastRow="0" w:firstColumn="1" w:lastColumn="0" w:noHBand="0" w:noVBand="1"/>
      </w:tblPr>
      <w:tblGrid>
        <w:gridCol w:w="10457"/>
      </w:tblGrid>
      <w:tr w:rsidR="00CA3DD8" w:rsidRPr="00EF4FB9" w14:paraId="13FF4869" w14:textId="77777777" w:rsidTr="00E968D5">
        <w:tc>
          <w:tcPr>
            <w:tcW w:w="10457" w:type="dxa"/>
          </w:tcPr>
          <w:p w14:paraId="0C9D9239" w14:textId="17A532CB" w:rsidR="00CA3DD8" w:rsidRPr="00EF4FB9" w:rsidRDefault="00CA3DD8" w:rsidP="00E968D5">
            <w:pPr>
              <w:spacing w:line="240" w:lineRule="auto"/>
              <w:jc w:val="center"/>
              <w:rPr>
                <w:rFonts w:ascii="Times New Roman" w:hAnsi="Times New Roman" w:cs="Times New Roman"/>
                <w:b/>
                <w:bCs/>
                <w:sz w:val="24"/>
                <w:szCs w:val="24"/>
                <w:lang w:val="fr-FR"/>
              </w:rPr>
            </w:pPr>
            <w:r w:rsidRPr="00EF4FB9">
              <w:rPr>
                <w:rFonts w:ascii="Times New Roman" w:hAnsi="Times New Roman" w:cs="Times New Roman"/>
                <w:b/>
                <w:bCs/>
                <w:sz w:val="24"/>
                <w:szCs w:val="24"/>
                <w:lang w:val="fr-FR"/>
              </w:rPr>
              <w:t>SOMMAIRE</w:t>
            </w:r>
            <w:r>
              <w:rPr>
                <w:rFonts w:ascii="Times New Roman" w:hAnsi="Times New Roman" w:cs="Times New Roman"/>
                <w:b/>
                <w:bCs/>
                <w:sz w:val="24"/>
                <w:szCs w:val="24"/>
                <w:lang w:val="fr-FR"/>
              </w:rPr>
              <w:t xml:space="preserve"> COMPTABILITE</w:t>
            </w:r>
          </w:p>
        </w:tc>
      </w:tr>
    </w:tbl>
    <w:p w14:paraId="4389AFDC" w14:textId="77777777" w:rsidR="00CA3DD8" w:rsidRPr="00EF4FB9" w:rsidRDefault="00CA3DD8" w:rsidP="00CA3DD8">
      <w:pPr>
        <w:spacing w:line="240" w:lineRule="auto"/>
        <w:jc w:val="left"/>
        <w:rPr>
          <w:rFonts w:ascii="Times New Roman" w:hAnsi="Times New Roman" w:cs="Times New Roman"/>
          <w:b/>
          <w:bCs/>
          <w:sz w:val="24"/>
          <w:szCs w:val="24"/>
          <w:lang w:val="fr-FR"/>
        </w:rPr>
      </w:pPr>
    </w:p>
    <w:p w14:paraId="142C669A" w14:textId="77777777" w:rsidR="00CA3DD8" w:rsidRPr="00EF4FB9" w:rsidRDefault="00CA3DD8" w:rsidP="00CA3DD8">
      <w:pPr>
        <w:jc w:val="center"/>
        <w:rPr>
          <w:rFonts w:ascii="Times New Roman" w:hAnsi="Times New Roman" w:cs="Times New Roman"/>
          <w:b/>
          <w:bCs/>
          <w:sz w:val="24"/>
          <w:szCs w:val="24"/>
        </w:rPr>
      </w:pPr>
    </w:p>
    <w:tbl>
      <w:tblPr>
        <w:tblStyle w:val="Grilledutableau"/>
        <w:tblW w:w="0" w:type="auto"/>
        <w:tblLook w:val="04A0" w:firstRow="1" w:lastRow="0" w:firstColumn="1" w:lastColumn="0" w:noHBand="0" w:noVBand="1"/>
      </w:tblPr>
      <w:tblGrid>
        <w:gridCol w:w="1413"/>
        <w:gridCol w:w="7649"/>
      </w:tblGrid>
      <w:tr w:rsidR="00CA3DD8" w:rsidRPr="00154D0E" w14:paraId="7D4C535D" w14:textId="77777777" w:rsidTr="00E968D5">
        <w:tc>
          <w:tcPr>
            <w:tcW w:w="9062" w:type="dxa"/>
            <w:gridSpan w:val="2"/>
          </w:tcPr>
          <w:p w14:paraId="0668CB4F" w14:textId="440C8067" w:rsidR="00CA3DD8" w:rsidRPr="000E5BB1" w:rsidRDefault="00CA3DD8" w:rsidP="00E968D5">
            <w:pPr>
              <w:rPr>
                <w:rFonts w:ascii="Times New Roman" w:hAnsi="Times New Roman" w:cs="Times New Roman"/>
                <w:sz w:val="24"/>
                <w:szCs w:val="24"/>
                <w:lang w:val="fr-FR"/>
              </w:rPr>
            </w:pPr>
            <w:r w:rsidRPr="000E5BB1">
              <w:rPr>
                <w:rFonts w:ascii="Times New Roman" w:hAnsi="Times New Roman" w:cs="Times New Roman"/>
                <w:b/>
                <w:bCs/>
                <w:sz w:val="24"/>
                <w:szCs w:val="24"/>
                <w:lang w:val="fr-FR"/>
              </w:rPr>
              <w:t xml:space="preserve">Semestre </w:t>
            </w:r>
            <w:r>
              <w:rPr>
                <w:rFonts w:ascii="Times New Roman" w:hAnsi="Times New Roman" w:cs="Times New Roman"/>
                <w:b/>
                <w:bCs/>
                <w:sz w:val="24"/>
                <w:szCs w:val="24"/>
                <w:lang w:val="fr-FR"/>
              </w:rPr>
              <w:t>5</w:t>
            </w:r>
            <w:r w:rsidRPr="000E5BB1">
              <w:rPr>
                <w:rFonts w:ascii="Times New Roman" w:hAnsi="Times New Roman" w:cs="Times New Roman"/>
                <w:b/>
                <w:bCs/>
                <w:sz w:val="24"/>
                <w:szCs w:val="24"/>
                <w:lang w:val="fr-FR"/>
              </w:rPr>
              <w:t xml:space="preserve"> – </w:t>
            </w:r>
            <w:r>
              <w:rPr>
                <w:rFonts w:ascii="Times New Roman" w:hAnsi="Times New Roman" w:cs="Times New Roman"/>
                <w:b/>
                <w:bCs/>
                <w:sz w:val="24"/>
                <w:szCs w:val="24"/>
                <w:lang w:val="fr-FR"/>
              </w:rPr>
              <w:t>Spécialité Comptabilité</w:t>
            </w:r>
          </w:p>
        </w:tc>
      </w:tr>
      <w:tr w:rsidR="00CA3DD8" w:rsidRPr="00EF4FB9" w14:paraId="0E7D2CE0" w14:textId="77777777" w:rsidTr="00FB5148">
        <w:tc>
          <w:tcPr>
            <w:tcW w:w="1413" w:type="dxa"/>
            <w:vAlign w:val="center"/>
          </w:tcPr>
          <w:p w14:paraId="7427036E" w14:textId="1C0A8541" w:rsidR="00CA3DD8" w:rsidRPr="00CA3DD8" w:rsidRDefault="00CA3DD8" w:rsidP="00CA3DD8">
            <w:pPr>
              <w:rPr>
                <w:rFonts w:ascii="Times New Roman" w:hAnsi="Times New Roman" w:cs="Times New Roman"/>
              </w:rPr>
            </w:pPr>
            <w:r w:rsidRPr="00CA3DD8">
              <w:rPr>
                <w:rFonts w:cs="Calibri"/>
              </w:rPr>
              <w:t>ECUEF311</w:t>
            </w:r>
          </w:p>
        </w:tc>
        <w:tc>
          <w:tcPr>
            <w:tcW w:w="7649" w:type="dxa"/>
            <w:vAlign w:val="center"/>
          </w:tcPr>
          <w:p w14:paraId="17BB7B7D" w14:textId="4A14C22A" w:rsidR="00CA3DD8" w:rsidRPr="00CA3DD8" w:rsidRDefault="00CA3DD8" w:rsidP="00CA3DD8">
            <w:pPr>
              <w:rPr>
                <w:rFonts w:ascii="Times New Roman" w:hAnsi="Times New Roman" w:cs="Times New Roman"/>
                <w:lang w:val="fr-FR"/>
              </w:rPr>
            </w:pPr>
            <w:proofErr w:type="spellStart"/>
            <w:r w:rsidRPr="00CA3DD8">
              <w:rPr>
                <w:rFonts w:cs="Calibri"/>
                <w:b/>
              </w:rPr>
              <w:t>Comptabilité</w:t>
            </w:r>
            <w:proofErr w:type="spellEnd"/>
            <w:r w:rsidRPr="00CA3DD8">
              <w:rPr>
                <w:rFonts w:cs="Calibri"/>
                <w:b/>
              </w:rPr>
              <w:t xml:space="preserve"> </w:t>
            </w:r>
            <w:proofErr w:type="spellStart"/>
            <w:r w:rsidRPr="00CA3DD8">
              <w:rPr>
                <w:rFonts w:cs="Calibri"/>
                <w:b/>
              </w:rPr>
              <w:t>intermédiaire</w:t>
            </w:r>
            <w:proofErr w:type="spellEnd"/>
            <w:r w:rsidRPr="00CA3DD8">
              <w:rPr>
                <w:rFonts w:cs="Calibri"/>
                <w:b/>
              </w:rPr>
              <w:t xml:space="preserve"> 1</w:t>
            </w:r>
          </w:p>
        </w:tc>
      </w:tr>
      <w:tr w:rsidR="00CA3DD8" w:rsidRPr="00EF4FB9" w14:paraId="37AFD1AA" w14:textId="77777777" w:rsidTr="00E968D5">
        <w:tc>
          <w:tcPr>
            <w:tcW w:w="1413" w:type="dxa"/>
            <w:vAlign w:val="center"/>
          </w:tcPr>
          <w:p w14:paraId="732F4545" w14:textId="067BF791" w:rsidR="00CA3DD8" w:rsidRPr="00CA3DD8" w:rsidRDefault="00CA3DD8" w:rsidP="00CA3DD8">
            <w:pPr>
              <w:rPr>
                <w:rFonts w:ascii="Times New Roman" w:hAnsi="Times New Roman" w:cs="Times New Roman"/>
              </w:rPr>
            </w:pPr>
            <w:r w:rsidRPr="00CA3DD8">
              <w:rPr>
                <w:rFonts w:cs="Calibri"/>
              </w:rPr>
              <w:t>ECUEF321</w:t>
            </w:r>
          </w:p>
        </w:tc>
        <w:tc>
          <w:tcPr>
            <w:tcW w:w="7649" w:type="dxa"/>
            <w:vAlign w:val="center"/>
          </w:tcPr>
          <w:p w14:paraId="7781553C" w14:textId="76202B4A" w:rsidR="00CA3DD8" w:rsidRPr="00CA3DD8" w:rsidRDefault="00CA3DD8" w:rsidP="00CA3DD8">
            <w:pPr>
              <w:rPr>
                <w:rFonts w:ascii="Times New Roman" w:hAnsi="Times New Roman" w:cs="Times New Roman"/>
              </w:rPr>
            </w:pPr>
            <w:proofErr w:type="spellStart"/>
            <w:r w:rsidRPr="00CA3DD8">
              <w:rPr>
                <w:rFonts w:cs="Calibri"/>
                <w:b/>
              </w:rPr>
              <w:t>Comptabilité</w:t>
            </w:r>
            <w:proofErr w:type="spellEnd"/>
            <w:r w:rsidRPr="00CA3DD8">
              <w:rPr>
                <w:rFonts w:cs="Calibri"/>
                <w:b/>
              </w:rPr>
              <w:t xml:space="preserve"> de gestion </w:t>
            </w:r>
          </w:p>
        </w:tc>
      </w:tr>
      <w:tr w:rsidR="00CA3DD8" w:rsidRPr="00EF4FB9" w14:paraId="430B3C66" w14:textId="77777777" w:rsidTr="00E968D5">
        <w:tc>
          <w:tcPr>
            <w:tcW w:w="1413" w:type="dxa"/>
            <w:vAlign w:val="center"/>
          </w:tcPr>
          <w:p w14:paraId="6F0B2BC4" w14:textId="180D94D5" w:rsidR="00CA3DD8" w:rsidRPr="00CA3DD8" w:rsidRDefault="00CA3DD8" w:rsidP="00CA3DD8">
            <w:pPr>
              <w:rPr>
                <w:rFonts w:ascii="Times New Roman" w:hAnsi="Times New Roman" w:cs="Times New Roman"/>
              </w:rPr>
            </w:pPr>
            <w:r w:rsidRPr="00CA3DD8">
              <w:rPr>
                <w:rFonts w:cs="Calibri"/>
              </w:rPr>
              <w:t>ECUEF331</w:t>
            </w:r>
          </w:p>
        </w:tc>
        <w:tc>
          <w:tcPr>
            <w:tcW w:w="7649" w:type="dxa"/>
            <w:vAlign w:val="center"/>
          </w:tcPr>
          <w:p w14:paraId="1A9AE336" w14:textId="6ED29C95" w:rsidR="00CA3DD8" w:rsidRPr="00CA3DD8" w:rsidRDefault="00CA3DD8" w:rsidP="00CA3DD8">
            <w:pPr>
              <w:rPr>
                <w:rFonts w:ascii="Times New Roman" w:hAnsi="Times New Roman" w:cs="Times New Roman"/>
              </w:rPr>
            </w:pPr>
            <w:r w:rsidRPr="00CA3DD8">
              <w:rPr>
                <w:rFonts w:cs="Calibri"/>
                <w:b/>
              </w:rPr>
              <w:t>IRPP/IS</w:t>
            </w:r>
          </w:p>
        </w:tc>
      </w:tr>
    </w:tbl>
    <w:p w14:paraId="2118EE39" w14:textId="77777777" w:rsidR="00CA3DD8" w:rsidRPr="00EF4FB9" w:rsidRDefault="00CA3DD8" w:rsidP="00CA3DD8">
      <w:pPr>
        <w:rPr>
          <w:rFonts w:ascii="Times New Roman" w:hAnsi="Times New Roman" w:cs="Times New Roman"/>
          <w:sz w:val="24"/>
          <w:szCs w:val="24"/>
        </w:rPr>
      </w:pPr>
    </w:p>
    <w:p w14:paraId="5477BA07" w14:textId="77777777" w:rsidR="00CA3DD8" w:rsidRPr="00EF4FB9" w:rsidRDefault="00CA3DD8" w:rsidP="00CA3DD8">
      <w:pPr>
        <w:rPr>
          <w:rFonts w:ascii="Times New Roman" w:hAnsi="Times New Roman" w:cs="Times New Roman"/>
          <w:sz w:val="24"/>
          <w:szCs w:val="24"/>
        </w:rPr>
      </w:pPr>
    </w:p>
    <w:p w14:paraId="102876A9" w14:textId="77777777" w:rsidR="00CA3DD8" w:rsidRPr="00EF4FB9" w:rsidRDefault="00CA3DD8" w:rsidP="00CA3DD8">
      <w:pPr>
        <w:jc w:val="center"/>
        <w:rPr>
          <w:rFonts w:ascii="Times New Roman" w:hAnsi="Times New Roman" w:cs="Times New Roman"/>
          <w:b/>
          <w:bCs/>
          <w:sz w:val="24"/>
          <w:szCs w:val="24"/>
        </w:rPr>
      </w:pPr>
    </w:p>
    <w:tbl>
      <w:tblPr>
        <w:tblStyle w:val="Grilledutableau"/>
        <w:tblW w:w="0" w:type="auto"/>
        <w:tblLook w:val="04A0" w:firstRow="1" w:lastRow="0" w:firstColumn="1" w:lastColumn="0" w:noHBand="0" w:noVBand="1"/>
      </w:tblPr>
      <w:tblGrid>
        <w:gridCol w:w="1413"/>
        <w:gridCol w:w="7649"/>
      </w:tblGrid>
      <w:tr w:rsidR="00CA3DD8" w:rsidRPr="00154D0E" w14:paraId="3945E856" w14:textId="77777777" w:rsidTr="00E968D5">
        <w:tc>
          <w:tcPr>
            <w:tcW w:w="9062" w:type="dxa"/>
            <w:gridSpan w:val="2"/>
          </w:tcPr>
          <w:p w14:paraId="7B5CFC3F" w14:textId="4F0DE288" w:rsidR="00CA3DD8" w:rsidRPr="000E5BB1" w:rsidRDefault="00CA3DD8" w:rsidP="00E968D5">
            <w:pPr>
              <w:rPr>
                <w:rFonts w:ascii="Times New Roman" w:hAnsi="Times New Roman" w:cs="Times New Roman"/>
                <w:sz w:val="24"/>
                <w:szCs w:val="24"/>
                <w:lang w:val="fr-FR"/>
              </w:rPr>
            </w:pPr>
            <w:r w:rsidRPr="000E5BB1">
              <w:rPr>
                <w:rFonts w:ascii="Times New Roman" w:hAnsi="Times New Roman" w:cs="Times New Roman"/>
                <w:b/>
                <w:bCs/>
                <w:sz w:val="24"/>
                <w:szCs w:val="24"/>
                <w:lang w:val="fr-FR"/>
              </w:rPr>
              <w:t xml:space="preserve">Semestre </w:t>
            </w:r>
            <w:r>
              <w:rPr>
                <w:rFonts w:ascii="Times New Roman" w:hAnsi="Times New Roman" w:cs="Times New Roman"/>
                <w:b/>
                <w:bCs/>
                <w:sz w:val="24"/>
                <w:szCs w:val="24"/>
                <w:lang w:val="fr-FR"/>
              </w:rPr>
              <w:t>6</w:t>
            </w:r>
            <w:r w:rsidRPr="000E5BB1">
              <w:rPr>
                <w:rFonts w:ascii="Times New Roman" w:hAnsi="Times New Roman" w:cs="Times New Roman"/>
                <w:b/>
                <w:bCs/>
                <w:sz w:val="24"/>
                <w:szCs w:val="24"/>
                <w:lang w:val="fr-FR"/>
              </w:rPr>
              <w:t xml:space="preserve"> – </w:t>
            </w:r>
            <w:r>
              <w:rPr>
                <w:rFonts w:ascii="Times New Roman" w:hAnsi="Times New Roman" w:cs="Times New Roman"/>
                <w:b/>
                <w:bCs/>
                <w:sz w:val="24"/>
                <w:szCs w:val="24"/>
                <w:lang w:val="fr-FR"/>
              </w:rPr>
              <w:t>Spécialité Comptabilité</w:t>
            </w:r>
          </w:p>
        </w:tc>
      </w:tr>
      <w:tr w:rsidR="00CA3DD8" w:rsidRPr="00E63B7A" w14:paraId="1B3430AB" w14:textId="77777777" w:rsidTr="00E968D5">
        <w:tc>
          <w:tcPr>
            <w:tcW w:w="1413" w:type="dxa"/>
            <w:vAlign w:val="center"/>
          </w:tcPr>
          <w:p w14:paraId="49EEF100" w14:textId="2E871052" w:rsidR="00CA3DD8" w:rsidRPr="00CA3DD8" w:rsidRDefault="00CA3DD8" w:rsidP="00CA3DD8">
            <w:pPr>
              <w:rPr>
                <w:rFonts w:ascii="Times New Roman" w:hAnsi="Times New Roman" w:cs="Times New Roman"/>
              </w:rPr>
            </w:pPr>
            <w:r w:rsidRPr="00CA3DD8">
              <w:rPr>
                <w:rFonts w:cs="Calibri"/>
              </w:rPr>
              <w:t>ECUEF311</w:t>
            </w:r>
          </w:p>
        </w:tc>
        <w:tc>
          <w:tcPr>
            <w:tcW w:w="7649" w:type="dxa"/>
            <w:vAlign w:val="center"/>
          </w:tcPr>
          <w:p w14:paraId="6EA06AF5" w14:textId="588030C5" w:rsidR="00CA3DD8" w:rsidRPr="00CA3DD8" w:rsidRDefault="00CA3DD8" w:rsidP="00CA3DD8">
            <w:pPr>
              <w:rPr>
                <w:rFonts w:ascii="Times New Roman" w:hAnsi="Times New Roman" w:cs="Times New Roman"/>
                <w:lang w:val="fr-FR"/>
              </w:rPr>
            </w:pPr>
            <w:proofErr w:type="spellStart"/>
            <w:r w:rsidRPr="00CA3DD8">
              <w:rPr>
                <w:rFonts w:cs="Calibri"/>
                <w:b/>
              </w:rPr>
              <w:t>Comptabilité</w:t>
            </w:r>
            <w:proofErr w:type="spellEnd"/>
            <w:r w:rsidRPr="00CA3DD8">
              <w:rPr>
                <w:rFonts w:cs="Calibri"/>
                <w:b/>
              </w:rPr>
              <w:t xml:space="preserve"> </w:t>
            </w:r>
            <w:proofErr w:type="spellStart"/>
            <w:r w:rsidRPr="00CA3DD8">
              <w:rPr>
                <w:rFonts w:cs="Calibri"/>
                <w:b/>
              </w:rPr>
              <w:t>intermédiaire</w:t>
            </w:r>
            <w:proofErr w:type="spellEnd"/>
            <w:r w:rsidRPr="00CA3DD8">
              <w:rPr>
                <w:rFonts w:cs="Calibri"/>
                <w:b/>
              </w:rPr>
              <w:t xml:space="preserve"> 2</w:t>
            </w:r>
          </w:p>
        </w:tc>
      </w:tr>
      <w:tr w:rsidR="00CA3DD8" w:rsidRPr="00EF4FB9" w14:paraId="43DD7469" w14:textId="77777777" w:rsidTr="00E968D5">
        <w:tc>
          <w:tcPr>
            <w:tcW w:w="1413" w:type="dxa"/>
            <w:vAlign w:val="center"/>
          </w:tcPr>
          <w:p w14:paraId="3C3BC6BF" w14:textId="34B90E8E" w:rsidR="00CA3DD8" w:rsidRPr="00CA3DD8" w:rsidRDefault="00CA3DD8" w:rsidP="00CA3DD8">
            <w:pPr>
              <w:rPr>
                <w:rFonts w:ascii="Times New Roman" w:hAnsi="Times New Roman" w:cs="Times New Roman"/>
              </w:rPr>
            </w:pPr>
            <w:r w:rsidRPr="00CA3DD8">
              <w:rPr>
                <w:rFonts w:cs="Calibri"/>
              </w:rPr>
              <w:t>ECUEF321</w:t>
            </w:r>
          </w:p>
        </w:tc>
        <w:tc>
          <w:tcPr>
            <w:tcW w:w="7649" w:type="dxa"/>
            <w:vAlign w:val="center"/>
          </w:tcPr>
          <w:p w14:paraId="5C4450D2" w14:textId="7EA65B48" w:rsidR="00CA3DD8" w:rsidRPr="00CA3DD8" w:rsidRDefault="00CA3DD8" w:rsidP="00CA3DD8">
            <w:pPr>
              <w:rPr>
                <w:rFonts w:ascii="Times New Roman" w:hAnsi="Times New Roman" w:cs="Times New Roman"/>
              </w:rPr>
            </w:pPr>
            <w:proofErr w:type="spellStart"/>
            <w:r w:rsidRPr="00CA3DD8">
              <w:rPr>
                <w:rFonts w:cs="Calibri"/>
                <w:b/>
              </w:rPr>
              <w:t>Contrôle</w:t>
            </w:r>
            <w:proofErr w:type="spellEnd"/>
            <w:r w:rsidRPr="00CA3DD8">
              <w:rPr>
                <w:rFonts w:cs="Calibri"/>
                <w:b/>
              </w:rPr>
              <w:t xml:space="preserve"> interne</w:t>
            </w:r>
          </w:p>
        </w:tc>
      </w:tr>
      <w:tr w:rsidR="00CA3DD8" w:rsidRPr="00CA3DD8" w14:paraId="30195FB9" w14:textId="77777777" w:rsidTr="00E968D5">
        <w:tc>
          <w:tcPr>
            <w:tcW w:w="1413" w:type="dxa"/>
            <w:vAlign w:val="center"/>
          </w:tcPr>
          <w:p w14:paraId="21C7BE1B" w14:textId="229B63C1" w:rsidR="00CA3DD8" w:rsidRPr="00CA3DD8" w:rsidRDefault="00CA3DD8" w:rsidP="00CA3DD8">
            <w:pPr>
              <w:rPr>
                <w:rFonts w:ascii="Times New Roman" w:hAnsi="Times New Roman" w:cs="Times New Roman"/>
                <w:bCs/>
              </w:rPr>
            </w:pPr>
            <w:r w:rsidRPr="00CA3DD8">
              <w:rPr>
                <w:rFonts w:cs="Calibri"/>
              </w:rPr>
              <w:t>ECUEF331</w:t>
            </w:r>
          </w:p>
        </w:tc>
        <w:tc>
          <w:tcPr>
            <w:tcW w:w="7649" w:type="dxa"/>
            <w:vAlign w:val="center"/>
          </w:tcPr>
          <w:p w14:paraId="06D4E31C" w14:textId="6CE1D7C0" w:rsidR="00CA3DD8" w:rsidRPr="00CA3DD8" w:rsidRDefault="00CA3DD8" w:rsidP="00CA3DD8">
            <w:pPr>
              <w:rPr>
                <w:rFonts w:ascii="Times New Roman" w:hAnsi="Times New Roman" w:cs="Times New Roman"/>
                <w:bCs/>
                <w:lang w:val="fr-FR"/>
              </w:rPr>
            </w:pPr>
            <w:r w:rsidRPr="00CA3DD8">
              <w:rPr>
                <w:rFonts w:cs="Calibri"/>
                <w:b/>
                <w:lang w:val="fr-FR"/>
              </w:rPr>
              <w:t>TVA et droit de consommation</w:t>
            </w:r>
          </w:p>
        </w:tc>
      </w:tr>
    </w:tbl>
    <w:p w14:paraId="5879F8AC" w14:textId="77777777" w:rsidR="00CA3DD8" w:rsidRPr="00EF4FB9" w:rsidRDefault="00CA3DD8" w:rsidP="00CA3DD8">
      <w:pPr>
        <w:spacing w:line="240" w:lineRule="auto"/>
        <w:jc w:val="left"/>
        <w:rPr>
          <w:rFonts w:ascii="Times New Roman" w:hAnsi="Times New Roman" w:cs="Times New Roman"/>
          <w:b/>
          <w:bCs/>
          <w:sz w:val="24"/>
          <w:szCs w:val="24"/>
          <w:lang w:val="fr-FR"/>
        </w:rPr>
      </w:pPr>
    </w:p>
    <w:p w14:paraId="5A45CEBA" w14:textId="77777777" w:rsidR="00CA3DD8" w:rsidRPr="00EF4FB9" w:rsidRDefault="00CA3DD8" w:rsidP="00CA3DD8">
      <w:pPr>
        <w:spacing w:line="240" w:lineRule="auto"/>
        <w:jc w:val="left"/>
        <w:rPr>
          <w:rFonts w:ascii="Times New Roman" w:hAnsi="Times New Roman" w:cs="Times New Roman"/>
          <w:b/>
          <w:bCs/>
          <w:sz w:val="24"/>
          <w:szCs w:val="24"/>
          <w:lang w:val="fr-FR"/>
        </w:rPr>
      </w:pPr>
    </w:p>
    <w:p w14:paraId="43189328" w14:textId="77777777" w:rsidR="00CA3DD8" w:rsidRPr="00EF4FB9" w:rsidRDefault="00CA3DD8" w:rsidP="00CA3DD8">
      <w:pPr>
        <w:spacing w:line="240" w:lineRule="auto"/>
        <w:jc w:val="left"/>
        <w:rPr>
          <w:rFonts w:ascii="Times New Roman" w:hAnsi="Times New Roman" w:cs="Times New Roman"/>
          <w:b/>
          <w:bCs/>
          <w:sz w:val="24"/>
          <w:szCs w:val="24"/>
          <w:lang w:val="fr-FR"/>
        </w:rPr>
      </w:pPr>
    </w:p>
    <w:p w14:paraId="20D23A5A" w14:textId="77777777" w:rsidR="00CA3DD8" w:rsidRPr="00EF4FB9" w:rsidRDefault="00CA3DD8" w:rsidP="00CA3DD8">
      <w:pPr>
        <w:spacing w:line="240" w:lineRule="auto"/>
        <w:jc w:val="left"/>
        <w:rPr>
          <w:rFonts w:ascii="Times New Roman" w:hAnsi="Times New Roman" w:cs="Times New Roman"/>
          <w:b/>
          <w:bCs/>
          <w:sz w:val="24"/>
          <w:szCs w:val="24"/>
          <w:lang w:val="fr-FR"/>
        </w:rPr>
      </w:pPr>
    </w:p>
    <w:p w14:paraId="3C1559D9" w14:textId="77777777" w:rsidR="00CA3DD8" w:rsidRPr="00EF4FB9" w:rsidRDefault="00CA3DD8" w:rsidP="00CA3DD8">
      <w:pPr>
        <w:spacing w:line="240" w:lineRule="auto"/>
        <w:jc w:val="left"/>
        <w:rPr>
          <w:rFonts w:ascii="Times New Roman" w:hAnsi="Times New Roman" w:cs="Times New Roman"/>
          <w:b/>
          <w:bCs/>
          <w:sz w:val="24"/>
          <w:szCs w:val="24"/>
          <w:lang w:val="fr-FR"/>
        </w:rPr>
      </w:pPr>
    </w:p>
    <w:p w14:paraId="6F0F2C08" w14:textId="77777777" w:rsidR="00CA3DD8" w:rsidRDefault="00CA3DD8" w:rsidP="00CA3DD8">
      <w:pPr>
        <w:jc w:val="center"/>
        <w:rPr>
          <w:rFonts w:cstheme="minorHAnsi"/>
          <w:b/>
          <w:bCs/>
          <w:sz w:val="28"/>
          <w:szCs w:val="28"/>
          <w:lang w:val="fr-FR"/>
        </w:rPr>
      </w:pPr>
    </w:p>
    <w:p w14:paraId="34192884" w14:textId="77777777" w:rsidR="00CA3DD8" w:rsidRDefault="00CA3DD8" w:rsidP="00CA3DD8">
      <w:pPr>
        <w:jc w:val="center"/>
        <w:rPr>
          <w:rFonts w:cstheme="minorHAnsi"/>
          <w:b/>
          <w:bCs/>
          <w:sz w:val="36"/>
          <w:szCs w:val="36"/>
          <w:lang w:val="fr-FR"/>
        </w:rPr>
      </w:pPr>
    </w:p>
    <w:p w14:paraId="4434224D" w14:textId="77777777" w:rsidR="00CA3DD8" w:rsidRDefault="00CA3DD8" w:rsidP="00CA3DD8">
      <w:pPr>
        <w:jc w:val="center"/>
        <w:rPr>
          <w:rFonts w:cstheme="minorHAnsi"/>
          <w:b/>
          <w:bCs/>
          <w:sz w:val="36"/>
          <w:szCs w:val="36"/>
          <w:lang w:val="fr-FR"/>
        </w:rPr>
      </w:pPr>
    </w:p>
    <w:p w14:paraId="1F14AF5A" w14:textId="77777777" w:rsidR="00CA3DD8" w:rsidRDefault="00CA3DD8" w:rsidP="00CA3DD8">
      <w:pPr>
        <w:jc w:val="center"/>
        <w:rPr>
          <w:rFonts w:cstheme="minorHAnsi"/>
          <w:b/>
          <w:bCs/>
          <w:sz w:val="36"/>
          <w:szCs w:val="36"/>
          <w:lang w:val="fr-FR"/>
        </w:rPr>
      </w:pPr>
    </w:p>
    <w:p w14:paraId="7797DF31" w14:textId="77777777" w:rsidR="00CA3DD8" w:rsidRDefault="00CA3DD8" w:rsidP="00CA3DD8">
      <w:pPr>
        <w:jc w:val="center"/>
        <w:rPr>
          <w:rFonts w:cstheme="minorHAnsi"/>
          <w:b/>
          <w:bCs/>
          <w:sz w:val="36"/>
          <w:szCs w:val="36"/>
          <w:lang w:val="fr-FR"/>
        </w:rPr>
      </w:pPr>
    </w:p>
    <w:p w14:paraId="1D3BFDA0" w14:textId="77777777" w:rsidR="00CA3DD8" w:rsidRDefault="00CA3DD8" w:rsidP="00CA3DD8">
      <w:pPr>
        <w:spacing w:after="200" w:line="276" w:lineRule="auto"/>
        <w:jc w:val="left"/>
        <w:rPr>
          <w:rFonts w:cstheme="minorHAnsi"/>
          <w:b/>
          <w:bCs/>
          <w:sz w:val="28"/>
          <w:szCs w:val="28"/>
          <w:lang w:val="fr-FR"/>
        </w:rPr>
      </w:pPr>
      <w:r>
        <w:rPr>
          <w:rFonts w:cstheme="minorHAnsi"/>
          <w:b/>
          <w:bCs/>
          <w:sz w:val="28"/>
          <w:szCs w:val="28"/>
          <w:lang w:val="fr-FR"/>
        </w:rPr>
        <w:br w:type="page"/>
      </w:r>
    </w:p>
    <w:p w14:paraId="217DB3D3" w14:textId="77777777" w:rsidR="00CA3DD8" w:rsidRDefault="00CA3DD8" w:rsidP="00CA3DD8">
      <w:pPr>
        <w:jc w:val="center"/>
        <w:rPr>
          <w:rFonts w:cstheme="minorHAnsi"/>
          <w:b/>
          <w:bCs/>
          <w:sz w:val="28"/>
          <w:szCs w:val="28"/>
          <w:lang w:val="fr-FR"/>
        </w:rPr>
      </w:pPr>
    </w:p>
    <w:p w14:paraId="4A666094" w14:textId="77777777" w:rsidR="00CA3DD8" w:rsidRPr="00AE579B" w:rsidRDefault="00CA3DD8" w:rsidP="00CA3DD8">
      <w:pPr>
        <w:jc w:val="center"/>
        <w:rPr>
          <w:rFonts w:cstheme="minorHAnsi"/>
          <w:b/>
          <w:bCs/>
          <w:sz w:val="28"/>
          <w:szCs w:val="28"/>
          <w:lang w:val="fr-FR"/>
        </w:rPr>
      </w:pPr>
    </w:p>
    <w:p w14:paraId="5493DE3D" w14:textId="77777777" w:rsidR="00CA3DD8" w:rsidRPr="00AE579B" w:rsidRDefault="00CA3DD8" w:rsidP="00CA3DD8">
      <w:pPr>
        <w:jc w:val="center"/>
        <w:rPr>
          <w:rFonts w:cstheme="minorHAnsi"/>
          <w:b/>
          <w:bCs/>
          <w:sz w:val="28"/>
          <w:szCs w:val="28"/>
          <w:lang w:val="fr-FR"/>
        </w:rPr>
      </w:pPr>
      <w:r w:rsidRPr="00AE579B">
        <w:rPr>
          <w:rFonts w:cstheme="minorHAnsi"/>
          <w:b/>
          <w:bCs/>
          <w:sz w:val="28"/>
          <w:szCs w:val="28"/>
          <w:lang w:val="fr-FR"/>
        </w:rPr>
        <w:t xml:space="preserve">Syllabus de l’ECUE </w:t>
      </w:r>
      <w:proofErr w:type="gramStart"/>
      <w:r w:rsidRPr="00AE579B">
        <w:rPr>
          <w:rFonts w:cstheme="minorHAnsi"/>
          <w:b/>
          <w:bCs/>
          <w:sz w:val="28"/>
          <w:szCs w:val="28"/>
          <w:lang w:val="fr-FR"/>
        </w:rPr>
        <w:t>511:</w:t>
      </w:r>
      <w:proofErr w:type="gramEnd"/>
      <w:r w:rsidRPr="00AE579B">
        <w:rPr>
          <w:rFonts w:cstheme="minorHAnsi"/>
          <w:b/>
          <w:bCs/>
          <w:sz w:val="28"/>
          <w:szCs w:val="28"/>
          <w:lang w:val="fr-FR"/>
        </w:rPr>
        <w:t xml:space="preserve"> Comptabilité avancée</w:t>
      </w:r>
    </w:p>
    <w:tbl>
      <w:tblPr>
        <w:tblStyle w:val="Grilledutableau"/>
        <w:tblW w:w="9351" w:type="dxa"/>
        <w:tblLook w:val="04A0" w:firstRow="1" w:lastRow="0" w:firstColumn="1" w:lastColumn="0" w:noHBand="0" w:noVBand="1"/>
      </w:tblPr>
      <w:tblGrid>
        <w:gridCol w:w="2376"/>
        <w:gridCol w:w="6975"/>
      </w:tblGrid>
      <w:tr w:rsidR="00CA3DD8" w:rsidRPr="00AE579B" w14:paraId="167FB049" w14:textId="77777777" w:rsidTr="00E968D5">
        <w:trPr>
          <w:cantSplit/>
          <w:trHeight w:val="432"/>
        </w:trPr>
        <w:tc>
          <w:tcPr>
            <w:tcW w:w="2376" w:type="dxa"/>
            <w:vAlign w:val="center"/>
          </w:tcPr>
          <w:p w14:paraId="47C1A725"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Licence (Mention)</w:t>
            </w:r>
          </w:p>
        </w:tc>
        <w:tc>
          <w:tcPr>
            <w:tcW w:w="6975" w:type="dxa"/>
            <w:vAlign w:val="center"/>
          </w:tcPr>
          <w:p w14:paraId="6B36203D"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Sciences de Gestion</w:t>
            </w:r>
          </w:p>
        </w:tc>
      </w:tr>
      <w:tr w:rsidR="00CA3DD8" w:rsidRPr="00AE579B" w14:paraId="471E2CF7" w14:textId="77777777" w:rsidTr="00E968D5">
        <w:trPr>
          <w:cantSplit/>
          <w:trHeight w:val="432"/>
        </w:trPr>
        <w:tc>
          <w:tcPr>
            <w:tcW w:w="2376" w:type="dxa"/>
            <w:vAlign w:val="center"/>
          </w:tcPr>
          <w:p w14:paraId="3B9A9831"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Parcours (Spécialité)</w:t>
            </w:r>
          </w:p>
        </w:tc>
        <w:tc>
          <w:tcPr>
            <w:tcW w:w="6975" w:type="dxa"/>
            <w:vAlign w:val="center"/>
          </w:tcPr>
          <w:p w14:paraId="34CD6811"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Comptabilité</w:t>
            </w:r>
          </w:p>
        </w:tc>
      </w:tr>
      <w:tr w:rsidR="00CA3DD8" w:rsidRPr="00AE579B" w14:paraId="3CD6DEEA" w14:textId="77777777" w:rsidTr="00E968D5">
        <w:trPr>
          <w:cantSplit/>
          <w:trHeight w:val="432"/>
        </w:trPr>
        <w:tc>
          <w:tcPr>
            <w:tcW w:w="2376" w:type="dxa"/>
            <w:vAlign w:val="center"/>
          </w:tcPr>
          <w:p w14:paraId="6BAFE2EF"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Intitulé de l’UE</w:t>
            </w:r>
          </w:p>
        </w:tc>
        <w:tc>
          <w:tcPr>
            <w:tcW w:w="6975" w:type="dxa"/>
          </w:tcPr>
          <w:p w14:paraId="55A1D78B"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UEF </w:t>
            </w:r>
            <w:proofErr w:type="gramStart"/>
            <w:r w:rsidRPr="00AE579B">
              <w:rPr>
                <w:rFonts w:cstheme="minorHAnsi"/>
                <w:lang w:val="fr-FR"/>
              </w:rPr>
              <w:t>510:</w:t>
            </w:r>
            <w:proofErr w:type="gramEnd"/>
            <w:r w:rsidRPr="00AE579B">
              <w:rPr>
                <w:rFonts w:cstheme="minorHAnsi"/>
                <w:lang w:val="fr-FR"/>
              </w:rPr>
              <w:t xml:space="preserve"> Comptabilité</w:t>
            </w:r>
          </w:p>
        </w:tc>
      </w:tr>
      <w:tr w:rsidR="00CA3DD8" w:rsidRPr="00AE579B" w14:paraId="036694AE" w14:textId="77777777" w:rsidTr="00E968D5">
        <w:trPr>
          <w:cantSplit/>
          <w:trHeight w:val="432"/>
        </w:trPr>
        <w:tc>
          <w:tcPr>
            <w:tcW w:w="2376" w:type="dxa"/>
            <w:vAlign w:val="center"/>
          </w:tcPr>
          <w:p w14:paraId="1A3294AC"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Intitulé de l’ECUE</w:t>
            </w:r>
          </w:p>
        </w:tc>
        <w:tc>
          <w:tcPr>
            <w:tcW w:w="6975" w:type="dxa"/>
          </w:tcPr>
          <w:p w14:paraId="217E3FE9"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ECUEF </w:t>
            </w:r>
            <w:proofErr w:type="gramStart"/>
            <w:r w:rsidRPr="00AE579B">
              <w:rPr>
                <w:rFonts w:cstheme="minorHAnsi"/>
                <w:lang w:val="fr-FR"/>
              </w:rPr>
              <w:t>511:</w:t>
            </w:r>
            <w:proofErr w:type="gramEnd"/>
            <w:r w:rsidRPr="00AE579B">
              <w:rPr>
                <w:rFonts w:cstheme="minorHAnsi"/>
                <w:lang w:val="fr-FR"/>
              </w:rPr>
              <w:t xml:space="preserve"> Comptabilité avancée</w:t>
            </w:r>
          </w:p>
        </w:tc>
      </w:tr>
      <w:tr w:rsidR="00CA3DD8" w:rsidRPr="00F67DBB" w14:paraId="3968BE21" w14:textId="77777777" w:rsidTr="00E968D5">
        <w:trPr>
          <w:cantSplit/>
          <w:trHeight w:val="432"/>
        </w:trPr>
        <w:tc>
          <w:tcPr>
            <w:tcW w:w="2376" w:type="dxa"/>
            <w:vAlign w:val="center"/>
          </w:tcPr>
          <w:p w14:paraId="1162922F"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Volume horaire</w:t>
            </w:r>
          </w:p>
        </w:tc>
        <w:tc>
          <w:tcPr>
            <w:tcW w:w="6975" w:type="dxa"/>
            <w:vAlign w:val="center"/>
          </w:tcPr>
          <w:p w14:paraId="0D8EC6AE"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42 H cours et 21 H TD</w:t>
            </w:r>
          </w:p>
        </w:tc>
      </w:tr>
      <w:tr w:rsidR="00CA3DD8" w:rsidRPr="00AE579B" w14:paraId="0F01BC98" w14:textId="77777777" w:rsidTr="00E968D5">
        <w:trPr>
          <w:cantSplit/>
          <w:trHeight w:val="432"/>
        </w:trPr>
        <w:tc>
          <w:tcPr>
            <w:tcW w:w="2376" w:type="dxa"/>
            <w:vAlign w:val="center"/>
          </w:tcPr>
          <w:p w14:paraId="0252C552"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Nombre de crédits</w:t>
            </w:r>
          </w:p>
        </w:tc>
        <w:tc>
          <w:tcPr>
            <w:tcW w:w="6975" w:type="dxa"/>
            <w:vAlign w:val="center"/>
          </w:tcPr>
          <w:p w14:paraId="3C687949"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6</w:t>
            </w:r>
          </w:p>
        </w:tc>
      </w:tr>
      <w:tr w:rsidR="00CA3DD8" w:rsidRPr="00AE579B" w14:paraId="4BF33D54" w14:textId="77777777" w:rsidTr="00E968D5">
        <w:trPr>
          <w:cantSplit/>
          <w:trHeight w:val="432"/>
        </w:trPr>
        <w:tc>
          <w:tcPr>
            <w:tcW w:w="2376" w:type="dxa"/>
            <w:vAlign w:val="center"/>
          </w:tcPr>
          <w:p w14:paraId="50ACB9E2"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Coefficient</w:t>
            </w:r>
          </w:p>
        </w:tc>
        <w:tc>
          <w:tcPr>
            <w:tcW w:w="6975" w:type="dxa"/>
            <w:vAlign w:val="center"/>
          </w:tcPr>
          <w:p w14:paraId="0D63E274"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3</w:t>
            </w:r>
          </w:p>
        </w:tc>
      </w:tr>
      <w:tr w:rsidR="00CA3DD8" w:rsidRPr="00AE579B" w14:paraId="51E7EECB" w14:textId="77777777" w:rsidTr="00E968D5">
        <w:trPr>
          <w:cantSplit/>
          <w:trHeight w:val="432"/>
        </w:trPr>
        <w:tc>
          <w:tcPr>
            <w:tcW w:w="2376" w:type="dxa"/>
            <w:vAlign w:val="center"/>
          </w:tcPr>
          <w:p w14:paraId="4D849A67"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Semestre</w:t>
            </w:r>
          </w:p>
        </w:tc>
        <w:tc>
          <w:tcPr>
            <w:tcW w:w="6975" w:type="dxa"/>
            <w:vAlign w:val="center"/>
          </w:tcPr>
          <w:p w14:paraId="732447EB" w14:textId="77777777" w:rsidR="00CA3DD8" w:rsidRPr="00AE579B" w:rsidRDefault="00CA3DD8" w:rsidP="00E968D5">
            <w:pPr>
              <w:spacing w:before="60" w:after="60" w:line="240" w:lineRule="auto"/>
              <w:jc w:val="left"/>
              <w:rPr>
                <w:rFonts w:cstheme="minorHAnsi"/>
                <w:lang w:val="fr-FR"/>
              </w:rPr>
            </w:pPr>
            <w:r>
              <w:rPr>
                <w:rFonts w:cstheme="minorHAnsi"/>
                <w:lang w:val="fr-FR"/>
              </w:rPr>
              <w:t>1</w:t>
            </w:r>
            <w:r>
              <w:rPr>
                <w:rFonts w:cstheme="minorHAnsi"/>
                <w:vertAlign w:val="superscript"/>
                <w:lang w:val="fr-FR"/>
              </w:rPr>
              <w:t xml:space="preserve">er </w:t>
            </w:r>
            <w:r w:rsidRPr="00AE579B">
              <w:rPr>
                <w:rFonts w:cstheme="minorHAnsi"/>
                <w:lang w:val="fr-FR"/>
              </w:rPr>
              <w:t>semestre</w:t>
            </w:r>
          </w:p>
        </w:tc>
      </w:tr>
      <w:tr w:rsidR="00CA3DD8" w:rsidRPr="00AE579B" w14:paraId="3C74D4D5" w14:textId="77777777" w:rsidTr="00E968D5">
        <w:trPr>
          <w:cantSplit/>
          <w:trHeight w:val="432"/>
        </w:trPr>
        <w:tc>
          <w:tcPr>
            <w:tcW w:w="2376" w:type="dxa"/>
            <w:vAlign w:val="center"/>
          </w:tcPr>
          <w:p w14:paraId="49C0B54A"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Cible (filière et niveau)</w:t>
            </w:r>
          </w:p>
        </w:tc>
        <w:tc>
          <w:tcPr>
            <w:tcW w:w="6975" w:type="dxa"/>
            <w:vAlign w:val="center"/>
          </w:tcPr>
          <w:p w14:paraId="00F7C608" w14:textId="77777777" w:rsidR="00CA3DD8" w:rsidRPr="00AE579B" w:rsidRDefault="00CA3DD8" w:rsidP="00E968D5">
            <w:pPr>
              <w:spacing w:before="60" w:after="60" w:line="240" w:lineRule="auto"/>
              <w:jc w:val="left"/>
              <w:rPr>
                <w:rFonts w:cstheme="minorHAnsi"/>
                <w:lang w:val="fr-FR"/>
              </w:rPr>
            </w:pPr>
            <w:r>
              <w:rPr>
                <w:rFonts w:cstheme="minorHAnsi"/>
                <w:lang w:val="fr-FR"/>
              </w:rPr>
              <w:t>3</w:t>
            </w:r>
            <w:r w:rsidRPr="0083629D">
              <w:rPr>
                <w:rFonts w:cstheme="minorHAnsi"/>
                <w:vertAlign w:val="superscript"/>
                <w:lang w:val="fr-FR"/>
              </w:rPr>
              <w:t>ème</w:t>
            </w:r>
            <w:r w:rsidRPr="00AE579B">
              <w:rPr>
                <w:rFonts w:cstheme="minorHAnsi"/>
                <w:lang w:val="fr-FR"/>
              </w:rPr>
              <w:t xml:space="preserve"> année Comptabilité</w:t>
            </w:r>
          </w:p>
        </w:tc>
      </w:tr>
      <w:tr w:rsidR="00CA3DD8" w:rsidRPr="00AE579B" w14:paraId="091A2331" w14:textId="77777777" w:rsidTr="00E968D5">
        <w:trPr>
          <w:cantSplit/>
          <w:trHeight w:val="432"/>
        </w:trPr>
        <w:tc>
          <w:tcPr>
            <w:tcW w:w="2376" w:type="dxa"/>
            <w:vAlign w:val="center"/>
          </w:tcPr>
          <w:p w14:paraId="6915C47F"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Prérequis</w:t>
            </w:r>
          </w:p>
        </w:tc>
        <w:tc>
          <w:tcPr>
            <w:tcW w:w="6975" w:type="dxa"/>
            <w:vAlign w:val="center"/>
          </w:tcPr>
          <w:p w14:paraId="03202EA2"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Comptabilité financière 1 et2</w:t>
            </w:r>
          </w:p>
          <w:p w14:paraId="04A99EF3"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Droit des sociétés commerciales</w:t>
            </w:r>
          </w:p>
          <w:p w14:paraId="7A437631"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-Fiscalité directe</w:t>
            </w:r>
          </w:p>
        </w:tc>
      </w:tr>
      <w:tr w:rsidR="00CA3DD8" w:rsidRPr="00F67DBB" w14:paraId="456E8BE5" w14:textId="77777777" w:rsidTr="00E968D5">
        <w:trPr>
          <w:cantSplit/>
          <w:trHeight w:val="432"/>
        </w:trPr>
        <w:tc>
          <w:tcPr>
            <w:tcW w:w="2376" w:type="dxa"/>
            <w:vAlign w:val="center"/>
          </w:tcPr>
          <w:p w14:paraId="4AC4BAA2"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Description et objectif</w:t>
            </w:r>
          </w:p>
        </w:tc>
        <w:tc>
          <w:tcPr>
            <w:tcW w:w="6975" w:type="dxa"/>
            <w:vAlign w:val="center"/>
          </w:tcPr>
          <w:p w14:paraId="7838BCA7" w14:textId="77777777" w:rsidR="00CA3DD8" w:rsidRPr="007D5A43" w:rsidRDefault="00CA3DD8" w:rsidP="00E968D5">
            <w:pPr>
              <w:spacing w:line="240" w:lineRule="auto"/>
              <w:rPr>
                <w:rFonts w:eastAsia="Arial" w:cstheme="minorHAnsi"/>
                <w:lang w:val="fr-FR"/>
              </w:rPr>
            </w:pPr>
            <w:r w:rsidRPr="007D5A43">
              <w:rPr>
                <w:rFonts w:eastAsia="Arial" w:cstheme="minorHAnsi"/>
                <w:lang w:val="fr-FR"/>
              </w:rPr>
              <w:t>L’objectif de cette unité d’enseignement est de :</w:t>
            </w:r>
          </w:p>
          <w:p w14:paraId="33AA50C6" w14:textId="77777777" w:rsidR="00CA3DD8" w:rsidRPr="007D5A43" w:rsidRDefault="00CA3DD8" w:rsidP="00E968D5">
            <w:pPr>
              <w:spacing w:line="240" w:lineRule="auto"/>
              <w:rPr>
                <w:rFonts w:eastAsia="Times New Roman" w:cstheme="minorHAnsi"/>
                <w:lang w:val="fr-FR"/>
              </w:rPr>
            </w:pPr>
            <w:r w:rsidRPr="007D5A43">
              <w:rPr>
                <w:rFonts w:eastAsia="Times New Roman" w:cstheme="minorHAnsi"/>
                <w:lang w:val="fr-FR"/>
              </w:rPr>
              <w:t>- de présenter les caractéristiques et les spécificités des sociétés commerciales</w:t>
            </w:r>
          </w:p>
          <w:p w14:paraId="27E98A62" w14:textId="77777777" w:rsidR="00CA3DD8" w:rsidRPr="007D5A43" w:rsidRDefault="00CA3DD8" w:rsidP="00E968D5">
            <w:pPr>
              <w:spacing w:line="240" w:lineRule="auto"/>
              <w:rPr>
                <w:rFonts w:eastAsia="Times New Roman" w:cstheme="minorHAnsi"/>
                <w:lang w:val="fr-FR"/>
              </w:rPr>
            </w:pPr>
            <w:r w:rsidRPr="007D5A43">
              <w:rPr>
                <w:rFonts w:eastAsia="Times New Roman" w:cstheme="minorHAnsi"/>
                <w:lang w:val="fr-FR"/>
              </w:rPr>
              <w:t>- d'enregistrer les opérations comptables spécifiques aux sociétés commerciales en fonction de leurs caractéristiques juridiques et fiscales.</w:t>
            </w:r>
          </w:p>
        </w:tc>
      </w:tr>
      <w:tr w:rsidR="00CA3DD8" w:rsidRPr="00F67DBB" w14:paraId="1259A102" w14:textId="77777777" w:rsidTr="00E968D5">
        <w:trPr>
          <w:cantSplit/>
          <w:trHeight w:val="432"/>
        </w:trPr>
        <w:tc>
          <w:tcPr>
            <w:tcW w:w="2376" w:type="dxa"/>
            <w:vAlign w:val="center"/>
          </w:tcPr>
          <w:p w14:paraId="3CF9B62B"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Objectifs et Acquis d’apprentissage (LO)</w:t>
            </w:r>
          </w:p>
        </w:tc>
        <w:tc>
          <w:tcPr>
            <w:tcW w:w="6975" w:type="dxa"/>
            <w:vAlign w:val="center"/>
          </w:tcPr>
          <w:p w14:paraId="52CE71A0" w14:textId="77777777" w:rsidR="00CA3DD8" w:rsidRPr="00AE579B" w:rsidRDefault="00CA3DD8" w:rsidP="00E968D5">
            <w:pPr>
              <w:tabs>
                <w:tab w:val="left" w:pos="1380"/>
              </w:tabs>
              <w:spacing w:line="240" w:lineRule="auto"/>
              <w:ind w:right="840"/>
              <w:rPr>
                <w:rFonts w:eastAsia="Arial" w:cstheme="minorHAnsi"/>
                <w:lang w:val="fr-FR"/>
              </w:rPr>
            </w:pPr>
            <w:r w:rsidRPr="00AE579B">
              <w:rPr>
                <w:rFonts w:eastAsia="Arial" w:cstheme="minorHAnsi"/>
                <w:lang w:val="fr-FR"/>
              </w:rPr>
              <w:t>A l’is</w:t>
            </w:r>
            <w:r>
              <w:rPr>
                <w:rFonts w:eastAsia="Arial" w:cstheme="minorHAnsi"/>
                <w:lang w:val="fr-FR"/>
              </w:rPr>
              <w:t>su de cette unité d'enseignement</w:t>
            </w:r>
            <w:r w:rsidRPr="00AE579B">
              <w:rPr>
                <w:rFonts w:eastAsia="Arial" w:cstheme="minorHAnsi"/>
                <w:lang w:val="fr-FR"/>
              </w:rPr>
              <w:t xml:space="preserve">, l’étudiant devrait être capable </w:t>
            </w:r>
            <w:proofErr w:type="gramStart"/>
            <w:r w:rsidRPr="00AE579B">
              <w:rPr>
                <w:rFonts w:eastAsia="Arial" w:cstheme="minorHAnsi"/>
                <w:lang w:val="fr-FR"/>
              </w:rPr>
              <w:t>de:</w:t>
            </w:r>
            <w:proofErr w:type="gramEnd"/>
          </w:p>
          <w:p w14:paraId="54E9F771" w14:textId="77777777" w:rsidR="00CA3DD8" w:rsidRPr="00AE579B" w:rsidRDefault="00CA3DD8" w:rsidP="00FA7B11">
            <w:pPr>
              <w:numPr>
                <w:ilvl w:val="0"/>
                <w:numId w:val="15"/>
              </w:numPr>
              <w:tabs>
                <w:tab w:val="left" w:pos="580"/>
              </w:tabs>
              <w:spacing w:line="240" w:lineRule="auto"/>
              <w:ind w:right="-57" w:hanging="293"/>
              <w:jc w:val="left"/>
              <w:rPr>
                <w:rFonts w:eastAsia="Times New Roman" w:cstheme="minorHAnsi"/>
                <w:lang w:val="fr-FR"/>
              </w:rPr>
            </w:pPr>
            <w:r w:rsidRPr="00AE579B">
              <w:rPr>
                <w:rFonts w:eastAsia="Times New Roman" w:cstheme="minorHAnsi"/>
                <w:lang w:val="fr-FR"/>
              </w:rPr>
              <w:t>- Repérer les opérations comptables spécifiques en respectant le coté fiscal et juridique</w:t>
            </w:r>
          </w:p>
          <w:p w14:paraId="2EC68E9B" w14:textId="77777777" w:rsidR="00CA3DD8" w:rsidRPr="00AE579B" w:rsidRDefault="00CA3DD8" w:rsidP="00E968D5">
            <w:pPr>
              <w:tabs>
                <w:tab w:val="left" w:pos="1380"/>
              </w:tabs>
              <w:spacing w:line="240" w:lineRule="auto"/>
              <w:ind w:right="840"/>
              <w:rPr>
                <w:rFonts w:eastAsia="Times New Roman" w:cstheme="minorHAnsi"/>
                <w:lang w:val="fr-FR"/>
              </w:rPr>
            </w:pPr>
            <w:r w:rsidRPr="00AE579B">
              <w:rPr>
                <w:rFonts w:eastAsia="Times New Roman" w:cstheme="minorHAnsi"/>
                <w:lang w:val="fr-FR"/>
              </w:rPr>
              <w:t>- Enregistrer les opérations comptables se rapportant à la création des société, l’affectation du résultat comptable, l’augmentation du capital, la réduction du capital, les opérations de fusion et de liquidation</w:t>
            </w:r>
          </w:p>
        </w:tc>
      </w:tr>
      <w:tr w:rsidR="00CA3DD8" w:rsidRPr="00F67DBB" w14:paraId="1A95F120" w14:textId="77777777" w:rsidTr="00E968D5">
        <w:trPr>
          <w:cantSplit/>
          <w:trHeight w:val="432"/>
        </w:trPr>
        <w:tc>
          <w:tcPr>
            <w:tcW w:w="2376" w:type="dxa"/>
            <w:vAlign w:val="center"/>
          </w:tcPr>
          <w:p w14:paraId="13829542"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Plan sommaire/détaillé</w:t>
            </w:r>
          </w:p>
        </w:tc>
        <w:tc>
          <w:tcPr>
            <w:tcW w:w="6975" w:type="dxa"/>
            <w:vAlign w:val="center"/>
          </w:tcPr>
          <w:p w14:paraId="13A4BC0D" w14:textId="77777777" w:rsidR="00CA3DD8" w:rsidRPr="00AE579B" w:rsidRDefault="00CA3DD8" w:rsidP="00E968D5">
            <w:pPr>
              <w:spacing w:line="240" w:lineRule="auto"/>
              <w:rPr>
                <w:rFonts w:cstheme="minorHAnsi"/>
                <w:lang w:val="fr-FR"/>
              </w:rPr>
            </w:pPr>
            <w:r w:rsidRPr="00AE579B">
              <w:rPr>
                <w:rFonts w:cstheme="minorHAnsi"/>
                <w:lang w:val="fr-FR"/>
              </w:rPr>
              <w:t>Chapitre 1 (introductif) : Les sociétés commerciales</w:t>
            </w:r>
          </w:p>
          <w:p w14:paraId="31CF059B" w14:textId="77777777" w:rsidR="00CA3DD8" w:rsidRPr="00AE579B" w:rsidRDefault="00CA3DD8" w:rsidP="00E968D5">
            <w:pPr>
              <w:spacing w:line="240" w:lineRule="auto"/>
              <w:rPr>
                <w:rFonts w:cstheme="minorHAnsi"/>
                <w:lang w:val="fr-FR"/>
              </w:rPr>
            </w:pPr>
            <w:r w:rsidRPr="00AE579B">
              <w:rPr>
                <w:rFonts w:cstheme="minorHAnsi"/>
                <w:lang w:val="fr-FR"/>
              </w:rPr>
              <w:t>Chapitre 2 : Les opérations de constitution</w:t>
            </w:r>
          </w:p>
          <w:p w14:paraId="6E16DEB4" w14:textId="77777777" w:rsidR="00CA3DD8" w:rsidRPr="00AE579B" w:rsidRDefault="00CA3DD8" w:rsidP="00E968D5">
            <w:pPr>
              <w:spacing w:line="240" w:lineRule="auto"/>
              <w:rPr>
                <w:rFonts w:cstheme="minorHAnsi"/>
                <w:lang w:val="fr-FR"/>
              </w:rPr>
            </w:pPr>
            <w:r w:rsidRPr="00AE579B">
              <w:rPr>
                <w:rFonts w:cstheme="minorHAnsi"/>
                <w:lang w:val="fr-FR"/>
              </w:rPr>
              <w:t>Chapitre 3 : L'affectation des résultats</w:t>
            </w:r>
          </w:p>
          <w:p w14:paraId="7E6A7F98" w14:textId="77777777" w:rsidR="00CA3DD8" w:rsidRPr="00AE579B" w:rsidRDefault="00CA3DD8" w:rsidP="00E968D5">
            <w:pPr>
              <w:spacing w:line="240" w:lineRule="auto"/>
              <w:rPr>
                <w:rFonts w:cstheme="minorHAnsi"/>
                <w:lang w:val="fr-FR"/>
              </w:rPr>
            </w:pPr>
            <w:r w:rsidRPr="00AE579B">
              <w:rPr>
                <w:rFonts w:cstheme="minorHAnsi"/>
                <w:lang w:val="fr-FR"/>
              </w:rPr>
              <w:t>Chapitre 5 : L’évaluation des titres sociaux (actions et parts sociales)</w:t>
            </w:r>
          </w:p>
          <w:p w14:paraId="56ADF31D" w14:textId="77777777" w:rsidR="00CA3DD8" w:rsidRPr="00AE579B" w:rsidRDefault="00CA3DD8" w:rsidP="00E968D5">
            <w:pPr>
              <w:spacing w:line="240" w:lineRule="auto"/>
              <w:rPr>
                <w:rFonts w:cstheme="minorHAnsi"/>
                <w:lang w:val="fr-FR"/>
              </w:rPr>
            </w:pPr>
            <w:r w:rsidRPr="00AE579B">
              <w:rPr>
                <w:rFonts w:cstheme="minorHAnsi"/>
                <w:lang w:val="fr-FR"/>
              </w:rPr>
              <w:t>Chapitre 6 : Les variation de capital</w:t>
            </w:r>
          </w:p>
          <w:p w14:paraId="6A5473FA" w14:textId="77777777" w:rsidR="00CA3DD8" w:rsidRPr="00AE579B" w:rsidRDefault="00CA3DD8" w:rsidP="00E968D5">
            <w:pPr>
              <w:spacing w:line="240" w:lineRule="auto"/>
              <w:rPr>
                <w:rFonts w:cstheme="minorHAnsi"/>
                <w:lang w:val="fr-FR"/>
              </w:rPr>
            </w:pPr>
            <w:r w:rsidRPr="00AE579B">
              <w:rPr>
                <w:rFonts w:cstheme="minorHAnsi"/>
                <w:lang w:val="fr-FR"/>
              </w:rPr>
              <w:t>Chapitre 7 : Les opérations de liquidation</w:t>
            </w:r>
          </w:p>
          <w:p w14:paraId="44F232DC" w14:textId="77777777" w:rsidR="00CA3DD8" w:rsidRPr="00AE579B" w:rsidRDefault="00CA3DD8" w:rsidP="00E968D5">
            <w:pPr>
              <w:spacing w:line="240" w:lineRule="auto"/>
              <w:rPr>
                <w:rFonts w:cstheme="minorHAnsi"/>
                <w:lang w:val="fr-FR"/>
              </w:rPr>
            </w:pPr>
            <w:r w:rsidRPr="00AE579B">
              <w:rPr>
                <w:rFonts w:cstheme="minorHAnsi"/>
                <w:lang w:val="fr-FR"/>
              </w:rPr>
              <w:t xml:space="preserve">Chapitre </w:t>
            </w:r>
            <w:proofErr w:type="gramStart"/>
            <w:r w:rsidRPr="00AE579B">
              <w:rPr>
                <w:rFonts w:cstheme="minorHAnsi"/>
                <w:lang w:val="fr-FR"/>
              </w:rPr>
              <w:t>8:</w:t>
            </w:r>
            <w:proofErr w:type="gramEnd"/>
            <w:r w:rsidRPr="00AE579B">
              <w:rPr>
                <w:rFonts w:cstheme="minorHAnsi"/>
                <w:lang w:val="fr-FR"/>
              </w:rPr>
              <w:t xml:space="preserve"> Les opérations de fusion</w:t>
            </w:r>
          </w:p>
        </w:tc>
      </w:tr>
      <w:tr w:rsidR="00CA3DD8" w:rsidRPr="00F67DBB" w14:paraId="5930019D" w14:textId="77777777" w:rsidTr="00E968D5">
        <w:trPr>
          <w:cantSplit/>
          <w:trHeight w:val="432"/>
        </w:trPr>
        <w:tc>
          <w:tcPr>
            <w:tcW w:w="2376" w:type="dxa"/>
            <w:vAlign w:val="center"/>
          </w:tcPr>
          <w:p w14:paraId="05500BE1"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Support pédagogique du module</w:t>
            </w:r>
          </w:p>
        </w:tc>
        <w:tc>
          <w:tcPr>
            <w:tcW w:w="6975" w:type="dxa"/>
            <w:vAlign w:val="center"/>
          </w:tcPr>
          <w:p w14:paraId="6AE47381" w14:textId="77777777" w:rsidR="00CA3DD8" w:rsidRPr="00AE579B" w:rsidRDefault="00CA3DD8" w:rsidP="00E968D5">
            <w:pPr>
              <w:widowControl w:val="0"/>
              <w:autoSpaceDE w:val="0"/>
              <w:autoSpaceDN w:val="0"/>
              <w:adjustRightInd w:val="0"/>
              <w:spacing w:before="200" w:line="240" w:lineRule="auto"/>
              <w:rPr>
                <w:rFonts w:cstheme="minorHAnsi"/>
                <w:lang w:val="fr-FR"/>
              </w:rPr>
            </w:pPr>
            <w:r w:rsidRPr="00AE579B">
              <w:rPr>
                <w:rFonts w:cstheme="minorHAnsi"/>
                <w:lang w:val="fr-FR"/>
              </w:rPr>
              <w:t>L'acquisition des connaissances se fera à l'aide d'un enseignement théorique suivi d'une mise en application par des cas pratiques pour développer l'esprit d'analyse et de synthèse</w:t>
            </w:r>
          </w:p>
        </w:tc>
      </w:tr>
      <w:tr w:rsidR="00CA3DD8" w:rsidRPr="00F67DBB" w14:paraId="68604C23" w14:textId="77777777" w:rsidTr="00E968D5">
        <w:trPr>
          <w:cantSplit/>
          <w:trHeight w:val="432"/>
        </w:trPr>
        <w:tc>
          <w:tcPr>
            <w:tcW w:w="2376" w:type="dxa"/>
            <w:vAlign w:val="center"/>
          </w:tcPr>
          <w:p w14:paraId="21BAD7A7"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Moyens matériels</w:t>
            </w:r>
          </w:p>
        </w:tc>
        <w:tc>
          <w:tcPr>
            <w:tcW w:w="6975" w:type="dxa"/>
            <w:vAlign w:val="center"/>
          </w:tcPr>
          <w:p w14:paraId="17EFDF90" w14:textId="77777777" w:rsidR="00CA3DD8" w:rsidRPr="00AE579B" w:rsidRDefault="00CA3DD8" w:rsidP="00E968D5">
            <w:pPr>
              <w:widowControl w:val="0"/>
              <w:autoSpaceDE w:val="0"/>
              <w:autoSpaceDN w:val="0"/>
              <w:adjustRightInd w:val="0"/>
              <w:spacing w:before="200" w:line="240" w:lineRule="auto"/>
              <w:rPr>
                <w:rFonts w:cstheme="minorHAnsi"/>
                <w:lang w:val="fr-FR"/>
              </w:rPr>
            </w:pPr>
            <w:r w:rsidRPr="00AE579B">
              <w:rPr>
                <w:rFonts w:cstheme="minorHAnsi"/>
                <w:lang w:val="fr-FR"/>
              </w:rPr>
              <w:t>Ouvrages de base, Support de cours, Travaux dirigés</w:t>
            </w:r>
          </w:p>
        </w:tc>
      </w:tr>
      <w:tr w:rsidR="00CA3DD8" w:rsidRPr="00AE579B" w14:paraId="72582531" w14:textId="77777777" w:rsidTr="00E968D5">
        <w:trPr>
          <w:cantSplit/>
          <w:trHeight w:val="432"/>
        </w:trPr>
        <w:tc>
          <w:tcPr>
            <w:tcW w:w="2376" w:type="dxa"/>
            <w:vAlign w:val="center"/>
          </w:tcPr>
          <w:p w14:paraId="5155B6BA"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Evaluation</w:t>
            </w:r>
          </w:p>
        </w:tc>
        <w:tc>
          <w:tcPr>
            <w:tcW w:w="6975" w:type="dxa"/>
            <w:vAlign w:val="center"/>
          </w:tcPr>
          <w:p w14:paraId="604FD981" w14:textId="77777777" w:rsidR="00CA3DD8" w:rsidRPr="00AE579B" w:rsidRDefault="00CA3DD8" w:rsidP="00E968D5">
            <w:pPr>
              <w:pStyle w:val="Paragraphedeliste"/>
              <w:spacing w:before="60" w:after="60" w:line="240" w:lineRule="auto"/>
              <w:ind w:left="429"/>
              <w:jc w:val="left"/>
              <w:rPr>
                <w:rFonts w:cstheme="minorHAnsi"/>
                <w:lang w:val="fr-FR"/>
              </w:rPr>
            </w:pPr>
            <w:r w:rsidRPr="00AE579B">
              <w:rPr>
                <w:rFonts w:cstheme="minorHAnsi"/>
                <w:lang w:val="fr-FR"/>
              </w:rPr>
              <w:t>Mixte</w:t>
            </w:r>
          </w:p>
        </w:tc>
      </w:tr>
      <w:tr w:rsidR="00CA3DD8" w:rsidRPr="00AE579B" w14:paraId="1468D8A0" w14:textId="77777777" w:rsidTr="00E968D5">
        <w:trPr>
          <w:trHeight w:val="432"/>
        </w:trPr>
        <w:tc>
          <w:tcPr>
            <w:tcW w:w="2376" w:type="dxa"/>
          </w:tcPr>
          <w:p w14:paraId="3A97C841"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Profil du formateur</w:t>
            </w:r>
          </w:p>
        </w:tc>
        <w:tc>
          <w:tcPr>
            <w:tcW w:w="6975" w:type="dxa"/>
            <w:vAlign w:val="center"/>
          </w:tcPr>
          <w:p w14:paraId="6BEA3E67"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Spécialiste en comptabilité</w:t>
            </w:r>
          </w:p>
        </w:tc>
      </w:tr>
      <w:tr w:rsidR="00CA3DD8" w:rsidRPr="00F67DBB" w14:paraId="34533172" w14:textId="77777777" w:rsidTr="00E968D5">
        <w:trPr>
          <w:cantSplit/>
          <w:trHeight w:val="432"/>
        </w:trPr>
        <w:tc>
          <w:tcPr>
            <w:tcW w:w="2376" w:type="dxa"/>
            <w:vAlign w:val="center"/>
          </w:tcPr>
          <w:p w14:paraId="154B387C" w14:textId="77777777" w:rsidR="00CA3DD8" w:rsidRPr="00AE579B" w:rsidRDefault="00CA3DD8" w:rsidP="00E968D5">
            <w:pPr>
              <w:spacing w:line="240" w:lineRule="auto"/>
              <w:jc w:val="left"/>
              <w:rPr>
                <w:rFonts w:cstheme="minorHAnsi"/>
                <w:b/>
                <w:bCs/>
                <w:lang w:val="fr-FR"/>
              </w:rPr>
            </w:pPr>
            <w:r w:rsidRPr="00AE579B">
              <w:rPr>
                <w:rFonts w:cstheme="minorHAnsi"/>
                <w:b/>
                <w:bCs/>
                <w:lang w:val="fr-FR"/>
              </w:rPr>
              <w:lastRenderedPageBreak/>
              <w:t>Références bibliographiques</w:t>
            </w:r>
          </w:p>
        </w:tc>
        <w:tc>
          <w:tcPr>
            <w:tcW w:w="6975" w:type="dxa"/>
            <w:vAlign w:val="center"/>
          </w:tcPr>
          <w:p w14:paraId="01C2B608" w14:textId="77777777" w:rsidR="00CA3DD8" w:rsidRPr="00AE579B" w:rsidRDefault="00CA3DD8" w:rsidP="00E968D5">
            <w:pPr>
              <w:spacing w:line="240" w:lineRule="auto"/>
              <w:rPr>
                <w:rFonts w:eastAsia="Times New Roman" w:cstheme="minorHAnsi"/>
                <w:lang w:val="fr-FR"/>
              </w:rPr>
            </w:pPr>
            <w:r w:rsidRPr="00AE579B">
              <w:rPr>
                <w:rFonts w:eastAsia="Times New Roman" w:cstheme="minorHAnsi"/>
                <w:lang w:val="fr-FR"/>
              </w:rPr>
              <w:t xml:space="preserve">- </w:t>
            </w:r>
            <w:proofErr w:type="spellStart"/>
            <w:proofErr w:type="gramStart"/>
            <w:r w:rsidRPr="00AE579B">
              <w:rPr>
                <w:rFonts w:eastAsia="Times New Roman" w:cstheme="minorHAnsi"/>
                <w:lang w:val="fr-FR"/>
              </w:rPr>
              <w:t>Meghraoui,K</w:t>
            </w:r>
            <w:proofErr w:type="spellEnd"/>
            <w:r w:rsidRPr="00AE579B">
              <w:rPr>
                <w:rFonts w:eastAsia="Times New Roman" w:cstheme="minorHAnsi"/>
                <w:lang w:val="fr-FR"/>
              </w:rPr>
              <w:t>.</w:t>
            </w:r>
            <w:proofErr w:type="gramEnd"/>
            <w:r w:rsidRPr="00AE579B">
              <w:rPr>
                <w:rFonts w:eastAsia="Times New Roman" w:cstheme="minorHAnsi"/>
                <w:lang w:val="fr-FR"/>
              </w:rPr>
              <w:t xml:space="preserve"> , S. </w:t>
            </w:r>
            <w:proofErr w:type="spellStart"/>
            <w:r w:rsidRPr="00AE579B">
              <w:rPr>
                <w:rFonts w:eastAsia="Times New Roman" w:cstheme="minorHAnsi"/>
                <w:lang w:val="fr-FR"/>
              </w:rPr>
              <w:t>Sabbah</w:t>
            </w:r>
            <w:proofErr w:type="spellEnd"/>
            <w:r w:rsidRPr="00AE579B">
              <w:rPr>
                <w:rFonts w:eastAsia="Times New Roman" w:cstheme="minorHAnsi"/>
                <w:lang w:val="fr-FR"/>
              </w:rPr>
              <w:t>, (2018), "</w:t>
            </w:r>
            <w:hyperlink r:id="rId15" w:history="1">
              <w:r w:rsidRPr="00AE579B">
                <w:rPr>
                  <w:rFonts w:eastAsia="Times New Roman" w:cstheme="minorHAnsi"/>
                  <w:lang w:val="fr-FR"/>
                </w:rPr>
                <w:t xml:space="preserve">L'essentiel de la comptabilité des sociétés </w:t>
              </w:r>
            </w:hyperlink>
            <w:r w:rsidRPr="00AE579B">
              <w:rPr>
                <w:rFonts w:eastAsia="Times New Roman" w:cstheme="minorHAnsi"/>
                <w:lang w:val="fr-FR"/>
              </w:rPr>
              <w:t>: Tout savoir sur les opérations de la comptabilité des sociétés", Gualino- Carrés Rouge, 1ere Edition.</w:t>
            </w:r>
          </w:p>
          <w:p w14:paraId="25CE013D" w14:textId="77777777" w:rsidR="00CA3DD8" w:rsidRPr="00AE579B" w:rsidRDefault="00CA3DD8" w:rsidP="00E968D5">
            <w:pPr>
              <w:spacing w:line="240" w:lineRule="auto"/>
              <w:rPr>
                <w:rFonts w:eastAsia="Times New Roman" w:cstheme="minorHAnsi"/>
                <w:lang w:val="fr-FR"/>
              </w:rPr>
            </w:pPr>
            <w:r w:rsidRPr="00AE579B">
              <w:rPr>
                <w:rFonts w:eastAsia="Times New Roman" w:cstheme="minorHAnsi"/>
                <w:lang w:val="fr-FR"/>
              </w:rPr>
              <w:t>- Code de l'Impôt sur le Revenu des Personnes Physiques et de l'Impôt sur les Sociétés, Imprimerie officielle, 2018.</w:t>
            </w:r>
          </w:p>
          <w:p w14:paraId="6B123AB5" w14:textId="77777777" w:rsidR="00CA3DD8" w:rsidRPr="00AE579B" w:rsidRDefault="00CA3DD8" w:rsidP="00E968D5">
            <w:pPr>
              <w:spacing w:line="240" w:lineRule="auto"/>
              <w:rPr>
                <w:rFonts w:eastAsia="Times New Roman" w:cstheme="minorHAnsi"/>
                <w:lang w:val="fr-FR"/>
              </w:rPr>
            </w:pPr>
            <w:r w:rsidRPr="00AE579B">
              <w:rPr>
                <w:rFonts w:eastAsia="Times New Roman" w:cstheme="minorHAnsi"/>
                <w:lang w:val="fr-FR"/>
              </w:rPr>
              <w:t>- Code des sociétés commerciales, Imprimerie officielle, 2000.</w:t>
            </w:r>
          </w:p>
          <w:p w14:paraId="35630F6A" w14:textId="77777777" w:rsidR="00CA3DD8" w:rsidRPr="00AE579B" w:rsidRDefault="00CA3DD8" w:rsidP="00E968D5">
            <w:pPr>
              <w:spacing w:line="240" w:lineRule="auto"/>
              <w:rPr>
                <w:rFonts w:eastAsia="Times New Roman" w:cstheme="minorHAnsi"/>
                <w:lang w:val="fr-FR"/>
              </w:rPr>
            </w:pPr>
            <w:r w:rsidRPr="00AE579B">
              <w:rPr>
                <w:rFonts w:eastAsia="Times New Roman" w:cstheme="minorHAnsi"/>
                <w:lang w:val="fr-FR"/>
              </w:rPr>
              <w:t>- Système comptable des entreprises, Tunisie 1997</w:t>
            </w:r>
          </w:p>
        </w:tc>
      </w:tr>
    </w:tbl>
    <w:p w14:paraId="769CB761" w14:textId="77777777" w:rsidR="00CA3DD8" w:rsidRPr="00AE579B" w:rsidRDefault="00CA3DD8" w:rsidP="00CA3DD8">
      <w:pPr>
        <w:spacing w:line="240" w:lineRule="auto"/>
        <w:rPr>
          <w:rFonts w:cstheme="minorHAnsi"/>
          <w:lang w:val="fr-FR"/>
        </w:rPr>
      </w:pPr>
    </w:p>
    <w:p w14:paraId="753403B0" w14:textId="77777777" w:rsidR="00CA3DD8" w:rsidRPr="00AE579B" w:rsidRDefault="00CA3DD8" w:rsidP="00CA3DD8">
      <w:pPr>
        <w:spacing w:after="200" w:line="276" w:lineRule="auto"/>
        <w:jc w:val="left"/>
        <w:rPr>
          <w:rFonts w:cstheme="minorHAnsi"/>
          <w:b/>
          <w:bCs/>
          <w:sz w:val="28"/>
          <w:szCs w:val="28"/>
          <w:lang w:val="fr-FR"/>
        </w:rPr>
      </w:pPr>
      <w:r w:rsidRPr="00AE579B">
        <w:rPr>
          <w:rFonts w:cstheme="minorHAnsi"/>
          <w:b/>
          <w:bCs/>
          <w:sz w:val="28"/>
          <w:szCs w:val="28"/>
          <w:lang w:val="fr-FR"/>
        </w:rPr>
        <w:br w:type="page"/>
      </w:r>
    </w:p>
    <w:p w14:paraId="677E7617" w14:textId="77777777" w:rsidR="00CA3DD8" w:rsidRPr="00AE579B" w:rsidRDefault="00CA3DD8" w:rsidP="00CA3DD8">
      <w:pPr>
        <w:jc w:val="center"/>
        <w:rPr>
          <w:rFonts w:cstheme="minorHAnsi"/>
          <w:b/>
          <w:bCs/>
          <w:sz w:val="28"/>
          <w:szCs w:val="28"/>
          <w:lang w:val="fr-FR"/>
        </w:rPr>
      </w:pPr>
    </w:p>
    <w:p w14:paraId="798533A2" w14:textId="77777777" w:rsidR="00CA3DD8" w:rsidRPr="00AE579B" w:rsidRDefault="00CA3DD8" w:rsidP="00CA3DD8">
      <w:pPr>
        <w:jc w:val="center"/>
        <w:rPr>
          <w:rFonts w:cstheme="minorHAnsi"/>
          <w:b/>
          <w:bCs/>
          <w:sz w:val="28"/>
          <w:szCs w:val="28"/>
          <w:lang w:val="fr-FR"/>
        </w:rPr>
      </w:pPr>
      <w:r w:rsidRPr="00AE579B">
        <w:rPr>
          <w:rFonts w:cstheme="minorHAnsi"/>
          <w:b/>
          <w:bCs/>
          <w:sz w:val="28"/>
          <w:szCs w:val="28"/>
          <w:lang w:val="fr-FR"/>
        </w:rPr>
        <w:t xml:space="preserve">Syllabus de l’ECUE </w:t>
      </w:r>
      <w:proofErr w:type="gramStart"/>
      <w:r w:rsidRPr="00AE579B">
        <w:rPr>
          <w:rFonts w:cstheme="minorHAnsi"/>
          <w:b/>
          <w:bCs/>
          <w:sz w:val="28"/>
          <w:szCs w:val="28"/>
          <w:lang w:val="fr-FR"/>
        </w:rPr>
        <w:t>521:</w:t>
      </w:r>
      <w:proofErr w:type="gramEnd"/>
      <w:r w:rsidRPr="00AE579B">
        <w:rPr>
          <w:rFonts w:cstheme="minorHAnsi"/>
          <w:b/>
          <w:bCs/>
          <w:sz w:val="28"/>
          <w:szCs w:val="28"/>
          <w:lang w:val="fr-FR"/>
        </w:rPr>
        <w:t xml:space="preserve"> Cadre conceptuel</w:t>
      </w:r>
    </w:p>
    <w:p w14:paraId="061AC18B" w14:textId="77777777" w:rsidR="00CA3DD8" w:rsidRPr="00AE579B" w:rsidRDefault="00CA3DD8" w:rsidP="00CA3DD8">
      <w:pPr>
        <w:jc w:val="center"/>
        <w:rPr>
          <w:rFonts w:cstheme="minorHAnsi"/>
          <w:b/>
          <w:bCs/>
          <w:sz w:val="28"/>
          <w:szCs w:val="28"/>
          <w:lang w:val="fr-FR"/>
        </w:rPr>
      </w:pPr>
      <w:r w:rsidRPr="00AE579B">
        <w:rPr>
          <w:rFonts w:cstheme="minorHAnsi"/>
          <w:b/>
          <w:bCs/>
          <w:sz w:val="28"/>
          <w:szCs w:val="28"/>
          <w:lang w:val="fr-FR"/>
        </w:rPr>
        <w:t xml:space="preserve"> </w:t>
      </w:r>
      <w:proofErr w:type="gramStart"/>
      <w:r w:rsidRPr="00AE579B">
        <w:rPr>
          <w:rFonts w:cstheme="minorHAnsi"/>
          <w:b/>
          <w:bCs/>
          <w:sz w:val="28"/>
          <w:szCs w:val="28"/>
          <w:lang w:val="fr-FR"/>
        </w:rPr>
        <w:t>et</w:t>
      </w:r>
      <w:proofErr w:type="gramEnd"/>
      <w:r w:rsidRPr="00AE579B">
        <w:rPr>
          <w:rFonts w:cstheme="minorHAnsi"/>
          <w:b/>
          <w:bCs/>
          <w:sz w:val="28"/>
          <w:szCs w:val="28"/>
          <w:lang w:val="fr-FR"/>
        </w:rPr>
        <w:t xml:space="preserve"> présentation des états financiers</w:t>
      </w:r>
    </w:p>
    <w:tbl>
      <w:tblPr>
        <w:tblStyle w:val="Grilledutableau"/>
        <w:tblW w:w="9351" w:type="dxa"/>
        <w:tblLook w:val="04A0" w:firstRow="1" w:lastRow="0" w:firstColumn="1" w:lastColumn="0" w:noHBand="0" w:noVBand="1"/>
      </w:tblPr>
      <w:tblGrid>
        <w:gridCol w:w="2376"/>
        <w:gridCol w:w="6975"/>
      </w:tblGrid>
      <w:tr w:rsidR="00CA3DD8" w:rsidRPr="00AE579B" w14:paraId="3C6FE003" w14:textId="77777777" w:rsidTr="00E968D5">
        <w:trPr>
          <w:cantSplit/>
          <w:trHeight w:val="432"/>
        </w:trPr>
        <w:tc>
          <w:tcPr>
            <w:tcW w:w="2376" w:type="dxa"/>
            <w:vAlign w:val="center"/>
          </w:tcPr>
          <w:p w14:paraId="4B7FB65B"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Licence (Mention)</w:t>
            </w:r>
          </w:p>
        </w:tc>
        <w:tc>
          <w:tcPr>
            <w:tcW w:w="6975" w:type="dxa"/>
            <w:vAlign w:val="center"/>
          </w:tcPr>
          <w:p w14:paraId="7D83981F"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Sciences de Gestion</w:t>
            </w:r>
          </w:p>
        </w:tc>
      </w:tr>
      <w:tr w:rsidR="00CA3DD8" w:rsidRPr="00AE579B" w14:paraId="64DF97B5" w14:textId="77777777" w:rsidTr="00E968D5">
        <w:trPr>
          <w:cantSplit/>
          <w:trHeight w:val="432"/>
        </w:trPr>
        <w:tc>
          <w:tcPr>
            <w:tcW w:w="2376" w:type="dxa"/>
            <w:vAlign w:val="center"/>
          </w:tcPr>
          <w:p w14:paraId="2AF1AB95"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Parcours (Spécialité)</w:t>
            </w:r>
          </w:p>
        </w:tc>
        <w:tc>
          <w:tcPr>
            <w:tcW w:w="6975" w:type="dxa"/>
            <w:vAlign w:val="center"/>
          </w:tcPr>
          <w:p w14:paraId="14503A77"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Comptabilité</w:t>
            </w:r>
          </w:p>
        </w:tc>
      </w:tr>
      <w:tr w:rsidR="00CA3DD8" w:rsidRPr="00F67DBB" w14:paraId="7AAB2119" w14:textId="77777777" w:rsidTr="00E968D5">
        <w:trPr>
          <w:cantSplit/>
          <w:trHeight w:val="432"/>
        </w:trPr>
        <w:tc>
          <w:tcPr>
            <w:tcW w:w="2376" w:type="dxa"/>
            <w:vAlign w:val="center"/>
          </w:tcPr>
          <w:p w14:paraId="70CBE899"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Intitulé de l’UE</w:t>
            </w:r>
          </w:p>
        </w:tc>
        <w:tc>
          <w:tcPr>
            <w:tcW w:w="6975" w:type="dxa"/>
          </w:tcPr>
          <w:p w14:paraId="59A71A5C"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UEF </w:t>
            </w:r>
            <w:proofErr w:type="gramStart"/>
            <w:r w:rsidRPr="00AE579B">
              <w:rPr>
                <w:rFonts w:cstheme="minorHAnsi"/>
                <w:lang w:val="fr-FR"/>
              </w:rPr>
              <w:t>520:</w:t>
            </w:r>
            <w:proofErr w:type="gramEnd"/>
            <w:r w:rsidRPr="00AE579B">
              <w:rPr>
                <w:rFonts w:cstheme="minorHAnsi"/>
                <w:lang w:val="fr-FR"/>
              </w:rPr>
              <w:t xml:space="preserve"> Cadre conceptuel de la comptabilité</w:t>
            </w:r>
          </w:p>
        </w:tc>
      </w:tr>
      <w:tr w:rsidR="00CA3DD8" w:rsidRPr="00F67DBB" w14:paraId="17737DF3" w14:textId="77777777" w:rsidTr="00E968D5">
        <w:trPr>
          <w:cantSplit/>
          <w:trHeight w:val="432"/>
        </w:trPr>
        <w:tc>
          <w:tcPr>
            <w:tcW w:w="2376" w:type="dxa"/>
            <w:vAlign w:val="center"/>
          </w:tcPr>
          <w:p w14:paraId="1221A895"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Intitulé de l’ECUE</w:t>
            </w:r>
          </w:p>
        </w:tc>
        <w:tc>
          <w:tcPr>
            <w:tcW w:w="6975" w:type="dxa"/>
          </w:tcPr>
          <w:p w14:paraId="304D1035"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ECUEF </w:t>
            </w:r>
            <w:proofErr w:type="gramStart"/>
            <w:r w:rsidRPr="00AE579B">
              <w:rPr>
                <w:rFonts w:cstheme="minorHAnsi"/>
                <w:lang w:val="fr-FR"/>
              </w:rPr>
              <w:t>521:</w:t>
            </w:r>
            <w:proofErr w:type="gramEnd"/>
            <w:r w:rsidRPr="00AE579B">
              <w:rPr>
                <w:rFonts w:cstheme="minorHAnsi"/>
                <w:lang w:val="fr-FR"/>
              </w:rPr>
              <w:t xml:space="preserve"> Cadre conceptuel et présentation des états financiers</w:t>
            </w:r>
          </w:p>
        </w:tc>
      </w:tr>
      <w:tr w:rsidR="00CA3DD8" w:rsidRPr="00F67DBB" w14:paraId="0E6C2432" w14:textId="77777777" w:rsidTr="00E968D5">
        <w:trPr>
          <w:cantSplit/>
          <w:trHeight w:val="432"/>
        </w:trPr>
        <w:tc>
          <w:tcPr>
            <w:tcW w:w="2376" w:type="dxa"/>
            <w:vAlign w:val="center"/>
          </w:tcPr>
          <w:p w14:paraId="44B38BB3"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Volume horaire</w:t>
            </w:r>
          </w:p>
        </w:tc>
        <w:tc>
          <w:tcPr>
            <w:tcW w:w="6975" w:type="dxa"/>
            <w:vAlign w:val="center"/>
          </w:tcPr>
          <w:p w14:paraId="37032340"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42 H cours et 21 H TD</w:t>
            </w:r>
          </w:p>
        </w:tc>
      </w:tr>
      <w:tr w:rsidR="00CA3DD8" w:rsidRPr="00AE579B" w14:paraId="1110B182" w14:textId="77777777" w:rsidTr="00E968D5">
        <w:trPr>
          <w:cantSplit/>
          <w:trHeight w:val="432"/>
        </w:trPr>
        <w:tc>
          <w:tcPr>
            <w:tcW w:w="2376" w:type="dxa"/>
            <w:vAlign w:val="center"/>
          </w:tcPr>
          <w:p w14:paraId="65B552C0"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Nombre de crédits</w:t>
            </w:r>
          </w:p>
        </w:tc>
        <w:tc>
          <w:tcPr>
            <w:tcW w:w="6975" w:type="dxa"/>
            <w:vAlign w:val="center"/>
          </w:tcPr>
          <w:p w14:paraId="78347F9D"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5</w:t>
            </w:r>
          </w:p>
        </w:tc>
      </w:tr>
      <w:tr w:rsidR="00CA3DD8" w:rsidRPr="00AE579B" w14:paraId="1CB19A76" w14:textId="77777777" w:rsidTr="00E968D5">
        <w:trPr>
          <w:cantSplit/>
          <w:trHeight w:val="432"/>
        </w:trPr>
        <w:tc>
          <w:tcPr>
            <w:tcW w:w="2376" w:type="dxa"/>
            <w:vAlign w:val="center"/>
          </w:tcPr>
          <w:p w14:paraId="48768B4A"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Coefficient</w:t>
            </w:r>
          </w:p>
        </w:tc>
        <w:tc>
          <w:tcPr>
            <w:tcW w:w="6975" w:type="dxa"/>
            <w:vAlign w:val="center"/>
          </w:tcPr>
          <w:p w14:paraId="06CA5F2B"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2,5</w:t>
            </w:r>
          </w:p>
        </w:tc>
      </w:tr>
      <w:tr w:rsidR="00CA3DD8" w:rsidRPr="00AE579B" w14:paraId="11530730" w14:textId="77777777" w:rsidTr="00E968D5">
        <w:trPr>
          <w:cantSplit/>
          <w:trHeight w:val="432"/>
        </w:trPr>
        <w:tc>
          <w:tcPr>
            <w:tcW w:w="2376" w:type="dxa"/>
            <w:vAlign w:val="center"/>
          </w:tcPr>
          <w:p w14:paraId="647F704A" w14:textId="77777777" w:rsidR="00CA3DD8" w:rsidRPr="00AE579B" w:rsidRDefault="00CA3DD8" w:rsidP="00E968D5">
            <w:pPr>
              <w:spacing w:before="60" w:after="60" w:line="240" w:lineRule="auto"/>
              <w:jc w:val="left"/>
              <w:rPr>
                <w:rFonts w:cstheme="minorHAnsi"/>
                <w:bCs/>
                <w:lang w:val="fr-FR"/>
              </w:rPr>
            </w:pPr>
            <w:r w:rsidRPr="00AE579B">
              <w:rPr>
                <w:rFonts w:cstheme="minorHAnsi"/>
                <w:bCs/>
                <w:lang w:val="fr-FR"/>
              </w:rPr>
              <w:t>Semestre</w:t>
            </w:r>
          </w:p>
        </w:tc>
        <w:tc>
          <w:tcPr>
            <w:tcW w:w="6975" w:type="dxa"/>
            <w:vAlign w:val="center"/>
          </w:tcPr>
          <w:p w14:paraId="0803B568" w14:textId="77777777" w:rsidR="00CA3DD8" w:rsidRPr="00AE579B" w:rsidRDefault="00CA3DD8" w:rsidP="00E968D5">
            <w:pPr>
              <w:spacing w:before="60" w:after="60" w:line="240" w:lineRule="auto"/>
              <w:jc w:val="left"/>
              <w:rPr>
                <w:rFonts w:cstheme="minorHAnsi"/>
                <w:lang w:val="fr-FR"/>
              </w:rPr>
            </w:pPr>
            <w:r>
              <w:rPr>
                <w:rFonts w:cstheme="minorHAnsi"/>
                <w:lang w:val="fr-FR"/>
              </w:rPr>
              <w:t>1</w:t>
            </w:r>
            <w:r>
              <w:rPr>
                <w:rFonts w:cstheme="minorHAnsi"/>
                <w:vertAlign w:val="superscript"/>
                <w:lang w:val="fr-FR"/>
              </w:rPr>
              <w:t xml:space="preserve">er </w:t>
            </w:r>
            <w:r w:rsidRPr="00AE579B">
              <w:rPr>
                <w:rFonts w:cstheme="minorHAnsi"/>
                <w:lang w:val="fr-FR"/>
              </w:rPr>
              <w:t>semestre</w:t>
            </w:r>
          </w:p>
        </w:tc>
      </w:tr>
      <w:tr w:rsidR="00CA3DD8" w:rsidRPr="00AE579B" w14:paraId="11FD2694" w14:textId="77777777" w:rsidTr="00E968D5">
        <w:trPr>
          <w:cantSplit/>
          <w:trHeight w:val="432"/>
        </w:trPr>
        <w:tc>
          <w:tcPr>
            <w:tcW w:w="2376" w:type="dxa"/>
            <w:vAlign w:val="center"/>
          </w:tcPr>
          <w:p w14:paraId="39477CF4"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Cible (filière et niveau)</w:t>
            </w:r>
          </w:p>
        </w:tc>
        <w:tc>
          <w:tcPr>
            <w:tcW w:w="6975" w:type="dxa"/>
            <w:vAlign w:val="center"/>
          </w:tcPr>
          <w:p w14:paraId="06915F2E" w14:textId="77777777" w:rsidR="00CA3DD8" w:rsidRPr="00AE579B" w:rsidRDefault="00CA3DD8" w:rsidP="00E968D5">
            <w:pPr>
              <w:spacing w:before="60" w:after="60" w:line="240" w:lineRule="auto"/>
              <w:jc w:val="left"/>
              <w:rPr>
                <w:rFonts w:cstheme="minorHAnsi"/>
                <w:lang w:val="fr-FR"/>
              </w:rPr>
            </w:pPr>
            <w:r>
              <w:rPr>
                <w:rFonts w:cstheme="minorHAnsi"/>
                <w:lang w:val="fr-FR"/>
              </w:rPr>
              <w:t>3</w:t>
            </w:r>
            <w:r w:rsidRPr="0083629D">
              <w:rPr>
                <w:rFonts w:cstheme="minorHAnsi"/>
                <w:vertAlign w:val="superscript"/>
                <w:lang w:val="fr-FR"/>
              </w:rPr>
              <w:t>ème</w:t>
            </w:r>
            <w:r w:rsidRPr="00AE579B">
              <w:rPr>
                <w:rFonts w:cstheme="minorHAnsi"/>
                <w:lang w:val="fr-FR"/>
              </w:rPr>
              <w:t xml:space="preserve"> année Comptabilité</w:t>
            </w:r>
          </w:p>
        </w:tc>
      </w:tr>
      <w:tr w:rsidR="00CA3DD8" w:rsidRPr="00F67DBB" w14:paraId="07E3C76A" w14:textId="77777777" w:rsidTr="00E968D5">
        <w:trPr>
          <w:cantSplit/>
          <w:trHeight w:val="432"/>
        </w:trPr>
        <w:tc>
          <w:tcPr>
            <w:tcW w:w="2376" w:type="dxa"/>
            <w:vAlign w:val="center"/>
          </w:tcPr>
          <w:p w14:paraId="37BDBE74"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Prérequis</w:t>
            </w:r>
          </w:p>
        </w:tc>
        <w:tc>
          <w:tcPr>
            <w:tcW w:w="6975" w:type="dxa"/>
            <w:vAlign w:val="center"/>
          </w:tcPr>
          <w:p w14:paraId="054034F2"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Comptabilité financière 1 et 2</w:t>
            </w:r>
          </w:p>
          <w:p w14:paraId="0B3BE25D"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Comptabilité intermédiaire 1 et 2</w:t>
            </w:r>
          </w:p>
          <w:p w14:paraId="1367B0FA"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Comptabilité de gestion</w:t>
            </w:r>
          </w:p>
          <w:p w14:paraId="0BFD1A3A"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Contrôle interne</w:t>
            </w:r>
          </w:p>
        </w:tc>
      </w:tr>
      <w:tr w:rsidR="00CA3DD8" w:rsidRPr="00F67DBB" w14:paraId="3B4F9983" w14:textId="77777777" w:rsidTr="00E968D5">
        <w:trPr>
          <w:cantSplit/>
          <w:trHeight w:val="432"/>
        </w:trPr>
        <w:tc>
          <w:tcPr>
            <w:tcW w:w="2376" w:type="dxa"/>
            <w:vAlign w:val="center"/>
          </w:tcPr>
          <w:p w14:paraId="4865E4A8"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Description et objectif</w:t>
            </w:r>
          </w:p>
        </w:tc>
        <w:tc>
          <w:tcPr>
            <w:tcW w:w="6975" w:type="dxa"/>
            <w:vAlign w:val="center"/>
          </w:tcPr>
          <w:p w14:paraId="0801CEE3" w14:textId="77777777" w:rsidR="00CA3DD8" w:rsidRPr="007D5A43" w:rsidRDefault="00CA3DD8" w:rsidP="00E968D5">
            <w:pPr>
              <w:spacing w:line="0" w:lineRule="atLeast"/>
              <w:rPr>
                <w:rFonts w:eastAsia="Arial" w:cstheme="minorHAnsi"/>
                <w:lang w:val="fr-FR"/>
              </w:rPr>
            </w:pPr>
            <w:r w:rsidRPr="00AE579B">
              <w:rPr>
                <w:rFonts w:eastAsia="Arial" w:cstheme="minorHAnsi"/>
                <w:lang w:val="fr-FR"/>
              </w:rPr>
              <w:t>L’objectif de cette unité d’enseignement est de :</w:t>
            </w:r>
          </w:p>
          <w:p w14:paraId="486A8360" w14:textId="77777777" w:rsidR="00CA3DD8" w:rsidRPr="00AE579B" w:rsidRDefault="00CA3DD8" w:rsidP="00E968D5">
            <w:pPr>
              <w:spacing w:line="240" w:lineRule="auto"/>
              <w:rPr>
                <w:rFonts w:eastAsia="Times New Roman" w:cstheme="minorHAnsi"/>
                <w:lang w:val="fr-FR"/>
              </w:rPr>
            </w:pPr>
            <w:r w:rsidRPr="00AE579B">
              <w:rPr>
                <w:rFonts w:eastAsia="Times New Roman" w:cstheme="minorHAnsi"/>
                <w:lang w:val="fr-FR"/>
              </w:rPr>
              <w:t>- d'</w:t>
            </w:r>
            <w:r w:rsidRPr="00AE579B">
              <w:rPr>
                <w:rFonts w:eastAsia="Arial" w:cstheme="minorHAnsi"/>
                <w:lang w:val="fr-FR"/>
              </w:rPr>
              <w:t>approfondir les connaissances de bases acquises en ce qui concerne la réglementation comptable internationale (IASB)</w:t>
            </w:r>
          </w:p>
          <w:p w14:paraId="393EDA75" w14:textId="77777777" w:rsidR="00CA3DD8" w:rsidRPr="00AE579B" w:rsidRDefault="00CA3DD8" w:rsidP="00E968D5">
            <w:pPr>
              <w:tabs>
                <w:tab w:val="left" w:pos="319"/>
              </w:tabs>
              <w:spacing w:line="240" w:lineRule="auto"/>
              <w:jc w:val="left"/>
              <w:rPr>
                <w:rFonts w:eastAsia="Times New Roman" w:cstheme="minorHAnsi"/>
                <w:lang w:val="fr-FR"/>
              </w:rPr>
            </w:pPr>
            <w:r w:rsidRPr="00AE579B">
              <w:rPr>
                <w:rFonts w:eastAsia="Arial" w:cstheme="minorHAnsi"/>
                <w:lang w:val="fr-FR"/>
              </w:rPr>
              <w:t>- de maîtriser l’élaboration, la lecture et l’interprétation des éléments des états financiers</w:t>
            </w:r>
          </w:p>
        </w:tc>
      </w:tr>
      <w:tr w:rsidR="00CA3DD8" w:rsidRPr="00F67DBB" w14:paraId="040E2FA6" w14:textId="77777777" w:rsidTr="00E968D5">
        <w:trPr>
          <w:cantSplit/>
          <w:trHeight w:val="432"/>
        </w:trPr>
        <w:tc>
          <w:tcPr>
            <w:tcW w:w="2376" w:type="dxa"/>
            <w:vAlign w:val="center"/>
          </w:tcPr>
          <w:p w14:paraId="77C11CB7"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Objectifs et Acquis d’apprentissage (LO)</w:t>
            </w:r>
          </w:p>
        </w:tc>
        <w:tc>
          <w:tcPr>
            <w:tcW w:w="6975" w:type="dxa"/>
            <w:vAlign w:val="center"/>
          </w:tcPr>
          <w:p w14:paraId="4677886C" w14:textId="77777777" w:rsidR="00CA3DD8" w:rsidRPr="00AE579B" w:rsidRDefault="00CA3DD8" w:rsidP="00E968D5">
            <w:pPr>
              <w:tabs>
                <w:tab w:val="left" w:pos="1380"/>
              </w:tabs>
              <w:spacing w:line="240" w:lineRule="auto"/>
              <w:ind w:right="840"/>
              <w:rPr>
                <w:rFonts w:eastAsia="Arial" w:cstheme="minorHAnsi"/>
                <w:lang w:val="fr-FR"/>
              </w:rPr>
            </w:pPr>
            <w:r>
              <w:rPr>
                <w:rFonts w:eastAsia="Arial" w:cstheme="minorHAnsi"/>
                <w:lang w:val="fr-FR"/>
              </w:rPr>
              <w:t>A l’issu de cette unité d'enseignement</w:t>
            </w:r>
            <w:r w:rsidRPr="00AE579B">
              <w:rPr>
                <w:rFonts w:eastAsia="Arial" w:cstheme="minorHAnsi"/>
                <w:lang w:val="fr-FR"/>
              </w:rPr>
              <w:t xml:space="preserve">, l’étudiant devrait être capable </w:t>
            </w:r>
            <w:proofErr w:type="gramStart"/>
            <w:r w:rsidRPr="00AE579B">
              <w:rPr>
                <w:rFonts w:eastAsia="Arial" w:cstheme="minorHAnsi"/>
                <w:lang w:val="fr-FR"/>
              </w:rPr>
              <w:t>de:</w:t>
            </w:r>
            <w:proofErr w:type="gramEnd"/>
          </w:p>
          <w:p w14:paraId="72B97F75" w14:textId="77777777" w:rsidR="00CA3DD8" w:rsidRPr="00AE579B" w:rsidRDefault="00CA3DD8" w:rsidP="00E968D5">
            <w:pPr>
              <w:tabs>
                <w:tab w:val="left" w:pos="720"/>
              </w:tabs>
              <w:spacing w:line="240" w:lineRule="auto"/>
              <w:rPr>
                <w:rFonts w:eastAsia="Arial" w:cstheme="minorHAnsi"/>
                <w:lang w:val="fr-FR"/>
              </w:rPr>
            </w:pPr>
            <w:r w:rsidRPr="00AE579B">
              <w:rPr>
                <w:rFonts w:eastAsia="Arial" w:cstheme="minorHAnsi"/>
                <w:lang w:val="fr-FR"/>
              </w:rPr>
              <w:t>- Connaître les objectifs et les caractéristiques des états financiers</w:t>
            </w:r>
          </w:p>
          <w:p w14:paraId="515B9EBE" w14:textId="77777777" w:rsidR="00CA3DD8" w:rsidRPr="00AE579B" w:rsidRDefault="00CA3DD8" w:rsidP="00E968D5">
            <w:pPr>
              <w:tabs>
                <w:tab w:val="left" w:pos="720"/>
              </w:tabs>
              <w:spacing w:line="240" w:lineRule="auto"/>
              <w:rPr>
                <w:rFonts w:eastAsia="Arial" w:cstheme="minorHAnsi"/>
                <w:lang w:val="fr-FR"/>
              </w:rPr>
            </w:pPr>
            <w:r w:rsidRPr="00AE579B">
              <w:rPr>
                <w:rFonts w:eastAsia="Arial" w:cstheme="minorHAnsi"/>
                <w:lang w:val="fr-FR"/>
              </w:rPr>
              <w:t>- Elaborer et présenter les états financiers selon le référentiel international</w:t>
            </w:r>
          </w:p>
          <w:p w14:paraId="42E5C6F3" w14:textId="77777777" w:rsidR="00CA3DD8" w:rsidRPr="00AE579B" w:rsidRDefault="00CA3DD8" w:rsidP="00E968D5">
            <w:pPr>
              <w:tabs>
                <w:tab w:val="left" w:pos="720"/>
              </w:tabs>
              <w:spacing w:line="240" w:lineRule="auto"/>
              <w:rPr>
                <w:rFonts w:eastAsia="Arial" w:cstheme="minorHAnsi"/>
                <w:lang w:val="fr-FR"/>
              </w:rPr>
            </w:pPr>
            <w:r w:rsidRPr="00AE579B">
              <w:rPr>
                <w:rFonts w:eastAsia="Arial" w:cstheme="minorHAnsi"/>
                <w:lang w:val="fr-FR"/>
              </w:rPr>
              <w:t>- Savoir le contenu des notes aux états financiers</w:t>
            </w:r>
          </w:p>
        </w:tc>
      </w:tr>
      <w:tr w:rsidR="00CA3DD8" w:rsidRPr="00F67DBB" w14:paraId="408F2146" w14:textId="77777777" w:rsidTr="00E968D5">
        <w:trPr>
          <w:cantSplit/>
          <w:trHeight w:val="432"/>
        </w:trPr>
        <w:tc>
          <w:tcPr>
            <w:tcW w:w="2376" w:type="dxa"/>
            <w:vAlign w:val="center"/>
          </w:tcPr>
          <w:p w14:paraId="2F469ED7"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Plan sommaire/détaillé</w:t>
            </w:r>
          </w:p>
        </w:tc>
        <w:tc>
          <w:tcPr>
            <w:tcW w:w="6975" w:type="dxa"/>
            <w:vAlign w:val="center"/>
          </w:tcPr>
          <w:p w14:paraId="43486609" w14:textId="77777777" w:rsidR="00CA3DD8" w:rsidRPr="00AE579B" w:rsidRDefault="00CA3DD8" w:rsidP="00E968D5">
            <w:pPr>
              <w:spacing w:line="0" w:lineRule="atLeast"/>
              <w:ind w:left="4"/>
              <w:rPr>
                <w:rFonts w:eastAsia="Calibri" w:cstheme="minorHAnsi"/>
                <w:lang w:val="fr-FR"/>
              </w:rPr>
            </w:pPr>
            <w:r w:rsidRPr="00AE579B">
              <w:rPr>
                <w:rFonts w:cstheme="minorHAnsi"/>
                <w:lang w:val="fr-FR"/>
              </w:rPr>
              <w:t>Chapitre 1 : Le Cadre conceptuel de l’information financière (de l’IASB)</w:t>
            </w:r>
          </w:p>
          <w:p w14:paraId="4B7F4F7F" w14:textId="77777777" w:rsidR="00CA3DD8" w:rsidRPr="00AE579B" w:rsidRDefault="00CA3DD8" w:rsidP="00E968D5">
            <w:pPr>
              <w:spacing w:line="0" w:lineRule="atLeast"/>
              <w:ind w:left="4"/>
              <w:rPr>
                <w:rFonts w:cstheme="minorHAnsi"/>
                <w:lang w:val="fr-FR"/>
              </w:rPr>
            </w:pPr>
            <w:r w:rsidRPr="00AE579B">
              <w:rPr>
                <w:rFonts w:cstheme="minorHAnsi"/>
                <w:lang w:val="fr-FR"/>
              </w:rPr>
              <w:t>Chapitre 2 : Présentation des états financiers (annuels)</w:t>
            </w:r>
          </w:p>
          <w:p w14:paraId="6E198803" w14:textId="77777777" w:rsidR="00CA3DD8" w:rsidRPr="00AE579B" w:rsidRDefault="00CA3DD8" w:rsidP="00E968D5">
            <w:pPr>
              <w:spacing w:line="0" w:lineRule="atLeast"/>
              <w:ind w:left="4"/>
              <w:rPr>
                <w:rFonts w:cstheme="minorHAnsi"/>
                <w:lang w:val="fr-FR"/>
              </w:rPr>
            </w:pPr>
            <w:r w:rsidRPr="00AE579B">
              <w:rPr>
                <w:rFonts w:cstheme="minorHAnsi"/>
                <w:lang w:val="fr-FR"/>
              </w:rPr>
              <w:t>Chapitre 3 : État des flux de trésorerie</w:t>
            </w:r>
          </w:p>
          <w:p w14:paraId="6483C2DD" w14:textId="77777777" w:rsidR="00CA3DD8" w:rsidRPr="00AE579B" w:rsidRDefault="00CA3DD8" w:rsidP="00E968D5">
            <w:pPr>
              <w:spacing w:line="0" w:lineRule="atLeast"/>
              <w:ind w:left="4"/>
              <w:rPr>
                <w:rFonts w:eastAsia="Calibri" w:cstheme="minorHAnsi"/>
                <w:lang w:val="fr-FR"/>
              </w:rPr>
            </w:pPr>
            <w:r w:rsidRPr="00AE579B">
              <w:rPr>
                <w:rFonts w:cstheme="minorHAnsi"/>
                <w:lang w:val="fr-FR"/>
              </w:rPr>
              <w:t>Chapitre 4 : Information financière intermédiaire</w:t>
            </w:r>
          </w:p>
          <w:p w14:paraId="2DD78828" w14:textId="77777777" w:rsidR="00CA3DD8" w:rsidRPr="00AE579B" w:rsidRDefault="00CA3DD8" w:rsidP="00E968D5">
            <w:pPr>
              <w:spacing w:line="0" w:lineRule="atLeast"/>
              <w:ind w:left="4"/>
              <w:rPr>
                <w:rFonts w:cstheme="minorHAnsi"/>
                <w:lang w:val="fr-FR"/>
              </w:rPr>
            </w:pPr>
            <w:r w:rsidRPr="00AE579B">
              <w:rPr>
                <w:rFonts w:cstheme="minorHAnsi"/>
                <w:lang w:val="fr-FR"/>
              </w:rPr>
              <w:t>Chapitre 5 : Information relative aux parties liées</w:t>
            </w:r>
          </w:p>
        </w:tc>
      </w:tr>
      <w:tr w:rsidR="00CA3DD8" w:rsidRPr="00F67DBB" w14:paraId="2CDAB14F" w14:textId="77777777" w:rsidTr="00E968D5">
        <w:trPr>
          <w:cantSplit/>
          <w:trHeight w:val="432"/>
        </w:trPr>
        <w:tc>
          <w:tcPr>
            <w:tcW w:w="2376" w:type="dxa"/>
            <w:vAlign w:val="center"/>
          </w:tcPr>
          <w:p w14:paraId="4DFC63DA"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Support pédagogique du module</w:t>
            </w:r>
          </w:p>
        </w:tc>
        <w:tc>
          <w:tcPr>
            <w:tcW w:w="6975" w:type="dxa"/>
            <w:vAlign w:val="center"/>
          </w:tcPr>
          <w:p w14:paraId="668F91D6" w14:textId="77777777" w:rsidR="00CA3DD8" w:rsidRPr="00AE579B" w:rsidRDefault="00CA3DD8" w:rsidP="00E968D5">
            <w:pPr>
              <w:widowControl w:val="0"/>
              <w:autoSpaceDE w:val="0"/>
              <w:autoSpaceDN w:val="0"/>
              <w:adjustRightInd w:val="0"/>
              <w:spacing w:before="200" w:line="240" w:lineRule="auto"/>
              <w:rPr>
                <w:rFonts w:cstheme="minorHAnsi"/>
                <w:lang w:val="fr-FR"/>
              </w:rPr>
            </w:pPr>
            <w:r w:rsidRPr="00AE579B">
              <w:rPr>
                <w:rFonts w:cstheme="minorHAnsi"/>
                <w:lang w:val="fr-FR"/>
              </w:rPr>
              <w:t>L'acquisition des connaissances se fera à l'aide d'un enseignement théorique suivi d'une mise en application par des cas pratiques inspirés de dossiers réels pour développer l'esprit d'analyse et de synthèse</w:t>
            </w:r>
          </w:p>
        </w:tc>
      </w:tr>
      <w:tr w:rsidR="00CA3DD8" w:rsidRPr="00F67DBB" w14:paraId="7CD5016B" w14:textId="77777777" w:rsidTr="00E968D5">
        <w:trPr>
          <w:cantSplit/>
          <w:trHeight w:val="432"/>
        </w:trPr>
        <w:tc>
          <w:tcPr>
            <w:tcW w:w="2376" w:type="dxa"/>
            <w:vAlign w:val="center"/>
          </w:tcPr>
          <w:p w14:paraId="5CD0F31F"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Moyens matériels</w:t>
            </w:r>
          </w:p>
        </w:tc>
        <w:tc>
          <w:tcPr>
            <w:tcW w:w="6975" w:type="dxa"/>
            <w:vAlign w:val="center"/>
          </w:tcPr>
          <w:p w14:paraId="570BDAC8" w14:textId="77777777" w:rsidR="00CA3DD8" w:rsidRPr="00AE579B" w:rsidRDefault="00CA3DD8" w:rsidP="00E968D5">
            <w:pPr>
              <w:widowControl w:val="0"/>
              <w:autoSpaceDE w:val="0"/>
              <w:autoSpaceDN w:val="0"/>
              <w:adjustRightInd w:val="0"/>
              <w:spacing w:before="200" w:line="240" w:lineRule="auto"/>
              <w:rPr>
                <w:rFonts w:cstheme="minorHAnsi"/>
                <w:lang w:val="fr-FR"/>
              </w:rPr>
            </w:pPr>
            <w:r w:rsidRPr="00AE579B">
              <w:rPr>
                <w:rFonts w:cstheme="minorHAnsi"/>
                <w:lang w:val="fr-FR"/>
              </w:rPr>
              <w:t>Ouvrages de base, Support de cours, Travaux dirigés</w:t>
            </w:r>
          </w:p>
        </w:tc>
      </w:tr>
      <w:tr w:rsidR="00CA3DD8" w:rsidRPr="00AE579B" w14:paraId="535091A3" w14:textId="77777777" w:rsidTr="00E968D5">
        <w:trPr>
          <w:cantSplit/>
          <w:trHeight w:val="432"/>
        </w:trPr>
        <w:tc>
          <w:tcPr>
            <w:tcW w:w="2376" w:type="dxa"/>
            <w:vAlign w:val="center"/>
          </w:tcPr>
          <w:p w14:paraId="12A4731D"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Evaluation</w:t>
            </w:r>
          </w:p>
        </w:tc>
        <w:tc>
          <w:tcPr>
            <w:tcW w:w="6975" w:type="dxa"/>
            <w:vAlign w:val="center"/>
          </w:tcPr>
          <w:p w14:paraId="49E0E225" w14:textId="77777777" w:rsidR="00CA3DD8" w:rsidRPr="00AE579B" w:rsidRDefault="00CA3DD8" w:rsidP="00E968D5">
            <w:pPr>
              <w:pStyle w:val="Paragraphedeliste"/>
              <w:spacing w:before="60" w:after="60" w:line="240" w:lineRule="auto"/>
              <w:ind w:left="429"/>
              <w:jc w:val="left"/>
              <w:rPr>
                <w:rFonts w:cstheme="minorHAnsi"/>
                <w:lang w:val="fr-FR"/>
              </w:rPr>
            </w:pPr>
            <w:r w:rsidRPr="00AE579B">
              <w:rPr>
                <w:rFonts w:cstheme="minorHAnsi"/>
                <w:lang w:val="fr-FR"/>
              </w:rPr>
              <w:t>Mixte</w:t>
            </w:r>
          </w:p>
        </w:tc>
      </w:tr>
      <w:tr w:rsidR="00CA3DD8" w:rsidRPr="00AE579B" w14:paraId="4A90B9AF" w14:textId="77777777" w:rsidTr="00E968D5">
        <w:trPr>
          <w:trHeight w:val="432"/>
        </w:trPr>
        <w:tc>
          <w:tcPr>
            <w:tcW w:w="2376" w:type="dxa"/>
          </w:tcPr>
          <w:p w14:paraId="54EFFF24"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Profil du formateur</w:t>
            </w:r>
          </w:p>
        </w:tc>
        <w:tc>
          <w:tcPr>
            <w:tcW w:w="6975" w:type="dxa"/>
            <w:vAlign w:val="center"/>
          </w:tcPr>
          <w:p w14:paraId="161BFB9F"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Spécialiste en comptabilité</w:t>
            </w:r>
          </w:p>
        </w:tc>
      </w:tr>
      <w:tr w:rsidR="00CA3DD8" w:rsidRPr="00F67DBB" w14:paraId="6F71F6CE" w14:textId="77777777" w:rsidTr="00E968D5">
        <w:trPr>
          <w:cantSplit/>
          <w:trHeight w:val="432"/>
        </w:trPr>
        <w:tc>
          <w:tcPr>
            <w:tcW w:w="2376" w:type="dxa"/>
            <w:vAlign w:val="center"/>
          </w:tcPr>
          <w:p w14:paraId="2D304DE2"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lastRenderedPageBreak/>
              <w:t>Références bibliographiques</w:t>
            </w:r>
          </w:p>
        </w:tc>
        <w:tc>
          <w:tcPr>
            <w:tcW w:w="6975" w:type="dxa"/>
            <w:vAlign w:val="center"/>
          </w:tcPr>
          <w:p w14:paraId="3128B2BD"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 International </w:t>
            </w:r>
            <w:proofErr w:type="spellStart"/>
            <w:r w:rsidRPr="00AE579B">
              <w:rPr>
                <w:rFonts w:cstheme="minorHAnsi"/>
                <w:lang w:val="fr-FR"/>
              </w:rPr>
              <w:t>Accounting</w:t>
            </w:r>
            <w:proofErr w:type="spellEnd"/>
            <w:r w:rsidRPr="00AE579B">
              <w:rPr>
                <w:rFonts w:cstheme="minorHAnsi"/>
                <w:lang w:val="fr-FR"/>
              </w:rPr>
              <w:t xml:space="preserve"> Standard </w:t>
            </w:r>
            <w:proofErr w:type="spellStart"/>
            <w:r w:rsidRPr="00AE579B">
              <w:rPr>
                <w:rFonts w:cstheme="minorHAnsi"/>
                <w:lang w:val="fr-FR"/>
              </w:rPr>
              <w:t>Board</w:t>
            </w:r>
            <w:proofErr w:type="spellEnd"/>
            <w:r w:rsidRPr="00AE579B">
              <w:rPr>
                <w:rFonts w:cstheme="minorHAnsi"/>
                <w:lang w:val="fr-FR"/>
              </w:rPr>
              <w:t>, (2018), "Cadre conceptuel de l'IASB".</w:t>
            </w:r>
          </w:p>
          <w:p w14:paraId="015DDC1F"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 Price Waterhouse </w:t>
            </w:r>
            <w:proofErr w:type="spellStart"/>
            <w:r w:rsidRPr="00AE579B">
              <w:rPr>
                <w:rFonts w:cstheme="minorHAnsi"/>
                <w:lang w:val="fr-FR"/>
              </w:rPr>
              <w:t>Coopers</w:t>
            </w:r>
            <w:proofErr w:type="spellEnd"/>
            <w:r w:rsidRPr="00AE579B">
              <w:rPr>
                <w:rFonts w:cstheme="minorHAnsi"/>
                <w:lang w:val="fr-FR"/>
              </w:rPr>
              <w:t>, (2010), « Mémento des normes comptables internationales d’information financière</w:t>
            </w:r>
          </w:p>
          <w:p w14:paraId="08D2547A"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 </w:t>
            </w:r>
            <w:proofErr w:type="spellStart"/>
            <w:r w:rsidRPr="00AE579B">
              <w:rPr>
                <w:rFonts w:cstheme="minorHAnsi"/>
                <w:lang w:val="fr-FR"/>
              </w:rPr>
              <w:t>Yaich</w:t>
            </w:r>
            <w:proofErr w:type="spellEnd"/>
            <w:r w:rsidRPr="00AE579B">
              <w:rPr>
                <w:rFonts w:cstheme="minorHAnsi"/>
                <w:lang w:val="fr-FR"/>
              </w:rPr>
              <w:t xml:space="preserve">, </w:t>
            </w:r>
            <w:proofErr w:type="gramStart"/>
            <w:r w:rsidRPr="00AE579B">
              <w:rPr>
                <w:rFonts w:cstheme="minorHAnsi"/>
                <w:lang w:val="fr-FR"/>
              </w:rPr>
              <w:t>R. ,</w:t>
            </w:r>
            <w:proofErr w:type="gramEnd"/>
            <w:r w:rsidRPr="00AE579B">
              <w:rPr>
                <w:rFonts w:cstheme="minorHAnsi"/>
                <w:lang w:val="fr-FR"/>
              </w:rPr>
              <w:t xml:space="preserve"> ( 2000) "Elaboration et présentation des états financiers", Les Editions Raouf </w:t>
            </w:r>
            <w:proofErr w:type="spellStart"/>
            <w:r w:rsidRPr="00AE579B">
              <w:rPr>
                <w:rFonts w:cstheme="minorHAnsi"/>
                <w:lang w:val="fr-FR"/>
              </w:rPr>
              <w:t>Yaich</w:t>
            </w:r>
            <w:proofErr w:type="spellEnd"/>
            <w:r w:rsidRPr="00AE579B">
              <w:rPr>
                <w:rFonts w:cstheme="minorHAnsi"/>
                <w:lang w:val="fr-FR"/>
              </w:rPr>
              <w:t>.</w:t>
            </w:r>
          </w:p>
          <w:p w14:paraId="07FF7D2E"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 Zarrouk, </w:t>
            </w:r>
            <w:proofErr w:type="gramStart"/>
            <w:r w:rsidRPr="00AE579B">
              <w:rPr>
                <w:rFonts w:cstheme="minorHAnsi"/>
                <w:lang w:val="fr-FR"/>
              </w:rPr>
              <w:t>R. ,</w:t>
            </w:r>
            <w:proofErr w:type="gramEnd"/>
            <w:r w:rsidRPr="00AE579B">
              <w:rPr>
                <w:rFonts w:cstheme="minorHAnsi"/>
                <w:lang w:val="fr-FR"/>
              </w:rPr>
              <w:t xml:space="preserve"> (2013), " Normes comptables internationales", Editions </w:t>
            </w:r>
          </w:p>
        </w:tc>
      </w:tr>
    </w:tbl>
    <w:p w14:paraId="02164206" w14:textId="77777777" w:rsidR="00CA3DD8" w:rsidRPr="00AE579B" w:rsidRDefault="00CA3DD8" w:rsidP="00CA3DD8">
      <w:pPr>
        <w:rPr>
          <w:rFonts w:cstheme="minorHAnsi"/>
          <w:lang w:val="fr-FR"/>
        </w:rPr>
      </w:pPr>
    </w:p>
    <w:p w14:paraId="2AEFA1BE" w14:textId="77777777" w:rsidR="00CA3DD8" w:rsidRPr="00AE579B" w:rsidRDefault="00CA3DD8" w:rsidP="00CA3DD8">
      <w:pPr>
        <w:spacing w:after="200" w:line="276" w:lineRule="auto"/>
        <w:jc w:val="left"/>
        <w:rPr>
          <w:rFonts w:cstheme="minorHAnsi"/>
          <w:b/>
          <w:bCs/>
          <w:sz w:val="28"/>
          <w:szCs w:val="28"/>
          <w:lang w:val="fr-FR"/>
        </w:rPr>
      </w:pPr>
      <w:r w:rsidRPr="00AE579B">
        <w:rPr>
          <w:rFonts w:cstheme="minorHAnsi"/>
          <w:b/>
          <w:bCs/>
          <w:sz w:val="28"/>
          <w:szCs w:val="28"/>
          <w:lang w:val="fr-FR"/>
        </w:rPr>
        <w:br w:type="page"/>
      </w:r>
    </w:p>
    <w:p w14:paraId="461CCD64" w14:textId="77777777" w:rsidR="00CA3DD8" w:rsidRPr="00AE579B" w:rsidRDefault="00CA3DD8" w:rsidP="00CA3DD8">
      <w:pPr>
        <w:jc w:val="center"/>
        <w:rPr>
          <w:rFonts w:cstheme="minorHAnsi"/>
          <w:b/>
          <w:bCs/>
          <w:sz w:val="28"/>
          <w:szCs w:val="28"/>
          <w:lang w:val="fr-FR"/>
        </w:rPr>
      </w:pPr>
    </w:p>
    <w:p w14:paraId="5A005E3A" w14:textId="77777777" w:rsidR="00CA3DD8" w:rsidRPr="00AE579B" w:rsidRDefault="00CA3DD8" w:rsidP="00CA3DD8">
      <w:pPr>
        <w:jc w:val="center"/>
        <w:rPr>
          <w:rFonts w:cstheme="minorHAnsi"/>
          <w:b/>
          <w:bCs/>
          <w:sz w:val="28"/>
          <w:szCs w:val="28"/>
          <w:lang w:val="fr-FR"/>
        </w:rPr>
      </w:pPr>
      <w:r w:rsidRPr="00AE579B">
        <w:rPr>
          <w:rFonts w:cstheme="minorHAnsi"/>
          <w:b/>
          <w:bCs/>
          <w:sz w:val="28"/>
          <w:szCs w:val="28"/>
          <w:lang w:val="fr-FR"/>
        </w:rPr>
        <w:t xml:space="preserve">Syllabus de l’ECUE </w:t>
      </w:r>
      <w:proofErr w:type="gramStart"/>
      <w:r w:rsidRPr="00AE579B">
        <w:rPr>
          <w:rFonts w:cstheme="minorHAnsi"/>
          <w:b/>
          <w:bCs/>
          <w:sz w:val="28"/>
          <w:szCs w:val="28"/>
          <w:lang w:val="fr-FR"/>
        </w:rPr>
        <w:t>531:</w:t>
      </w:r>
      <w:proofErr w:type="gramEnd"/>
      <w:r w:rsidRPr="00AE579B">
        <w:rPr>
          <w:rFonts w:cstheme="minorHAnsi"/>
          <w:b/>
          <w:bCs/>
          <w:sz w:val="28"/>
          <w:szCs w:val="28"/>
          <w:lang w:val="fr-FR"/>
        </w:rPr>
        <w:t xml:space="preserve"> Contrôle de gestion</w:t>
      </w:r>
    </w:p>
    <w:tbl>
      <w:tblPr>
        <w:tblStyle w:val="Grilledutableau"/>
        <w:tblW w:w="9351" w:type="dxa"/>
        <w:tblLook w:val="04A0" w:firstRow="1" w:lastRow="0" w:firstColumn="1" w:lastColumn="0" w:noHBand="0" w:noVBand="1"/>
      </w:tblPr>
      <w:tblGrid>
        <w:gridCol w:w="2376"/>
        <w:gridCol w:w="6975"/>
      </w:tblGrid>
      <w:tr w:rsidR="00CA3DD8" w:rsidRPr="00AE579B" w14:paraId="31645832" w14:textId="77777777" w:rsidTr="00E968D5">
        <w:trPr>
          <w:cantSplit/>
          <w:trHeight w:val="432"/>
        </w:trPr>
        <w:tc>
          <w:tcPr>
            <w:tcW w:w="2376" w:type="dxa"/>
            <w:vAlign w:val="center"/>
          </w:tcPr>
          <w:p w14:paraId="5B2BBC4C"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Licence (Mention)</w:t>
            </w:r>
          </w:p>
        </w:tc>
        <w:tc>
          <w:tcPr>
            <w:tcW w:w="6975" w:type="dxa"/>
            <w:vAlign w:val="center"/>
          </w:tcPr>
          <w:p w14:paraId="37E398A9"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Sciences de Gestion</w:t>
            </w:r>
          </w:p>
        </w:tc>
      </w:tr>
      <w:tr w:rsidR="00CA3DD8" w:rsidRPr="00AE579B" w14:paraId="3ECF9291" w14:textId="77777777" w:rsidTr="00E968D5">
        <w:trPr>
          <w:cantSplit/>
          <w:trHeight w:val="432"/>
        </w:trPr>
        <w:tc>
          <w:tcPr>
            <w:tcW w:w="2376" w:type="dxa"/>
            <w:vAlign w:val="center"/>
          </w:tcPr>
          <w:p w14:paraId="719856F8"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Parcours (Spécialité)</w:t>
            </w:r>
          </w:p>
        </w:tc>
        <w:tc>
          <w:tcPr>
            <w:tcW w:w="6975" w:type="dxa"/>
            <w:vAlign w:val="center"/>
          </w:tcPr>
          <w:p w14:paraId="7C4D5C01"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Comptabilité</w:t>
            </w:r>
          </w:p>
        </w:tc>
      </w:tr>
      <w:tr w:rsidR="00CA3DD8" w:rsidRPr="00AE579B" w14:paraId="4285CA53" w14:textId="77777777" w:rsidTr="00E968D5">
        <w:trPr>
          <w:cantSplit/>
          <w:trHeight w:val="432"/>
        </w:trPr>
        <w:tc>
          <w:tcPr>
            <w:tcW w:w="2376" w:type="dxa"/>
            <w:vAlign w:val="center"/>
          </w:tcPr>
          <w:p w14:paraId="3C36966C"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Intitulé de l’UE</w:t>
            </w:r>
          </w:p>
        </w:tc>
        <w:tc>
          <w:tcPr>
            <w:tcW w:w="6975" w:type="dxa"/>
          </w:tcPr>
          <w:p w14:paraId="15358D98"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UEF </w:t>
            </w:r>
            <w:proofErr w:type="gramStart"/>
            <w:r w:rsidRPr="00AE579B">
              <w:rPr>
                <w:rFonts w:cstheme="minorHAnsi"/>
                <w:lang w:val="fr-FR"/>
              </w:rPr>
              <w:t>530:</w:t>
            </w:r>
            <w:proofErr w:type="gramEnd"/>
            <w:r w:rsidRPr="00AE579B">
              <w:rPr>
                <w:rFonts w:cstheme="minorHAnsi"/>
                <w:lang w:val="fr-FR"/>
              </w:rPr>
              <w:t xml:space="preserve"> Contrôle de gestion</w:t>
            </w:r>
          </w:p>
        </w:tc>
      </w:tr>
      <w:tr w:rsidR="00CA3DD8" w:rsidRPr="00AE579B" w14:paraId="6EE96B4F" w14:textId="77777777" w:rsidTr="00E968D5">
        <w:trPr>
          <w:cantSplit/>
          <w:trHeight w:val="432"/>
        </w:trPr>
        <w:tc>
          <w:tcPr>
            <w:tcW w:w="2376" w:type="dxa"/>
            <w:vAlign w:val="center"/>
          </w:tcPr>
          <w:p w14:paraId="21AF9E48"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Intitulé de l’ECUE</w:t>
            </w:r>
          </w:p>
        </w:tc>
        <w:tc>
          <w:tcPr>
            <w:tcW w:w="6975" w:type="dxa"/>
          </w:tcPr>
          <w:p w14:paraId="6957F89C" w14:textId="77777777" w:rsidR="00CA3DD8" w:rsidRPr="00AE579B" w:rsidRDefault="00CA3DD8" w:rsidP="00E968D5">
            <w:pPr>
              <w:spacing w:before="60" w:after="60" w:line="240" w:lineRule="auto"/>
              <w:jc w:val="left"/>
              <w:rPr>
                <w:rFonts w:cstheme="minorHAnsi"/>
                <w:lang w:val="fr-FR"/>
              </w:rPr>
            </w:pPr>
            <w:proofErr w:type="gramStart"/>
            <w:r w:rsidRPr="00AE579B">
              <w:rPr>
                <w:rFonts w:cstheme="minorHAnsi"/>
                <w:lang w:val="fr-FR"/>
              </w:rPr>
              <w:t>ECUEF:</w:t>
            </w:r>
            <w:proofErr w:type="gramEnd"/>
            <w:r w:rsidRPr="00AE579B">
              <w:rPr>
                <w:rFonts w:cstheme="minorHAnsi"/>
                <w:lang w:val="fr-FR"/>
              </w:rPr>
              <w:t xml:space="preserve"> 531: Contrôle de gestion</w:t>
            </w:r>
          </w:p>
        </w:tc>
      </w:tr>
      <w:tr w:rsidR="00CA3DD8" w:rsidRPr="00F67DBB" w14:paraId="32D9C325" w14:textId="77777777" w:rsidTr="00E968D5">
        <w:trPr>
          <w:cantSplit/>
          <w:trHeight w:val="432"/>
        </w:trPr>
        <w:tc>
          <w:tcPr>
            <w:tcW w:w="2376" w:type="dxa"/>
            <w:vAlign w:val="center"/>
          </w:tcPr>
          <w:p w14:paraId="0BC6B275"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Volume horaire</w:t>
            </w:r>
          </w:p>
        </w:tc>
        <w:tc>
          <w:tcPr>
            <w:tcW w:w="6975" w:type="dxa"/>
            <w:vAlign w:val="center"/>
          </w:tcPr>
          <w:p w14:paraId="60B8F69D"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42 H cours et 21 H TD</w:t>
            </w:r>
          </w:p>
        </w:tc>
      </w:tr>
      <w:tr w:rsidR="00CA3DD8" w:rsidRPr="00AE579B" w14:paraId="002AD189" w14:textId="77777777" w:rsidTr="00E968D5">
        <w:trPr>
          <w:cantSplit/>
          <w:trHeight w:val="432"/>
        </w:trPr>
        <w:tc>
          <w:tcPr>
            <w:tcW w:w="2376" w:type="dxa"/>
            <w:vAlign w:val="center"/>
          </w:tcPr>
          <w:p w14:paraId="672041AC"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Nombre de crédits</w:t>
            </w:r>
          </w:p>
        </w:tc>
        <w:tc>
          <w:tcPr>
            <w:tcW w:w="6975" w:type="dxa"/>
            <w:vAlign w:val="center"/>
          </w:tcPr>
          <w:p w14:paraId="5B845E84"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5</w:t>
            </w:r>
          </w:p>
        </w:tc>
      </w:tr>
      <w:tr w:rsidR="00CA3DD8" w:rsidRPr="00AE579B" w14:paraId="202B834D" w14:textId="77777777" w:rsidTr="00E968D5">
        <w:trPr>
          <w:cantSplit/>
          <w:trHeight w:val="432"/>
        </w:trPr>
        <w:tc>
          <w:tcPr>
            <w:tcW w:w="2376" w:type="dxa"/>
            <w:vAlign w:val="center"/>
          </w:tcPr>
          <w:p w14:paraId="05B5379C"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Coefficient</w:t>
            </w:r>
          </w:p>
        </w:tc>
        <w:tc>
          <w:tcPr>
            <w:tcW w:w="6975" w:type="dxa"/>
            <w:vAlign w:val="center"/>
          </w:tcPr>
          <w:p w14:paraId="1423100D"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2,5</w:t>
            </w:r>
          </w:p>
        </w:tc>
      </w:tr>
      <w:tr w:rsidR="00CA3DD8" w:rsidRPr="00AE579B" w14:paraId="3D0F8076" w14:textId="77777777" w:rsidTr="00E968D5">
        <w:trPr>
          <w:cantSplit/>
          <w:trHeight w:val="432"/>
        </w:trPr>
        <w:tc>
          <w:tcPr>
            <w:tcW w:w="2376" w:type="dxa"/>
            <w:vAlign w:val="center"/>
          </w:tcPr>
          <w:p w14:paraId="4058D396"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Semestre</w:t>
            </w:r>
          </w:p>
        </w:tc>
        <w:tc>
          <w:tcPr>
            <w:tcW w:w="6975" w:type="dxa"/>
            <w:vAlign w:val="center"/>
          </w:tcPr>
          <w:p w14:paraId="2ABA02F0" w14:textId="77777777" w:rsidR="00CA3DD8" w:rsidRPr="00AE579B" w:rsidRDefault="00CA3DD8" w:rsidP="00E968D5">
            <w:pPr>
              <w:spacing w:before="60" w:after="60" w:line="240" w:lineRule="auto"/>
              <w:jc w:val="left"/>
              <w:rPr>
                <w:rFonts w:cstheme="minorHAnsi"/>
                <w:lang w:val="fr-FR"/>
              </w:rPr>
            </w:pPr>
            <w:r>
              <w:rPr>
                <w:rFonts w:cstheme="minorHAnsi"/>
                <w:lang w:val="fr-FR"/>
              </w:rPr>
              <w:t>1</w:t>
            </w:r>
            <w:r>
              <w:rPr>
                <w:rFonts w:cstheme="minorHAnsi"/>
                <w:vertAlign w:val="superscript"/>
                <w:lang w:val="fr-FR"/>
              </w:rPr>
              <w:t xml:space="preserve">er </w:t>
            </w:r>
            <w:r w:rsidRPr="00AE579B">
              <w:rPr>
                <w:rFonts w:cstheme="minorHAnsi"/>
                <w:lang w:val="fr-FR"/>
              </w:rPr>
              <w:t>semestre</w:t>
            </w:r>
          </w:p>
        </w:tc>
      </w:tr>
      <w:tr w:rsidR="00CA3DD8" w:rsidRPr="00AE579B" w14:paraId="45D53E26" w14:textId="77777777" w:rsidTr="00E968D5">
        <w:trPr>
          <w:cantSplit/>
          <w:trHeight w:val="432"/>
        </w:trPr>
        <w:tc>
          <w:tcPr>
            <w:tcW w:w="2376" w:type="dxa"/>
            <w:vAlign w:val="center"/>
          </w:tcPr>
          <w:p w14:paraId="16C00F74"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Cible (filière et niveau)</w:t>
            </w:r>
          </w:p>
        </w:tc>
        <w:tc>
          <w:tcPr>
            <w:tcW w:w="6975" w:type="dxa"/>
            <w:vAlign w:val="center"/>
          </w:tcPr>
          <w:p w14:paraId="611D8DC9" w14:textId="77777777" w:rsidR="00CA3DD8" w:rsidRPr="00AE579B" w:rsidRDefault="00CA3DD8" w:rsidP="00E968D5">
            <w:pPr>
              <w:spacing w:before="60" w:after="60" w:line="240" w:lineRule="auto"/>
              <w:jc w:val="left"/>
              <w:rPr>
                <w:rFonts w:cstheme="minorHAnsi"/>
                <w:lang w:val="fr-FR"/>
              </w:rPr>
            </w:pPr>
            <w:r>
              <w:rPr>
                <w:rFonts w:cstheme="minorHAnsi"/>
                <w:lang w:val="fr-FR"/>
              </w:rPr>
              <w:t>3</w:t>
            </w:r>
            <w:r w:rsidRPr="0083629D">
              <w:rPr>
                <w:rFonts w:cstheme="minorHAnsi"/>
                <w:vertAlign w:val="superscript"/>
                <w:lang w:val="fr-FR"/>
              </w:rPr>
              <w:t>ème</w:t>
            </w:r>
            <w:r w:rsidRPr="00AE579B">
              <w:rPr>
                <w:rFonts w:cstheme="minorHAnsi"/>
                <w:lang w:val="fr-FR"/>
              </w:rPr>
              <w:t xml:space="preserve"> année Comptabilité</w:t>
            </w:r>
          </w:p>
        </w:tc>
      </w:tr>
      <w:tr w:rsidR="00CA3DD8" w:rsidRPr="00AE579B" w14:paraId="35638A55" w14:textId="77777777" w:rsidTr="00E968D5">
        <w:trPr>
          <w:cantSplit/>
          <w:trHeight w:val="432"/>
        </w:trPr>
        <w:tc>
          <w:tcPr>
            <w:tcW w:w="2376" w:type="dxa"/>
            <w:vAlign w:val="center"/>
          </w:tcPr>
          <w:p w14:paraId="20BE0163"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Prérequis</w:t>
            </w:r>
          </w:p>
        </w:tc>
        <w:tc>
          <w:tcPr>
            <w:tcW w:w="6975" w:type="dxa"/>
            <w:vAlign w:val="center"/>
          </w:tcPr>
          <w:p w14:paraId="3447F4AE"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Comptabilité financière 1 et 2</w:t>
            </w:r>
          </w:p>
          <w:p w14:paraId="47827627"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Comptabilité de gestion</w:t>
            </w:r>
          </w:p>
          <w:p w14:paraId="72FB7FD2"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Principes de gestion</w:t>
            </w:r>
          </w:p>
        </w:tc>
      </w:tr>
      <w:tr w:rsidR="00CA3DD8" w:rsidRPr="00F67DBB" w14:paraId="682F45D0" w14:textId="77777777" w:rsidTr="00E968D5">
        <w:trPr>
          <w:cantSplit/>
          <w:trHeight w:val="432"/>
        </w:trPr>
        <w:tc>
          <w:tcPr>
            <w:tcW w:w="2376" w:type="dxa"/>
            <w:vAlign w:val="center"/>
          </w:tcPr>
          <w:p w14:paraId="46BEC036"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Description et objectif</w:t>
            </w:r>
          </w:p>
        </w:tc>
        <w:tc>
          <w:tcPr>
            <w:tcW w:w="6975" w:type="dxa"/>
            <w:vAlign w:val="center"/>
          </w:tcPr>
          <w:p w14:paraId="1EE0AF96" w14:textId="77777777" w:rsidR="00CA3DD8" w:rsidRPr="007D5A43" w:rsidRDefault="00CA3DD8" w:rsidP="00E968D5">
            <w:pPr>
              <w:spacing w:line="0" w:lineRule="atLeast"/>
              <w:rPr>
                <w:rFonts w:eastAsia="Arial" w:cstheme="minorHAnsi"/>
                <w:lang w:val="fr-FR"/>
              </w:rPr>
            </w:pPr>
            <w:r w:rsidRPr="00AE579B">
              <w:rPr>
                <w:rFonts w:eastAsia="Arial" w:cstheme="minorHAnsi"/>
                <w:lang w:val="fr-FR"/>
              </w:rPr>
              <w:t>L’objectif de cette unité d’enseignement est de :</w:t>
            </w:r>
          </w:p>
          <w:p w14:paraId="2CBCCA69" w14:textId="77777777" w:rsidR="00CA3DD8" w:rsidRPr="00AE579B" w:rsidRDefault="00CA3DD8" w:rsidP="00E968D5">
            <w:pPr>
              <w:spacing w:line="240" w:lineRule="auto"/>
              <w:rPr>
                <w:rFonts w:eastAsia="Times New Roman" w:cstheme="minorHAnsi"/>
                <w:lang w:val="fr-FR"/>
              </w:rPr>
            </w:pPr>
            <w:r w:rsidRPr="00AE579B">
              <w:rPr>
                <w:rFonts w:eastAsia="Times New Roman" w:cstheme="minorHAnsi"/>
                <w:lang w:val="fr-FR"/>
              </w:rPr>
              <w:t>- maîtriser les connaissances et les outils de pilotage indispensables du contrôle de gestion</w:t>
            </w:r>
          </w:p>
          <w:p w14:paraId="61ADEB78" w14:textId="77777777" w:rsidR="00CA3DD8" w:rsidRPr="00AE579B" w:rsidRDefault="00CA3DD8" w:rsidP="00E968D5">
            <w:pPr>
              <w:spacing w:line="240" w:lineRule="auto"/>
              <w:rPr>
                <w:rFonts w:eastAsia="Times New Roman" w:cstheme="minorHAnsi"/>
                <w:lang w:val="fr-FR"/>
              </w:rPr>
            </w:pPr>
            <w:r w:rsidRPr="00AE579B">
              <w:rPr>
                <w:rFonts w:eastAsia="Times New Roman" w:cstheme="minorHAnsi"/>
                <w:lang w:val="fr-FR"/>
              </w:rPr>
              <w:t>- comprendre l’intérêt et l’apport de chaque outil de contrôle de gestion.</w:t>
            </w:r>
          </w:p>
        </w:tc>
      </w:tr>
      <w:tr w:rsidR="00CA3DD8" w:rsidRPr="00F67DBB" w14:paraId="0253490B" w14:textId="77777777" w:rsidTr="00E968D5">
        <w:trPr>
          <w:cantSplit/>
          <w:trHeight w:val="432"/>
        </w:trPr>
        <w:tc>
          <w:tcPr>
            <w:tcW w:w="2376" w:type="dxa"/>
            <w:vAlign w:val="center"/>
          </w:tcPr>
          <w:p w14:paraId="789639FD"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Objectifs et Acquis d’apprentissage (LO)</w:t>
            </w:r>
          </w:p>
        </w:tc>
        <w:tc>
          <w:tcPr>
            <w:tcW w:w="6975" w:type="dxa"/>
            <w:vAlign w:val="center"/>
          </w:tcPr>
          <w:p w14:paraId="363BA1A9" w14:textId="77777777" w:rsidR="00CA3DD8" w:rsidRPr="00AE579B" w:rsidRDefault="00CA3DD8" w:rsidP="00E968D5">
            <w:pPr>
              <w:tabs>
                <w:tab w:val="left" w:pos="1380"/>
              </w:tabs>
              <w:spacing w:line="240" w:lineRule="auto"/>
              <w:ind w:right="840"/>
              <w:rPr>
                <w:rFonts w:eastAsia="Arial" w:cstheme="minorHAnsi"/>
                <w:lang w:val="fr-FR"/>
              </w:rPr>
            </w:pPr>
            <w:r>
              <w:rPr>
                <w:rFonts w:eastAsia="Arial" w:cstheme="minorHAnsi"/>
                <w:lang w:val="fr-FR"/>
              </w:rPr>
              <w:t>A l’issu de cette unité d'enseignement</w:t>
            </w:r>
            <w:r w:rsidRPr="00AE579B">
              <w:rPr>
                <w:rFonts w:eastAsia="Arial" w:cstheme="minorHAnsi"/>
                <w:lang w:val="fr-FR"/>
              </w:rPr>
              <w:t xml:space="preserve">, l’étudiant devrait être capable </w:t>
            </w:r>
            <w:proofErr w:type="gramStart"/>
            <w:r w:rsidRPr="00AE579B">
              <w:rPr>
                <w:rFonts w:eastAsia="Arial" w:cstheme="minorHAnsi"/>
                <w:lang w:val="fr-FR"/>
              </w:rPr>
              <w:t>de:</w:t>
            </w:r>
            <w:proofErr w:type="gramEnd"/>
          </w:p>
          <w:p w14:paraId="28B5A8E3" w14:textId="77777777" w:rsidR="00CA3DD8" w:rsidRPr="00AE579B" w:rsidRDefault="00CA3DD8" w:rsidP="00E968D5">
            <w:pPr>
              <w:tabs>
                <w:tab w:val="left" w:pos="580"/>
              </w:tabs>
              <w:spacing w:line="240" w:lineRule="auto"/>
              <w:rPr>
                <w:rFonts w:eastAsia="Times New Roman" w:cstheme="minorHAnsi"/>
                <w:lang w:val="fr-FR"/>
              </w:rPr>
            </w:pPr>
            <w:r w:rsidRPr="00AE579B">
              <w:rPr>
                <w:rFonts w:eastAsia="Times New Roman" w:cstheme="minorHAnsi"/>
                <w:lang w:val="fr-FR"/>
              </w:rPr>
              <w:t xml:space="preserve">- Calculer des </w:t>
            </w:r>
            <w:proofErr w:type="gramStart"/>
            <w:r w:rsidRPr="00AE579B">
              <w:rPr>
                <w:rFonts w:eastAsia="Times New Roman" w:cstheme="minorHAnsi"/>
                <w:lang w:val="fr-FR"/>
              </w:rPr>
              <w:t>coûts,  analyser</w:t>
            </w:r>
            <w:proofErr w:type="gramEnd"/>
            <w:r w:rsidRPr="00AE579B">
              <w:rPr>
                <w:rFonts w:eastAsia="Times New Roman" w:cstheme="minorHAnsi"/>
                <w:lang w:val="fr-FR"/>
              </w:rPr>
              <w:t xml:space="preserve"> des résultats et faire des prévisions,</w:t>
            </w:r>
          </w:p>
          <w:p w14:paraId="5C1CD3CC" w14:textId="77777777" w:rsidR="00CA3DD8" w:rsidRPr="00AE579B" w:rsidRDefault="00CA3DD8" w:rsidP="00E968D5">
            <w:pPr>
              <w:tabs>
                <w:tab w:val="left" w:pos="580"/>
              </w:tabs>
              <w:spacing w:line="240" w:lineRule="auto"/>
              <w:rPr>
                <w:rFonts w:eastAsia="Times New Roman" w:cstheme="minorHAnsi"/>
                <w:lang w:val="fr-FR"/>
              </w:rPr>
            </w:pPr>
            <w:r w:rsidRPr="00AE579B">
              <w:rPr>
                <w:rFonts w:eastAsia="Times New Roman" w:cstheme="minorHAnsi"/>
                <w:lang w:val="fr-FR"/>
              </w:rPr>
              <w:t>- Etablir des budgets ; calculer, analyser et interpréter des écarts ; identifier les facteurs clés de succès d’une entreprise</w:t>
            </w:r>
          </w:p>
          <w:p w14:paraId="58F60FF3" w14:textId="77777777" w:rsidR="00CA3DD8" w:rsidRPr="00AE579B" w:rsidRDefault="00CA3DD8" w:rsidP="00E968D5">
            <w:pPr>
              <w:tabs>
                <w:tab w:val="left" w:pos="580"/>
              </w:tabs>
              <w:spacing w:line="240" w:lineRule="auto"/>
              <w:rPr>
                <w:rFonts w:eastAsia="Times New Roman" w:cstheme="minorHAnsi"/>
                <w:lang w:val="fr-FR"/>
              </w:rPr>
            </w:pPr>
            <w:r w:rsidRPr="00AE579B">
              <w:rPr>
                <w:rFonts w:eastAsia="Times New Roman" w:cstheme="minorHAnsi"/>
                <w:lang w:val="fr-FR"/>
              </w:rPr>
              <w:t xml:space="preserve">- définir des indicateurs pour construire des tableaux de bord </w:t>
            </w:r>
          </w:p>
          <w:p w14:paraId="72CECB1F" w14:textId="77777777" w:rsidR="00CA3DD8" w:rsidRPr="00AE579B" w:rsidRDefault="00CA3DD8" w:rsidP="00E968D5">
            <w:pPr>
              <w:tabs>
                <w:tab w:val="left" w:pos="580"/>
              </w:tabs>
              <w:spacing w:line="240" w:lineRule="auto"/>
              <w:rPr>
                <w:rFonts w:eastAsia="Times New Roman" w:cstheme="minorHAnsi"/>
                <w:lang w:val="fr-FR"/>
              </w:rPr>
            </w:pPr>
            <w:r w:rsidRPr="00AE579B">
              <w:rPr>
                <w:rFonts w:eastAsia="Times New Roman" w:cstheme="minorHAnsi"/>
                <w:lang w:val="fr-FR"/>
              </w:rPr>
              <w:t>- Analyser la performance et proposer des solutions d’amélioration de la performance.</w:t>
            </w:r>
          </w:p>
        </w:tc>
      </w:tr>
      <w:tr w:rsidR="00CA3DD8" w:rsidRPr="00F67DBB" w14:paraId="72AB407D" w14:textId="77777777" w:rsidTr="00E968D5">
        <w:trPr>
          <w:cantSplit/>
          <w:trHeight w:val="432"/>
        </w:trPr>
        <w:tc>
          <w:tcPr>
            <w:tcW w:w="2376" w:type="dxa"/>
            <w:vAlign w:val="center"/>
          </w:tcPr>
          <w:p w14:paraId="5025EA4F"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Plan sommaire/détaillé</w:t>
            </w:r>
          </w:p>
        </w:tc>
        <w:tc>
          <w:tcPr>
            <w:tcW w:w="6975" w:type="dxa"/>
            <w:vAlign w:val="center"/>
          </w:tcPr>
          <w:p w14:paraId="599AC532"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Chapitre </w:t>
            </w:r>
            <w:proofErr w:type="gramStart"/>
            <w:r w:rsidRPr="00AE579B">
              <w:rPr>
                <w:rFonts w:cstheme="minorHAnsi"/>
                <w:lang w:val="fr-FR"/>
              </w:rPr>
              <w:t>1:</w:t>
            </w:r>
            <w:proofErr w:type="gramEnd"/>
            <w:r w:rsidRPr="00AE579B">
              <w:rPr>
                <w:rFonts w:cstheme="minorHAnsi"/>
                <w:lang w:val="fr-FR"/>
              </w:rPr>
              <w:t xml:space="preserve"> Introduction au contrôle de gestion</w:t>
            </w:r>
          </w:p>
          <w:p w14:paraId="218C009C"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Chapitre </w:t>
            </w:r>
            <w:proofErr w:type="gramStart"/>
            <w:r w:rsidRPr="00AE579B">
              <w:rPr>
                <w:rFonts w:cstheme="minorHAnsi"/>
                <w:lang w:val="fr-FR"/>
              </w:rPr>
              <w:t>2:</w:t>
            </w:r>
            <w:proofErr w:type="gramEnd"/>
            <w:r w:rsidRPr="00AE579B">
              <w:rPr>
                <w:rFonts w:cstheme="minorHAnsi"/>
                <w:lang w:val="fr-FR"/>
              </w:rPr>
              <w:t xml:space="preserve"> Le calcul des coûts (Coût complet, Coût complet avec imputation rationnelle, l'ABC, Coûts partiels, Analyse coût-volume-profit, coût marginal</w:t>
            </w:r>
          </w:p>
          <w:p w14:paraId="1300144D"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Chapitre </w:t>
            </w:r>
            <w:proofErr w:type="gramStart"/>
            <w:r w:rsidRPr="00AE579B">
              <w:rPr>
                <w:rFonts w:cstheme="minorHAnsi"/>
                <w:lang w:val="fr-FR"/>
              </w:rPr>
              <w:t>3:</w:t>
            </w:r>
            <w:proofErr w:type="gramEnd"/>
            <w:r w:rsidRPr="00AE579B">
              <w:rPr>
                <w:rFonts w:cstheme="minorHAnsi"/>
                <w:lang w:val="fr-FR"/>
              </w:rPr>
              <w:t xml:space="preserve"> La gestion budgétaire (Démarche, Elaboration et Contrôle)</w:t>
            </w:r>
          </w:p>
          <w:p w14:paraId="05178739"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Chapitre </w:t>
            </w:r>
            <w:proofErr w:type="gramStart"/>
            <w:r w:rsidRPr="00AE579B">
              <w:rPr>
                <w:rFonts w:cstheme="minorHAnsi"/>
                <w:lang w:val="fr-FR"/>
              </w:rPr>
              <w:t>4:</w:t>
            </w:r>
            <w:proofErr w:type="gramEnd"/>
            <w:r w:rsidRPr="00AE579B">
              <w:rPr>
                <w:rFonts w:cstheme="minorHAnsi"/>
                <w:lang w:val="fr-FR"/>
              </w:rPr>
              <w:t xml:space="preserve"> Le pilotage de la performance (Prix de cession interne, coût cible et tableau de bord)</w:t>
            </w:r>
          </w:p>
        </w:tc>
      </w:tr>
      <w:tr w:rsidR="00CA3DD8" w:rsidRPr="00F67DBB" w14:paraId="6BE0C9BC" w14:textId="77777777" w:rsidTr="00E968D5">
        <w:trPr>
          <w:cantSplit/>
          <w:trHeight w:val="432"/>
        </w:trPr>
        <w:tc>
          <w:tcPr>
            <w:tcW w:w="2376" w:type="dxa"/>
            <w:vAlign w:val="center"/>
          </w:tcPr>
          <w:p w14:paraId="2ED5F0C0"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Support pédagogique du module</w:t>
            </w:r>
          </w:p>
        </w:tc>
        <w:tc>
          <w:tcPr>
            <w:tcW w:w="6975" w:type="dxa"/>
            <w:vAlign w:val="center"/>
          </w:tcPr>
          <w:p w14:paraId="6081BA9C" w14:textId="77777777" w:rsidR="00CA3DD8" w:rsidRPr="00AE579B" w:rsidRDefault="00CA3DD8" w:rsidP="00E968D5">
            <w:pPr>
              <w:widowControl w:val="0"/>
              <w:autoSpaceDE w:val="0"/>
              <w:autoSpaceDN w:val="0"/>
              <w:adjustRightInd w:val="0"/>
              <w:spacing w:before="200" w:line="240" w:lineRule="auto"/>
              <w:rPr>
                <w:rFonts w:cstheme="minorHAnsi"/>
                <w:lang w:val="fr-FR"/>
              </w:rPr>
            </w:pPr>
            <w:r w:rsidRPr="00AE579B">
              <w:rPr>
                <w:rFonts w:cstheme="minorHAnsi"/>
                <w:lang w:val="fr-FR"/>
              </w:rPr>
              <w:t>L'acquisition des connaissances se fera à l'aide d'un enseignement théorique suivi d'une mise en application par des cas pratiques pour développer l'esprit d'analyse et de synthèse</w:t>
            </w:r>
          </w:p>
        </w:tc>
      </w:tr>
      <w:tr w:rsidR="00CA3DD8" w:rsidRPr="00F67DBB" w14:paraId="4B4BDA87" w14:textId="77777777" w:rsidTr="00E968D5">
        <w:trPr>
          <w:cantSplit/>
          <w:trHeight w:val="432"/>
        </w:trPr>
        <w:tc>
          <w:tcPr>
            <w:tcW w:w="2376" w:type="dxa"/>
            <w:vAlign w:val="center"/>
          </w:tcPr>
          <w:p w14:paraId="29A8340C"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Moyens matériels</w:t>
            </w:r>
          </w:p>
        </w:tc>
        <w:tc>
          <w:tcPr>
            <w:tcW w:w="6975" w:type="dxa"/>
            <w:vAlign w:val="center"/>
          </w:tcPr>
          <w:p w14:paraId="34E188DA" w14:textId="77777777" w:rsidR="00CA3DD8" w:rsidRPr="00AE579B" w:rsidRDefault="00CA3DD8" w:rsidP="00E968D5">
            <w:pPr>
              <w:widowControl w:val="0"/>
              <w:autoSpaceDE w:val="0"/>
              <w:autoSpaceDN w:val="0"/>
              <w:adjustRightInd w:val="0"/>
              <w:spacing w:before="200" w:line="240" w:lineRule="auto"/>
              <w:rPr>
                <w:rFonts w:cstheme="minorHAnsi"/>
                <w:lang w:val="fr-FR"/>
              </w:rPr>
            </w:pPr>
            <w:r w:rsidRPr="00AE579B">
              <w:rPr>
                <w:rFonts w:cstheme="minorHAnsi"/>
                <w:lang w:val="fr-FR"/>
              </w:rPr>
              <w:t>Ouvrages de base, Support de cours, Travaux dirigés, Etude de cas</w:t>
            </w:r>
          </w:p>
        </w:tc>
      </w:tr>
      <w:tr w:rsidR="00CA3DD8" w:rsidRPr="00AE579B" w14:paraId="3BA182B1" w14:textId="77777777" w:rsidTr="00E968D5">
        <w:trPr>
          <w:cantSplit/>
          <w:trHeight w:val="432"/>
        </w:trPr>
        <w:tc>
          <w:tcPr>
            <w:tcW w:w="2376" w:type="dxa"/>
            <w:vAlign w:val="center"/>
          </w:tcPr>
          <w:p w14:paraId="380B43E3"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Evaluation</w:t>
            </w:r>
          </w:p>
        </w:tc>
        <w:tc>
          <w:tcPr>
            <w:tcW w:w="6975" w:type="dxa"/>
            <w:vAlign w:val="center"/>
          </w:tcPr>
          <w:p w14:paraId="233822F3" w14:textId="77777777" w:rsidR="00CA3DD8" w:rsidRPr="00AE579B" w:rsidRDefault="00CA3DD8" w:rsidP="00E968D5">
            <w:pPr>
              <w:pStyle w:val="Paragraphedeliste"/>
              <w:spacing w:before="60" w:after="60" w:line="240" w:lineRule="auto"/>
              <w:ind w:left="429"/>
              <w:jc w:val="left"/>
              <w:rPr>
                <w:rFonts w:cstheme="minorHAnsi"/>
                <w:lang w:val="fr-FR"/>
              </w:rPr>
            </w:pPr>
            <w:r w:rsidRPr="00AE579B">
              <w:rPr>
                <w:rFonts w:cstheme="minorHAnsi"/>
                <w:lang w:val="fr-FR"/>
              </w:rPr>
              <w:t>Mixte</w:t>
            </w:r>
          </w:p>
        </w:tc>
      </w:tr>
      <w:tr w:rsidR="00CA3DD8" w:rsidRPr="00AE579B" w14:paraId="477C17F9" w14:textId="77777777" w:rsidTr="00E968D5">
        <w:trPr>
          <w:trHeight w:val="432"/>
        </w:trPr>
        <w:tc>
          <w:tcPr>
            <w:tcW w:w="2376" w:type="dxa"/>
          </w:tcPr>
          <w:p w14:paraId="3E1FA5E7"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Profil du formateur</w:t>
            </w:r>
          </w:p>
        </w:tc>
        <w:tc>
          <w:tcPr>
            <w:tcW w:w="6975" w:type="dxa"/>
            <w:vAlign w:val="center"/>
          </w:tcPr>
          <w:p w14:paraId="5F2C7472" w14:textId="77777777" w:rsidR="00CA3DD8" w:rsidRPr="002A7C4D" w:rsidRDefault="00CA3DD8" w:rsidP="00E968D5">
            <w:pPr>
              <w:spacing w:before="60" w:after="60" w:line="240" w:lineRule="auto"/>
              <w:jc w:val="left"/>
              <w:rPr>
                <w:rFonts w:cstheme="minorHAnsi"/>
                <w:lang w:val="fr-FR"/>
              </w:rPr>
            </w:pPr>
            <w:r w:rsidRPr="002A7C4D">
              <w:rPr>
                <w:rFonts w:cstheme="minorHAnsi"/>
                <w:lang w:val="fr-FR"/>
              </w:rPr>
              <w:t xml:space="preserve">Comptable et financier </w:t>
            </w:r>
          </w:p>
        </w:tc>
      </w:tr>
      <w:tr w:rsidR="00CA3DD8" w:rsidRPr="00F67DBB" w14:paraId="11B5FB4A" w14:textId="77777777" w:rsidTr="00E968D5">
        <w:trPr>
          <w:cantSplit/>
          <w:trHeight w:val="432"/>
        </w:trPr>
        <w:tc>
          <w:tcPr>
            <w:tcW w:w="2376" w:type="dxa"/>
            <w:vAlign w:val="center"/>
          </w:tcPr>
          <w:p w14:paraId="7EB08E22"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lastRenderedPageBreak/>
              <w:t>Références bibliographiques</w:t>
            </w:r>
          </w:p>
        </w:tc>
        <w:tc>
          <w:tcPr>
            <w:tcW w:w="6975" w:type="dxa"/>
            <w:vAlign w:val="center"/>
          </w:tcPr>
          <w:p w14:paraId="5649B705" w14:textId="77777777" w:rsidR="00CA3DD8" w:rsidRPr="00AE579B" w:rsidRDefault="00CA3DD8" w:rsidP="00E968D5">
            <w:pPr>
              <w:spacing w:line="0" w:lineRule="atLeast"/>
              <w:rPr>
                <w:rFonts w:eastAsia="Times New Roman" w:cstheme="minorHAnsi"/>
                <w:lang w:val="fr-FR"/>
              </w:rPr>
            </w:pPr>
            <w:r w:rsidRPr="00AE579B">
              <w:rPr>
                <w:rFonts w:eastAsia="Times New Roman" w:cstheme="minorHAnsi"/>
                <w:lang w:val="fr-FR"/>
              </w:rPr>
              <w:t xml:space="preserve">- Alazard, </w:t>
            </w:r>
            <w:proofErr w:type="gramStart"/>
            <w:r w:rsidRPr="00AE579B">
              <w:rPr>
                <w:rFonts w:eastAsia="Times New Roman" w:cstheme="minorHAnsi"/>
                <w:lang w:val="fr-FR"/>
              </w:rPr>
              <w:t>C. ,</w:t>
            </w:r>
            <w:proofErr w:type="gramEnd"/>
            <w:r w:rsidRPr="00AE579B">
              <w:rPr>
                <w:rFonts w:eastAsia="Times New Roman" w:cstheme="minorHAnsi"/>
                <w:lang w:val="fr-FR"/>
              </w:rPr>
              <w:t xml:space="preserve"> </w:t>
            </w:r>
            <w:proofErr w:type="spellStart"/>
            <w:r w:rsidRPr="00AE579B">
              <w:rPr>
                <w:rFonts w:eastAsia="Times New Roman" w:cstheme="minorHAnsi"/>
                <w:lang w:val="fr-FR"/>
              </w:rPr>
              <w:t>Sépari</w:t>
            </w:r>
            <w:proofErr w:type="spellEnd"/>
            <w:r w:rsidRPr="00AE579B">
              <w:rPr>
                <w:rFonts w:eastAsia="Times New Roman" w:cstheme="minorHAnsi"/>
                <w:lang w:val="fr-FR"/>
              </w:rPr>
              <w:t xml:space="preserve">, S. ,(2016), "Contrôle </w:t>
            </w:r>
            <w:r w:rsidRPr="00AE579B">
              <w:rPr>
                <w:rFonts w:eastAsia="Arial" w:cstheme="minorHAnsi"/>
                <w:lang w:val="fr-FR"/>
              </w:rPr>
              <w:t>de</w:t>
            </w:r>
            <w:r w:rsidRPr="00AE579B">
              <w:rPr>
                <w:rFonts w:eastAsia="Arial" w:cstheme="minorHAnsi"/>
                <w:i/>
                <w:lang w:val="fr-FR"/>
              </w:rPr>
              <w:t xml:space="preserve"> </w:t>
            </w:r>
            <w:r w:rsidRPr="00AE579B">
              <w:rPr>
                <w:rFonts w:eastAsia="Arial" w:cstheme="minorHAnsi"/>
                <w:lang w:val="fr-FR"/>
              </w:rPr>
              <w:t>gestion"</w:t>
            </w:r>
            <w:r w:rsidRPr="00AE579B">
              <w:rPr>
                <w:rFonts w:eastAsia="Times New Roman" w:cstheme="minorHAnsi"/>
                <w:lang w:val="fr-FR"/>
              </w:rPr>
              <w:t>, Dunod.</w:t>
            </w:r>
          </w:p>
          <w:p w14:paraId="64FF20A4" w14:textId="77777777" w:rsidR="00CA3DD8" w:rsidRPr="00AE579B" w:rsidRDefault="00CA3DD8" w:rsidP="00E968D5">
            <w:pPr>
              <w:spacing w:line="0" w:lineRule="atLeast"/>
              <w:rPr>
                <w:rFonts w:eastAsia="Times New Roman" w:cstheme="minorHAnsi"/>
                <w:lang w:val="fr-FR"/>
              </w:rPr>
            </w:pPr>
            <w:r w:rsidRPr="00AE579B">
              <w:rPr>
                <w:rFonts w:eastAsia="Times New Roman" w:cstheme="minorHAnsi"/>
                <w:lang w:val="fr-FR"/>
              </w:rPr>
              <w:t xml:space="preserve">- </w:t>
            </w:r>
            <w:proofErr w:type="spellStart"/>
            <w:r w:rsidRPr="00AE579B">
              <w:rPr>
                <w:rFonts w:eastAsia="Times New Roman" w:cstheme="minorHAnsi"/>
                <w:lang w:val="fr-FR"/>
              </w:rPr>
              <w:t>Boubahri</w:t>
            </w:r>
            <w:proofErr w:type="spellEnd"/>
            <w:r w:rsidRPr="00AE579B">
              <w:rPr>
                <w:rFonts w:eastAsia="Times New Roman" w:cstheme="minorHAnsi"/>
                <w:lang w:val="fr-FR"/>
              </w:rPr>
              <w:t xml:space="preserve">, </w:t>
            </w:r>
            <w:proofErr w:type="gramStart"/>
            <w:r w:rsidRPr="00AE579B">
              <w:rPr>
                <w:rFonts w:eastAsia="Times New Roman" w:cstheme="minorHAnsi"/>
                <w:lang w:val="fr-FR"/>
              </w:rPr>
              <w:t>R. ,</w:t>
            </w:r>
            <w:proofErr w:type="gramEnd"/>
            <w:r w:rsidRPr="00AE579B">
              <w:rPr>
                <w:rFonts w:eastAsia="Times New Roman" w:cstheme="minorHAnsi"/>
                <w:lang w:val="fr-FR"/>
              </w:rPr>
              <w:t xml:space="preserve"> </w:t>
            </w:r>
            <w:proofErr w:type="spellStart"/>
            <w:r w:rsidRPr="00AE579B">
              <w:rPr>
                <w:rFonts w:eastAsia="Times New Roman" w:cstheme="minorHAnsi"/>
                <w:lang w:val="fr-FR"/>
              </w:rPr>
              <w:t>Gabsi</w:t>
            </w:r>
            <w:proofErr w:type="spellEnd"/>
            <w:r w:rsidRPr="00AE579B">
              <w:rPr>
                <w:rFonts w:eastAsia="Times New Roman" w:cstheme="minorHAnsi"/>
                <w:lang w:val="fr-FR"/>
              </w:rPr>
              <w:t xml:space="preserve">, R. , (2016), "Contrôle de gestion, Manuel et cas corrigés", Editions </w:t>
            </w:r>
            <w:proofErr w:type="spellStart"/>
            <w:r w:rsidRPr="00AE579B">
              <w:rPr>
                <w:rFonts w:eastAsia="Times New Roman" w:cstheme="minorHAnsi"/>
                <w:lang w:val="fr-FR"/>
              </w:rPr>
              <w:t>Laatrech</w:t>
            </w:r>
            <w:proofErr w:type="spellEnd"/>
            <w:r w:rsidRPr="00AE579B">
              <w:rPr>
                <w:rFonts w:eastAsia="Times New Roman" w:cstheme="minorHAnsi"/>
                <w:lang w:val="fr-FR"/>
              </w:rPr>
              <w:t>.</w:t>
            </w:r>
          </w:p>
          <w:p w14:paraId="2A942E03" w14:textId="77777777" w:rsidR="00CA3DD8" w:rsidRPr="00AE579B" w:rsidRDefault="00CA3DD8" w:rsidP="00E968D5">
            <w:pPr>
              <w:spacing w:before="60" w:after="60" w:line="240" w:lineRule="auto"/>
              <w:jc w:val="left"/>
              <w:rPr>
                <w:rFonts w:cstheme="minorHAnsi"/>
                <w:lang w:val="fr-FR"/>
              </w:rPr>
            </w:pPr>
          </w:p>
        </w:tc>
      </w:tr>
    </w:tbl>
    <w:p w14:paraId="0D760354" w14:textId="77777777" w:rsidR="00CA3DD8" w:rsidRPr="00AE579B" w:rsidRDefault="00CA3DD8" w:rsidP="00CA3DD8">
      <w:pPr>
        <w:rPr>
          <w:rFonts w:cstheme="minorHAnsi"/>
          <w:lang w:val="fr-FR"/>
        </w:rPr>
      </w:pPr>
    </w:p>
    <w:p w14:paraId="036A5EE6" w14:textId="77777777" w:rsidR="00CA3DD8" w:rsidRPr="00AE579B" w:rsidRDefault="00CA3DD8" w:rsidP="00CA3DD8">
      <w:pPr>
        <w:spacing w:after="200" w:line="276" w:lineRule="auto"/>
        <w:jc w:val="left"/>
        <w:rPr>
          <w:rFonts w:cstheme="minorHAnsi"/>
          <w:b/>
          <w:bCs/>
          <w:sz w:val="28"/>
          <w:szCs w:val="28"/>
          <w:lang w:val="fr-FR"/>
        </w:rPr>
      </w:pPr>
      <w:r w:rsidRPr="00AE579B">
        <w:rPr>
          <w:rFonts w:cstheme="minorHAnsi"/>
          <w:b/>
          <w:bCs/>
          <w:sz w:val="28"/>
          <w:szCs w:val="28"/>
          <w:lang w:val="fr-FR"/>
        </w:rPr>
        <w:br w:type="page"/>
      </w:r>
    </w:p>
    <w:p w14:paraId="22C74592" w14:textId="77777777" w:rsidR="00CA3DD8" w:rsidRPr="00AE579B" w:rsidRDefault="00CA3DD8" w:rsidP="00CA3DD8">
      <w:pPr>
        <w:jc w:val="center"/>
        <w:rPr>
          <w:rFonts w:cstheme="minorHAnsi"/>
          <w:b/>
          <w:bCs/>
          <w:sz w:val="28"/>
          <w:szCs w:val="28"/>
          <w:lang w:val="fr-FR"/>
        </w:rPr>
      </w:pPr>
    </w:p>
    <w:p w14:paraId="51C4A55D" w14:textId="77777777" w:rsidR="00CA3DD8" w:rsidRPr="00AE579B" w:rsidRDefault="00CA3DD8" w:rsidP="00CA3DD8">
      <w:pPr>
        <w:jc w:val="center"/>
        <w:rPr>
          <w:rFonts w:cstheme="minorHAnsi"/>
          <w:b/>
          <w:bCs/>
          <w:sz w:val="28"/>
          <w:szCs w:val="28"/>
          <w:lang w:val="fr-FR"/>
        </w:rPr>
      </w:pPr>
      <w:r w:rsidRPr="00AE579B">
        <w:rPr>
          <w:rFonts w:cstheme="minorHAnsi"/>
          <w:b/>
          <w:bCs/>
          <w:sz w:val="28"/>
          <w:szCs w:val="28"/>
          <w:lang w:val="fr-FR"/>
        </w:rPr>
        <w:t xml:space="preserve">Syllabus de l’ECUE </w:t>
      </w:r>
      <w:proofErr w:type="gramStart"/>
      <w:r w:rsidRPr="00AE579B">
        <w:rPr>
          <w:rFonts w:cstheme="minorHAnsi"/>
          <w:b/>
          <w:bCs/>
          <w:sz w:val="28"/>
          <w:szCs w:val="28"/>
          <w:lang w:val="fr-FR"/>
        </w:rPr>
        <w:t>611:</w:t>
      </w:r>
      <w:proofErr w:type="gramEnd"/>
      <w:r w:rsidRPr="00AE579B">
        <w:rPr>
          <w:rFonts w:cstheme="minorHAnsi"/>
          <w:b/>
          <w:bCs/>
          <w:sz w:val="28"/>
          <w:szCs w:val="28"/>
          <w:lang w:val="fr-FR"/>
        </w:rPr>
        <w:t xml:space="preserve"> Comptabilité internationale: IFRS</w:t>
      </w:r>
    </w:p>
    <w:tbl>
      <w:tblPr>
        <w:tblStyle w:val="Grilledutableau"/>
        <w:tblW w:w="9351" w:type="dxa"/>
        <w:tblLook w:val="04A0" w:firstRow="1" w:lastRow="0" w:firstColumn="1" w:lastColumn="0" w:noHBand="0" w:noVBand="1"/>
      </w:tblPr>
      <w:tblGrid>
        <w:gridCol w:w="2376"/>
        <w:gridCol w:w="6975"/>
      </w:tblGrid>
      <w:tr w:rsidR="00CA3DD8" w:rsidRPr="00AE579B" w14:paraId="2586F6C7" w14:textId="77777777" w:rsidTr="00E968D5">
        <w:trPr>
          <w:cantSplit/>
          <w:trHeight w:val="432"/>
        </w:trPr>
        <w:tc>
          <w:tcPr>
            <w:tcW w:w="2376" w:type="dxa"/>
            <w:vAlign w:val="center"/>
          </w:tcPr>
          <w:p w14:paraId="0008CAE3"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Licence (Mention)</w:t>
            </w:r>
          </w:p>
        </w:tc>
        <w:tc>
          <w:tcPr>
            <w:tcW w:w="6975" w:type="dxa"/>
            <w:vAlign w:val="center"/>
          </w:tcPr>
          <w:p w14:paraId="6C5C21BB"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Sciences de Gestion</w:t>
            </w:r>
          </w:p>
        </w:tc>
      </w:tr>
      <w:tr w:rsidR="00CA3DD8" w:rsidRPr="00AE579B" w14:paraId="68890DB5" w14:textId="77777777" w:rsidTr="00E968D5">
        <w:trPr>
          <w:cantSplit/>
          <w:trHeight w:val="432"/>
        </w:trPr>
        <w:tc>
          <w:tcPr>
            <w:tcW w:w="2376" w:type="dxa"/>
            <w:vAlign w:val="center"/>
          </w:tcPr>
          <w:p w14:paraId="45B5EA83"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Parcours (Spécialité)</w:t>
            </w:r>
          </w:p>
        </w:tc>
        <w:tc>
          <w:tcPr>
            <w:tcW w:w="6975" w:type="dxa"/>
            <w:vAlign w:val="center"/>
          </w:tcPr>
          <w:p w14:paraId="6EF28299"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Comptabilité</w:t>
            </w:r>
          </w:p>
        </w:tc>
      </w:tr>
      <w:tr w:rsidR="00CA3DD8" w:rsidRPr="00AE579B" w14:paraId="31246E01" w14:textId="77777777" w:rsidTr="00E968D5">
        <w:trPr>
          <w:cantSplit/>
          <w:trHeight w:val="432"/>
        </w:trPr>
        <w:tc>
          <w:tcPr>
            <w:tcW w:w="2376" w:type="dxa"/>
            <w:vAlign w:val="center"/>
          </w:tcPr>
          <w:p w14:paraId="6CDFC8C5"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Intitulé de l’UE</w:t>
            </w:r>
          </w:p>
        </w:tc>
        <w:tc>
          <w:tcPr>
            <w:tcW w:w="6975" w:type="dxa"/>
          </w:tcPr>
          <w:p w14:paraId="60261C9C"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UEF </w:t>
            </w:r>
            <w:proofErr w:type="gramStart"/>
            <w:r w:rsidRPr="00AE579B">
              <w:rPr>
                <w:rFonts w:cstheme="minorHAnsi"/>
                <w:lang w:val="fr-FR"/>
              </w:rPr>
              <w:t>610:</w:t>
            </w:r>
            <w:proofErr w:type="gramEnd"/>
            <w:r w:rsidRPr="00AE579B">
              <w:rPr>
                <w:rFonts w:cstheme="minorHAnsi"/>
                <w:lang w:val="fr-FR"/>
              </w:rPr>
              <w:t xml:space="preserve"> Comptabilité internationale</w:t>
            </w:r>
          </w:p>
        </w:tc>
      </w:tr>
      <w:tr w:rsidR="00CA3DD8" w:rsidRPr="00AE579B" w14:paraId="27C1E870" w14:textId="77777777" w:rsidTr="00E968D5">
        <w:trPr>
          <w:cantSplit/>
          <w:trHeight w:val="432"/>
        </w:trPr>
        <w:tc>
          <w:tcPr>
            <w:tcW w:w="2376" w:type="dxa"/>
            <w:vAlign w:val="center"/>
          </w:tcPr>
          <w:p w14:paraId="5D9CF454"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Intitulé de l’ECUE</w:t>
            </w:r>
          </w:p>
        </w:tc>
        <w:tc>
          <w:tcPr>
            <w:tcW w:w="6975" w:type="dxa"/>
          </w:tcPr>
          <w:p w14:paraId="69561DCB"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ECUEF </w:t>
            </w:r>
            <w:proofErr w:type="gramStart"/>
            <w:r w:rsidRPr="00AE579B">
              <w:rPr>
                <w:rFonts w:cstheme="minorHAnsi"/>
                <w:lang w:val="fr-FR"/>
              </w:rPr>
              <w:t>611:</w:t>
            </w:r>
            <w:proofErr w:type="gramEnd"/>
            <w:r w:rsidRPr="00AE579B">
              <w:rPr>
                <w:rFonts w:cstheme="minorHAnsi"/>
                <w:lang w:val="fr-FR"/>
              </w:rPr>
              <w:t xml:space="preserve"> Comptabilité internationale: IFRS</w:t>
            </w:r>
          </w:p>
        </w:tc>
      </w:tr>
      <w:tr w:rsidR="00CA3DD8" w:rsidRPr="00F67DBB" w14:paraId="45D58A7C" w14:textId="77777777" w:rsidTr="00E968D5">
        <w:trPr>
          <w:cantSplit/>
          <w:trHeight w:val="432"/>
        </w:trPr>
        <w:tc>
          <w:tcPr>
            <w:tcW w:w="2376" w:type="dxa"/>
            <w:vAlign w:val="center"/>
          </w:tcPr>
          <w:p w14:paraId="54FED58C"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Volume horaire</w:t>
            </w:r>
          </w:p>
        </w:tc>
        <w:tc>
          <w:tcPr>
            <w:tcW w:w="6975" w:type="dxa"/>
            <w:vAlign w:val="center"/>
          </w:tcPr>
          <w:p w14:paraId="4F5332ED"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42 H cours et 21 H TD</w:t>
            </w:r>
          </w:p>
        </w:tc>
      </w:tr>
      <w:tr w:rsidR="00CA3DD8" w:rsidRPr="00AE579B" w14:paraId="407F0A2F" w14:textId="77777777" w:rsidTr="00E968D5">
        <w:trPr>
          <w:cantSplit/>
          <w:trHeight w:val="432"/>
        </w:trPr>
        <w:tc>
          <w:tcPr>
            <w:tcW w:w="2376" w:type="dxa"/>
            <w:vAlign w:val="center"/>
          </w:tcPr>
          <w:p w14:paraId="2C2E8F77"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Nombre de crédits</w:t>
            </w:r>
          </w:p>
        </w:tc>
        <w:tc>
          <w:tcPr>
            <w:tcW w:w="6975" w:type="dxa"/>
            <w:vAlign w:val="center"/>
          </w:tcPr>
          <w:p w14:paraId="11428899"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6</w:t>
            </w:r>
          </w:p>
        </w:tc>
      </w:tr>
      <w:tr w:rsidR="00CA3DD8" w:rsidRPr="00AE579B" w14:paraId="3491D3F0" w14:textId="77777777" w:rsidTr="00E968D5">
        <w:trPr>
          <w:cantSplit/>
          <w:trHeight w:val="432"/>
        </w:trPr>
        <w:tc>
          <w:tcPr>
            <w:tcW w:w="2376" w:type="dxa"/>
            <w:vAlign w:val="center"/>
          </w:tcPr>
          <w:p w14:paraId="64B6742E"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Coefficient</w:t>
            </w:r>
          </w:p>
        </w:tc>
        <w:tc>
          <w:tcPr>
            <w:tcW w:w="6975" w:type="dxa"/>
            <w:vAlign w:val="center"/>
          </w:tcPr>
          <w:p w14:paraId="4693F103"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3</w:t>
            </w:r>
          </w:p>
        </w:tc>
      </w:tr>
      <w:tr w:rsidR="00CA3DD8" w:rsidRPr="00AE579B" w14:paraId="0E995D08" w14:textId="77777777" w:rsidTr="00E968D5">
        <w:trPr>
          <w:cantSplit/>
          <w:trHeight w:val="432"/>
        </w:trPr>
        <w:tc>
          <w:tcPr>
            <w:tcW w:w="2376" w:type="dxa"/>
            <w:vAlign w:val="center"/>
          </w:tcPr>
          <w:p w14:paraId="597C5B7A"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Semestre</w:t>
            </w:r>
          </w:p>
        </w:tc>
        <w:tc>
          <w:tcPr>
            <w:tcW w:w="6975" w:type="dxa"/>
            <w:vAlign w:val="center"/>
          </w:tcPr>
          <w:p w14:paraId="12CE477E" w14:textId="77777777" w:rsidR="00CA3DD8" w:rsidRPr="00AE579B" w:rsidRDefault="00CA3DD8" w:rsidP="00E968D5">
            <w:pPr>
              <w:spacing w:before="60" w:after="60" w:line="240" w:lineRule="auto"/>
              <w:jc w:val="left"/>
              <w:rPr>
                <w:rFonts w:cstheme="minorHAnsi"/>
                <w:lang w:val="fr-FR"/>
              </w:rPr>
            </w:pPr>
            <w:r>
              <w:rPr>
                <w:rFonts w:cstheme="minorHAnsi"/>
                <w:lang w:val="fr-FR"/>
              </w:rPr>
              <w:t>2</w:t>
            </w:r>
            <w:r w:rsidRPr="0083629D">
              <w:rPr>
                <w:rFonts w:cstheme="minorHAnsi"/>
                <w:vertAlign w:val="superscript"/>
                <w:lang w:val="fr-FR"/>
              </w:rPr>
              <w:t>ème</w:t>
            </w:r>
            <w:r>
              <w:rPr>
                <w:rFonts w:cstheme="minorHAnsi"/>
                <w:vertAlign w:val="superscript"/>
                <w:lang w:val="fr-FR"/>
              </w:rPr>
              <w:t xml:space="preserve"> </w:t>
            </w:r>
            <w:r w:rsidRPr="00AE579B">
              <w:rPr>
                <w:rFonts w:cstheme="minorHAnsi"/>
                <w:lang w:val="fr-FR"/>
              </w:rPr>
              <w:t>semestre</w:t>
            </w:r>
          </w:p>
        </w:tc>
      </w:tr>
      <w:tr w:rsidR="00CA3DD8" w:rsidRPr="00AE579B" w14:paraId="394CA422" w14:textId="77777777" w:rsidTr="00E968D5">
        <w:trPr>
          <w:cantSplit/>
          <w:trHeight w:val="432"/>
        </w:trPr>
        <w:tc>
          <w:tcPr>
            <w:tcW w:w="2376" w:type="dxa"/>
            <w:vAlign w:val="center"/>
          </w:tcPr>
          <w:p w14:paraId="2C92AE7C"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Cible (filière et niveau)</w:t>
            </w:r>
          </w:p>
        </w:tc>
        <w:tc>
          <w:tcPr>
            <w:tcW w:w="6975" w:type="dxa"/>
            <w:vAlign w:val="center"/>
          </w:tcPr>
          <w:p w14:paraId="123C95D4" w14:textId="77777777" w:rsidR="00CA3DD8" w:rsidRPr="00AE579B" w:rsidRDefault="00CA3DD8" w:rsidP="00E968D5">
            <w:pPr>
              <w:spacing w:before="60" w:after="60" w:line="240" w:lineRule="auto"/>
              <w:jc w:val="left"/>
              <w:rPr>
                <w:rFonts w:cstheme="minorHAnsi"/>
                <w:lang w:val="fr-FR"/>
              </w:rPr>
            </w:pPr>
            <w:r>
              <w:rPr>
                <w:rFonts w:cstheme="minorHAnsi"/>
                <w:lang w:val="fr-FR"/>
              </w:rPr>
              <w:t>3</w:t>
            </w:r>
            <w:r w:rsidRPr="0083629D">
              <w:rPr>
                <w:rFonts w:cstheme="minorHAnsi"/>
                <w:vertAlign w:val="superscript"/>
                <w:lang w:val="fr-FR"/>
              </w:rPr>
              <w:t>ème</w:t>
            </w:r>
            <w:r w:rsidRPr="00AE579B">
              <w:rPr>
                <w:rFonts w:cstheme="minorHAnsi"/>
                <w:lang w:val="fr-FR"/>
              </w:rPr>
              <w:t xml:space="preserve"> année Comptabilité</w:t>
            </w:r>
          </w:p>
        </w:tc>
      </w:tr>
      <w:tr w:rsidR="00CA3DD8" w:rsidRPr="00F67DBB" w14:paraId="6CFCFB7B" w14:textId="77777777" w:rsidTr="00E968D5">
        <w:trPr>
          <w:cantSplit/>
          <w:trHeight w:val="432"/>
        </w:trPr>
        <w:tc>
          <w:tcPr>
            <w:tcW w:w="2376" w:type="dxa"/>
            <w:vAlign w:val="center"/>
          </w:tcPr>
          <w:p w14:paraId="4C417615"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Prérequis</w:t>
            </w:r>
          </w:p>
        </w:tc>
        <w:tc>
          <w:tcPr>
            <w:tcW w:w="6975" w:type="dxa"/>
            <w:vAlign w:val="center"/>
          </w:tcPr>
          <w:p w14:paraId="065BD348"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Comptabilité financière 1 et 2</w:t>
            </w:r>
          </w:p>
          <w:p w14:paraId="0BC527DB"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Comptabilité intermédiaire 1 et 2</w:t>
            </w:r>
          </w:p>
          <w:p w14:paraId="2596C6F7"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 </w:t>
            </w:r>
            <w:r w:rsidRPr="00AE579B">
              <w:rPr>
                <w:rFonts w:eastAsia="Times New Roman" w:cstheme="minorHAnsi"/>
                <w:lang w:val="fr-FR"/>
              </w:rPr>
              <w:t>Comptabilité avancée</w:t>
            </w:r>
          </w:p>
          <w:p w14:paraId="245BB35F"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 </w:t>
            </w:r>
            <w:r w:rsidRPr="00AE579B">
              <w:rPr>
                <w:rFonts w:eastAsia="Times New Roman" w:cstheme="minorHAnsi"/>
                <w:lang w:val="fr-FR"/>
              </w:rPr>
              <w:t>Cadre conceptuel et présentation des états financiers</w:t>
            </w:r>
          </w:p>
        </w:tc>
      </w:tr>
      <w:tr w:rsidR="00CA3DD8" w:rsidRPr="00F67DBB" w14:paraId="2474B805" w14:textId="77777777" w:rsidTr="00E968D5">
        <w:trPr>
          <w:cantSplit/>
          <w:trHeight w:val="432"/>
        </w:trPr>
        <w:tc>
          <w:tcPr>
            <w:tcW w:w="2376" w:type="dxa"/>
            <w:vAlign w:val="center"/>
          </w:tcPr>
          <w:p w14:paraId="404891D3"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Description et objectif</w:t>
            </w:r>
          </w:p>
        </w:tc>
        <w:tc>
          <w:tcPr>
            <w:tcW w:w="6975" w:type="dxa"/>
            <w:vAlign w:val="center"/>
          </w:tcPr>
          <w:p w14:paraId="3B0F141C" w14:textId="77777777" w:rsidR="00CA3DD8" w:rsidRPr="007D5A43" w:rsidRDefault="00CA3DD8" w:rsidP="00E968D5">
            <w:pPr>
              <w:spacing w:line="0" w:lineRule="atLeast"/>
              <w:rPr>
                <w:rFonts w:eastAsia="Arial" w:cstheme="minorHAnsi"/>
                <w:lang w:val="fr-FR"/>
              </w:rPr>
            </w:pPr>
            <w:r w:rsidRPr="00AE579B">
              <w:rPr>
                <w:rFonts w:eastAsia="Arial" w:cstheme="minorHAnsi"/>
                <w:lang w:val="fr-FR"/>
              </w:rPr>
              <w:t>L’objectif de cette unité d’enseignement est de :</w:t>
            </w:r>
          </w:p>
          <w:p w14:paraId="4C834273" w14:textId="77777777" w:rsidR="00CA3DD8" w:rsidRPr="00AE579B" w:rsidRDefault="00CA3DD8" w:rsidP="00E968D5">
            <w:pPr>
              <w:spacing w:line="240" w:lineRule="auto"/>
              <w:rPr>
                <w:rFonts w:eastAsia="Times New Roman" w:cstheme="minorHAnsi"/>
                <w:lang w:val="fr-FR"/>
              </w:rPr>
            </w:pPr>
            <w:r w:rsidRPr="00AE579B">
              <w:rPr>
                <w:rFonts w:eastAsia="Times New Roman" w:cstheme="minorHAnsi"/>
                <w:lang w:val="fr-FR"/>
              </w:rPr>
              <w:t>- fournir aux étudiants les outils nécessaires pour comprendre, dans un premier temps, ce que sont les normes comptables internationales (définition et portée) et quel est leur soubassement institutionnel (normalisateur, légitimité, les organismes qui les soutiennent…</w:t>
            </w:r>
            <w:proofErr w:type="spellStart"/>
            <w:r w:rsidRPr="00AE579B">
              <w:rPr>
                <w:rFonts w:eastAsia="Times New Roman" w:cstheme="minorHAnsi"/>
                <w:lang w:val="fr-FR"/>
              </w:rPr>
              <w:t>etc</w:t>
            </w:r>
            <w:proofErr w:type="spellEnd"/>
            <w:r w:rsidRPr="00AE579B">
              <w:rPr>
                <w:rFonts w:eastAsia="Times New Roman" w:cstheme="minorHAnsi"/>
                <w:lang w:val="fr-FR"/>
              </w:rPr>
              <w:t>)</w:t>
            </w:r>
          </w:p>
          <w:p w14:paraId="62990C2B" w14:textId="77777777" w:rsidR="00CA3DD8" w:rsidRPr="00AE579B" w:rsidRDefault="00CA3DD8" w:rsidP="00E968D5">
            <w:pPr>
              <w:spacing w:line="240" w:lineRule="auto"/>
              <w:rPr>
                <w:rFonts w:eastAsia="Times New Roman" w:cstheme="minorHAnsi"/>
                <w:lang w:val="fr-FR"/>
              </w:rPr>
            </w:pPr>
            <w:r w:rsidRPr="00AE579B">
              <w:rPr>
                <w:rFonts w:eastAsia="Times New Roman" w:cstheme="minorHAnsi"/>
                <w:lang w:val="fr-FR"/>
              </w:rPr>
              <w:t xml:space="preserve">- </w:t>
            </w:r>
            <w:r w:rsidRPr="00AE579B">
              <w:rPr>
                <w:rFonts w:eastAsia="Arial" w:cstheme="minorHAnsi"/>
                <w:lang w:val="fr-FR"/>
              </w:rPr>
              <w:t>approfondir les concepts fondamentaux et les techniques de comptabilisation en normes IFRS et les comparer avec les normes tunisienne</w:t>
            </w:r>
            <w:r w:rsidRPr="00AE579B">
              <w:rPr>
                <w:rFonts w:eastAsia="Times New Roman" w:cstheme="minorHAnsi"/>
                <w:lang w:val="fr-FR"/>
              </w:rPr>
              <w:t>s</w:t>
            </w:r>
          </w:p>
        </w:tc>
      </w:tr>
      <w:tr w:rsidR="00CA3DD8" w:rsidRPr="00F67DBB" w14:paraId="43D3AE5C" w14:textId="77777777" w:rsidTr="00E968D5">
        <w:trPr>
          <w:cantSplit/>
          <w:trHeight w:val="432"/>
        </w:trPr>
        <w:tc>
          <w:tcPr>
            <w:tcW w:w="2376" w:type="dxa"/>
            <w:vAlign w:val="center"/>
          </w:tcPr>
          <w:p w14:paraId="2CC46EF6"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Objectifs et Acquis d’apprentissage (LO)</w:t>
            </w:r>
          </w:p>
        </w:tc>
        <w:tc>
          <w:tcPr>
            <w:tcW w:w="6975" w:type="dxa"/>
            <w:vAlign w:val="center"/>
          </w:tcPr>
          <w:p w14:paraId="06E1905D" w14:textId="77777777" w:rsidR="00CA3DD8" w:rsidRPr="00AE579B" w:rsidRDefault="00CA3DD8" w:rsidP="00E968D5">
            <w:pPr>
              <w:spacing w:before="60" w:after="60" w:line="240" w:lineRule="auto"/>
              <w:jc w:val="left"/>
              <w:rPr>
                <w:rFonts w:cstheme="minorHAnsi"/>
                <w:lang w:val="fr-FR"/>
              </w:rPr>
            </w:pPr>
            <w:r>
              <w:rPr>
                <w:rFonts w:cstheme="minorHAnsi"/>
                <w:lang w:val="fr-FR"/>
              </w:rPr>
              <w:t>A l'issu de cette unité d'enseignement</w:t>
            </w:r>
            <w:r w:rsidRPr="00AE579B">
              <w:rPr>
                <w:rFonts w:cstheme="minorHAnsi"/>
                <w:lang w:val="fr-FR"/>
              </w:rPr>
              <w:t xml:space="preserve">, l'étudiant devrait être </w:t>
            </w:r>
            <w:proofErr w:type="gramStart"/>
            <w:r w:rsidRPr="00AE579B">
              <w:rPr>
                <w:rFonts w:cstheme="minorHAnsi"/>
                <w:lang w:val="fr-FR"/>
              </w:rPr>
              <w:t>capable:</w:t>
            </w:r>
            <w:proofErr w:type="gramEnd"/>
          </w:p>
          <w:p w14:paraId="166BEDB8"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w:t>
            </w:r>
            <w:r w:rsidRPr="00AE579B">
              <w:rPr>
                <w:rFonts w:eastAsia="Times New Roman" w:cstheme="minorHAnsi"/>
                <w:lang w:val="fr-FR"/>
              </w:rPr>
              <w:t xml:space="preserve"> de maîtriser les connaissances apportées par la littérature et la doctrine liée à la comptabilité internationale</w:t>
            </w:r>
          </w:p>
          <w:p w14:paraId="458B6C95" w14:textId="77777777" w:rsidR="00CA3DD8" w:rsidRPr="00AE579B" w:rsidRDefault="00CA3DD8" w:rsidP="00FA7B11">
            <w:pPr>
              <w:numPr>
                <w:ilvl w:val="0"/>
                <w:numId w:val="17"/>
              </w:numPr>
              <w:tabs>
                <w:tab w:val="left" w:pos="195"/>
              </w:tabs>
              <w:spacing w:line="234" w:lineRule="auto"/>
              <w:ind w:left="7" w:hanging="7"/>
              <w:jc w:val="left"/>
              <w:rPr>
                <w:rFonts w:eastAsia="Arial" w:cstheme="minorHAnsi"/>
                <w:lang w:val="fr-FR"/>
              </w:rPr>
            </w:pPr>
            <w:r w:rsidRPr="00AE579B">
              <w:rPr>
                <w:rFonts w:eastAsia="Arial" w:cstheme="minorHAnsi"/>
                <w:lang w:val="fr-FR"/>
              </w:rPr>
              <w:t>Acquérir et approfondir les concepts fondamentaux des IFRS et les normes régissant certains sujets de comptabilité financière.</w:t>
            </w:r>
          </w:p>
          <w:p w14:paraId="10D16793" w14:textId="77777777" w:rsidR="00CA3DD8" w:rsidRPr="00AE579B" w:rsidRDefault="00CA3DD8" w:rsidP="00E968D5">
            <w:pPr>
              <w:spacing w:line="13" w:lineRule="exact"/>
              <w:rPr>
                <w:rFonts w:eastAsia="Arial" w:cstheme="minorHAnsi"/>
                <w:lang w:val="fr-FR"/>
              </w:rPr>
            </w:pPr>
          </w:p>
          <w:p w14:paraId="4C7F24E7" w14:textId="77777777" w:rsidR="00CA3DD8" w:rsidRPr="00AE579B" w:rsidRDefault="00CA3DD8" w:rsidP="00FA7B11">
            <w:pPr>
              <w:numPr>
                <w:ilvl w:val="0"/>
                <w:numId w:val="17"/>
              </w:numPr>
              <w:tabs>
                <w:tab w:val="left" w:pos="253"/>
              </w:tabs>
              <w:spacing w:line="234" w:lineRule="auto"/>
              <w:ind w:left="7" w:hanging="7"/>
              <w:jc w:val="left"/>
              <w:rPr>
                <w:rFonts w:eastAsia="Arial" w:cstheme="minorHAnsi"/>
                <w:lang w:val="fr-FR"/>
              </w:rPr>
            </w:pPr>
            <w:r w:rsidRPr="00AE579B">
              <w:rPr>
                <w:rFonts w:eastAsia="Arial" w:cstheme="minorHAnsi"/>
                <w:lang w:val="fr-FR"/>
              </w:rPr>
              <w:t>Faire preuve de jugement dans l’application des principes comptables à des situations particulières.</w:t>
            </w:r>
          </w:p>
          <w:p w14:paraId="44B79C17" w14:textId="77777777" w:rsidR="00CA3DD8" w:rsidRPr="00AE579B" w:rsidRDefault="00CA3DD8" w:rsidP="00E968D5">
            <w:pPr>
              <w:spacing w:line="1" w:lineRule="exact"/>
              <w:rPr>
                <w:rFonts w:eastAsia="Arial" w:cstheme="minorHAnsi"/>
                <w:lang w:val="fr-FR"/>
              </w:rPr>
            </w:pPr>
          </w:p>
          <w:p w14:paraId="52EC06F4" w14:textId="77777777" w:rsidR="00CA3DD8" w:rsidRPr="00AE579B" w:rsidRDefault="00CA3DD8" w:rsidP="00FA7B11">
            <w:pPr>
              <w:numPr>
                <w:ilvl w:val="0"/>
                <w:numId w:val="17"/>
              </w:numPr>
              <w:tabs>
                <w:tab w:val="left" w:pos="147"/>
              </w:tabs>
              <w:spacing w:line="0" w:lineRule="atLeast"/>
              <w:ind w:left="147" w:hanging="147"/>
              <w:jc w:val="left"/>
              <w:rPr>
                <w:rFonts w:eastAsia="Arial" w:cstheme="minorHAnsi"/>
                <w:lang w:val="fr-FR"/>
              </w:rPr>
            </w:pPr>
            <w:r w:rsidRPr="00AE579B">
              <w:rPr>
                <w:rFonts w:eastAsia="Arial" w:cstheme="minorHAnsi"/>
                <w:lang w:val="fr-FR"/>
              </w:rPr>
              <w:t>Pouvoir comparer les règles de comptabilisation tunisiennes et internationales.</w:t>
            </w:r>
          </w:p>
        </w:tc>
      </w:tr>
      <w:tr w:rsidR="00CA3DD8" w:rsidRPr="00F67DBB" w14:paraId="44BAE21E" w14:textId="77777777" w:rsidTr="00E968D5">
        <w:trPr>
          <w:cantSplit/>
          <w:trHeight w:val="432"/>
        </w:trPr>
        <w:tc>
          <w:tcPr>
            <w:tcW w:w="2376" w:type="dxa"/>
            <w:vAlign w:val="center"/>
          </w:tcPr>
          <w:p w14:paraId="2AD4D298"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Plan sommaire/détaillé</w:t>
            </w:r>
          </w:p>
        </w:tc>
        <w:tc>
          <w:tcPr>
            <w:tcW w:w="6975" w:type="dxa"/>
            <w:vAlign w:val="center"/>
          </w:tcPr>
          <w:p w14:paraId="419FDC86"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 Chapitre </w:t>
            </w:r>
            <w:proofErr w:type="gramStart"/>
            <w:r w:rsidRPr="00AE579B">
              <w:rPr>
                <w:rFonts w:cstheme="minorHAnsi"/>
                <w:lang w:val="fr-FR"/>
              </w:rPr>
              <w:t>1:</w:t>
            </w:r>
            <w:proofErr w:type="gramEnd"/>
            <w:r w:rsidRPr="00AE579B">
              <w:rPr>
                <w:rFonts w:cstheme="minorHAnsi"/>
                <w:lang w:val="fr-FR"/>
              </w:rPr>
              <w:t xml:space="preserve"> Harmonisation comptable internationale et le référentiel IFRS</w:t>
            </w:r>
          </w:p>
          <w:p w14:paraId="2CDBC936"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 Chapitre </w:t>
            </w:r>
            <w:proofErr w:type="gramStart"/>
            <w:r w:rsidRPr="00AE579B">
              <w:rPr>
                <w:rFonts w:cstheme="minorHAnsi"/>
                <w:lang w:val="fr-FR"/>
              </w:rPr>
              <w:t>2:</w:t>
            </w:r>
            <w:proofErr w:type="gramEnd"/>
            <w:r w:rsidRPr="00AE579B">
              <w:rPr>
                <w:rFonts w:cstheme="minorHAnsi"/>
                <w:lang w:val="fr-FR"/>
              </w:rPr>
              <w:t xml:space="preserve"> Les immobilisations corporelles (IAS 16/ NC 5)</w:t>
            </w:r>
          </w:p>
          <w:p w14:paraId="06C2EFDE"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 Chapitre </w:t>
            </w:r>
            <w:proofErr w:type="gramStart"/>
            <w:r w:rsidRPr="00AE579B">
              <w:rPr>
                <w:rFonts w:cstheme="minorHAnsi"/>
                <w:lang w:val="fr-FR"/>
              </w:rPr>
              <w:t>3:</w:t>
            </w:r>
            <w:proofErr w:type="gramEnd"/>
            <w:r w:rsidRPr="00AE579B">
              <w:rPr>
                <w:rFonts w:cstheme="minorHAnsi"/>
                <w:lang w:val="fr-FR"/>
              </w:rPr>
              <w:t xml:space="preserve"> Les immobilisations incorporelles (IAS 38/NC6)</w:t>
            </w:r>
          </w:p>
          <w:p w14:paraId="7F78C38E"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 Chapitre </w:t>
            </w:r>
            <w:proofErr w:type="gramStart"/>
            <w:r w:rsidRPr="00AE579B">
              <w:rPr>
                <w:rFonts w:cstheme="minorHAnsi"/>
                <w:lang w:val="fr-FR"/>
              </w:rPr>
              <w:t>4:</w:t>
            </w:r>
            <w:proofErr w:type="gramEnd"/>
            <w:r w:rsidRPr="00AE579B">
              <w:rPr>
                <w:rFonts w:cstheme="minorHAnsi"/>
                <w:lang w:val="fr-FR"/>
              </w:rPr>
              <w:t xml:space="preserve"> Les immeubles de placement (IAS 40)</w:t>
            </w:r>
          </w:p>
          <w:p w14:paraId="56F3095C"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 Chapitre </w:t>
            </w:r>
            <w:proofErr w:type="gramStart"/>
            <w:r w:rsidRPr="00AE579B">
              <w:rPr>
                <w:rFonts w:cstheme="minorHAnsi"/>
                <w:lang w:val="fr-FR"/>
              </w:rPr>
              <w:t>5:</w:t>
            </w:r>
            <w:proofErr w:type="gramEnd"/>
            <w:r w:rsidRPr="00AE579B">
              <w:rPr>
                <w:rFonts w:cstheme="minorHAnsi"/>
                <w:lang w:val="fr-FR"/>
              </w:rPr>
              <w:t xml:space="preserve"> Les contrats de location (IFRS 16/NC41)</w:t>
            </w:r>
          </w:p>
        </w:tc>
      </w:tr>
      <w:tr w:rsidR="00CA3DD8" w:rsidRPr="00F67DBB" w14:paraId="380F6C48" w14:textId="77777777" w:rsidTr="00E968D5">
        <w:trPr>
          <w:cantSplit/>
          <w:trHeight w:val="432"/>
        </w:trPr>
        <w:tc>
          <w:tcPr>
            <w:tcW w:w="2376" w:type="dxa"/>
            <w:vAlign w:val="center"/>
          </w:tcPr>
          <w:p w14:paraId="50816E9E"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Support pédagogique du module</w:t>
            </w:r>
          </w:p>
        </w:tc>
        <w:tc>
          <w:tcPr>
            <w:tcW w:w="6975" w:type="dxa"/>
            <w:vAlign w:val="center"/>
          </w:tcPr>
          <w:p w14:paraId="107D7573" w14:textId="77777777" w:rsidR="00CA3DD8" w:rsidRPr="00AE579B" w:rsidRDefault="00CA3DD8" w:rsidP="00E968D5">
            <w:pPr>
              <w:widowControl w:val="0"/>
              <w:autoSpaceDE w:val="0"/>
              <w:autoSpaceDN w:val="0"/>
              <w:adjustRightInd w:val="0"/>
              <w:spacing w:before="200" w:line="240" w:lineRule="auto"/>
              <w:rPr>
                <w:rFonts w:cstheme="minorHAnsi"/>
                <w:lang w:val="fr-FR"/>
              </w:rPr>
            </w:pPr>
            <w:r w:rsidRPr="00AE579B">
              <w:rPr>
                <w:rFonts w:cstheme="minorHAnsi"/>
                <w:lang w:val="fr-FR"/>
              </w:rPr>
              <w:t>L'acquisition des connaissances se fera à l'aide d'un enseignement théorique suivi d'une mise en application par des cas pratiques pour développer l'esprit d'analyse et de synthèse</w:t>
            </w:r>
          </w:p>
        </w:tc>
      </w:tr>
      <w:tr w:rsidR="00CA3DD8" w:rsidRPr="00F67DBB" w14:paraId="60F39A1F" w14:textId="77777777" w:rsidTr="00E968D5">
        <w:trPr>
          <w:cantSplit/>
          <w:trHeight w:val="432"/>
        </w:trPr>
        <w:tc>
          <w:tcPr>
            <w:tcW w:w="2376" w:type="dxa"/>
            <w:vAlign w:val="center"/>
          </w:tcPr>
          <w:p w14:paraId="42B9E624"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Moyens matériels</w:t>
            </w:r>
          </w:p>
        </w:tc>
        <w:tc>
          <w:tcPr>
            <w:tcW w:w="6975" w:type="dxa"/>
            <w:vAlign w:val="center"/>
          </w:tcPr>
          <w:p w14:paraId="70BEC0B4" w14:textId="77777777" w:rsidR="00CA3DD8" w:rsidRPr="00AE579B" w:rsidRDefault="00CA3DD8" w:rsidP="00E968D5">
            <w:pPr>
              <w:widowControl w:val="0"/>
              <w:autoSpaceDE w:val="0"/>
              <w:autoSpaceDN w:val="0"/>
              <w:adjustRightInd w:val="0"/>
              <w:spacing w:before="200" w:line="240" w:lineRule="auto"/>
              <w:rPr>
                <w:rFonts w:cstheme="minorHAnsi"/>
                <w:lang w:val="fr-FR"/>
              </w:rPr>
            </w:pPr>
            <w:r w:rsidRPr="00AE579B">
              <w:rPr>
                <w:rFonts w:cstheme="minorHAnsi"/>
                <w:lang w:val="fr-FR"/>
              </w:rPr>
              <w:t>Ouvrages de base, Support de cours, Travaux dirigés</w:t>
            </w:r>
          </w:p>
        </w:tc>
      </w:tr>
      <w:tr w:rsidR="00CA3DD8" w:rsidRPr="00AE579B" w14:paraId="41497073" w14:textId="77777777" w:rsidTr="00E968D5">
        <w:trPr>
          <w:cantSplit/>
          <w:trHeight w:val="432"/>
        </w:trPr>
        <w:tc>
          <w:tcPr>
            <w:tcW w:w="2376" w:type="dxa"/>
            <w:vAlign w:val="center"/>
          </w:tcPr>
          <w:p w14:paraId="7C6C8447"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Evaluation</w:t>
            </w:r>
          </w:p>
        </w:tc>
        <w:tc>
          <w:tcPr>
            <w:tcW w:w="6975" w:type="dxa"/>
            <w:vAlign w:val="center"/>
          </w:tcPr>
          <w:p w14:paraId="6A1BA302" w14:textId="77777777" w:rsidR="00CA3DD8" w:rsidRPr="00AE579B" w:rsidRDefault="00CA3DD8" w:rsidP="00E968D5">
            <w:pPr>
              <w:pStyle w:val="Paragraphedeliste"/>
              <w:spacing w:before="60" w:after="60" w:line="240" w:lineRule="auto"/>
              <w:ind w:left="429"/>
              <w:jc w:val="left"/>
              <w:rPr>
                <w:rFonts w:cstheme="minorHAnsi"/>
                <w:lang w:val="fr-FR"/>
              </w:rPr>
            </w:pPr>
            <w:r w:rsidRPr="00AE579B">
              <w:rPr>
                <w:rFonts w:cstheme="minorHAnsi"/>
                <w:lang w:val="fr-FR"/>
              </w:rPr>
              <w:t>Mixte</w:t>
            </w:r>
          </w:p>
        </w:tc>
      </w:tr>
      <w:tr w:rsidR="00CA3DD8" w:rsidRPr="00AE579B" w14:paraId="17574A88" w14:textId="77777777" w:rsidTr="00E968D5">
        <w:trPr>
          <w:trHeight w:val="432"/>
        </w:trPr>
        <w:tc>
          <w:tcPr>
            <w:tcW w:w="2376" w:type="dxa"/>
          </w:tcPr>
          <w:p w14:paraId="396BB4C2"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lastRenderedPageBreak/>
              <w:t>Profil du formateur</w:t>
            </w:r>
          </w:p>
        </w:tc>
        <w:tc>
          <w:tcPr>
            <w:tcW w:w="6975" w:type="dxa"/>
            <w:vAlign w:val="center"/>
          </w:tcPr>
          <w:p w14:paraId="74024D2A"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Spécialiste en comptabilité</w:t>
            </w:r>
          </w:p>
        </w:tc>
      </w:tr>
      <w:tr w:rsidR="00CA3DD8" w:rsidRPr="00F67DBB" w14:paraId="290B5896" w14:textId="77777777" w:rsidTr="00E968D5">
        <w:trPr>
          <w:cantSplit/>
          <w:trHeight w:val="432"/>
        </w:trPr>
        <w:tc>
          <w:tcPr>
            <w:tcW w:w="2376" w:type="dxa"/>
            <w:vAlign w:val="center"/>
          </w:tcPr>
          <w:p w14:paraId="0AD30A11"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Références bibliographiques</w:t>
            </w:r>
          </w:p>
        </w:tc>
        <w:tc>
          <w:tcPr>
            <w:tcW w:w="6975" w:type="dxa"/>
            <w:vAlign w:val="center"/>
          </w:tcPr>
          <w:p w14:paraId="5D35ECAA" w14:textId="77777777" w:rsidR="00CA3DD8" w:rsidRPr="00AE579B" w:rsidRDefault="00CA3DD8" w:rsidP="00FA7B11">
            <w:pPr>
              <w:pStyle w:val="Paragraphedeliste"/>
              <w:numPr>
                <w:ilvl w:val="0"/>
                <w:numId w:val="16"/>
              </w:numPr>
              <w:spacing w:line="240" w:lineRule="auto"/>
              <w:ind w:left="0"/>
              <w:rPr>
                <w:rFonts w:cstheme="minorHAnsi"/>
                <w:lang w:val="fr-FR"/>
              </w:rPr>
            </w:pPr>
            <w:r w:rsidRPr="00AE579B">
              <w:rPr>
                <w:rFonts w:cstheme="minorHAnsi"/>
                <w:lang w:val="fr-FR"/>
              </w:rPr>
              <w:t xml:space="preserve">Decock, </w:t>
            </w:r>
            <w:proofErr w:type="gramStart"/>
            <w:r w:rsidRPr="00AE579B">
              <w:rPr>
                <w:rFonts w:cstheme="minorHAnsi"/>
                <w:lang w:val="fr-FR"/>
              </w:rPr>
              <w:t>C. ,</w:t>
            </w:r>
            <w:proofErr w:type="gramEnd"/>
            <w:r w:rsidRPr="00AE579B">
              <w:rPr>
                <w:rFonts w:cstheme="minorHAnsi"/>
                <w:lang w:val="fr-FR"/>
              </w:rPr>
              <w:t xml:space="preserve"> </w:t>
            </w:r>
            <w:proofErr w:type="spellStart"/>
            <w:r w:rsidRPr="00AE579B">
              <w:rPr>
                <w:rFonts w:cstheme="minorHAnsi"/>
                <w:lang w:val="fr-FR"/>
              </w:rPr>
              <w:t>Dosne</w:t>
            </w:r>
            <w:proofErr w:type="spellEnd"/>
            <w:r w:rsidRPr="00AE579B">
              <w:rPr>
                <w:rFonts w:cstheme="minorHAnsi"/>
                <w:lang w:val="fr-FR"/>
              </w:rPr>
              <w:t>, F. , (2005), « Comptabilité internationale : les IAS/IFRS en pratique », Economica.</w:t>
            </w:r>
          </w:p>
          <w:p w14:paraId="78C52253" w14:textId="77777777" w:rsidR="00CA3DD8" w:rsidRPr="00AE579B" w:rsidRDefault="00CA3DD8" w:rsidP="00FA7B11">
            <w:pPr>
              <w:pStyle w:val="Paragraphedeliste"/>
              <w:numPr>
                <w:ilvl w:val="0"/>
                <w:numId w:val="16"/>
              </w:numPr>
              <w:spacing w:line="240" w:lineRule="auto"/>
              <w:ind w:left="0"/>
              <w:rPr>
                <w:rFonts w:cstheme="minorHAnsi"/>
              </w:rPr>
            </w:pPr>
            <w:r w:rsidRPr="00AE579B">
              <w:rPr>
                <w:rFonts w:cstheme="minorHAnsi"/>
              </w:rPr>
              <w:t>IASB, (2018), « </w:t>
            </w:r>
            <w:r w:rsidRPr="00AE579B">
              <w:rPr>
                <w:rFonts w:cstheme="minorHAnsi"/>
                <w:lang w:val="en-GB"/>
              </w:rPr>
              <w:t>Conceptual Framework for Financial Reporting</w:t>
            </w:r>
            <w:r w:rsidRPr="00AE579B">
              <w:rPr>
                <w:rFonts w:cstheme="minorHAnsi"/>
              </w:rPr>
              <w:t>»</w:t>
            </w:r>
            <w:r w:rsidRPr="00AE579B">
              <w:rPr>
                <w:rFonts w:cstheme="minorHAnsi"/>
                <w:lang w:val="en-GB"/>
              </w:rPr>
              <w:t>.</w:t>
            </w:r>
          </w:p>
          <w:p w14:paraId="3DC2D1EC" w14:textId="77777777" w:rsidR="00CA3DD8" w:rsidRPr="00AE579B" w:rsidRDefault="00CA3DD8" w:rsidP="00FA7B11">
            <w:pPr>
              <w:pStyle w:val="Paragraphedeliste"/>
              <w:numPr>
                <w:ilvl w:val="0"/>
                <w:numId w:val="16"/>
              </w:numPr>
              <w:spacing w:line="240" w:lineRule="auto"/>
              <w:ind w:left="0"/>
              <w:rPr>
                <w:rFonts w:cstheme="minorHAnsi"/>
                <w:lang w:val="fr-FR"/>
              </w:rPr>
            </w:pPr>
            <w:r w:rsidRPr="00AE579B">
              <w:rPr>
                <w:rFonts w:cstheme="minorHAnsi"/>
                <w:lang w:val="fr-FR"/>
              </w:rPr>
              <w:t xml:space="preserve">Maillet, </w:t>
            </w:r>
            <w:proofErr w:type="gramStart"/>
            <w:r w:rsidRPr="00AE579B">
              <w:rPr>
                <w:rFonts w:cstheme="minorHAnsi"/>
                <w:lang w:val="fr-FR"/>
              </w:rPr>
              <w:t>C. ,</w:t>
            </w:r>
            <w:proofErr w:type="gramEnd"/>
            <w:r w:rsidRPr="00AE579B">
              <w:rPr>
                <w:rFonts w:cstheme="minorHAnsi"/>
                <w:lang w:val="fr-FR"/>
              </w:rPr>
              <w:t xml:space="preserve"> Le </w:t>
            </w:r>
            <w:proofErr w:type="spellStart"/>
            <w:r w:rsidRPr="00AE579B">
              <w:rPr>
                <w:rFonts w:cstheme="minorHAnsi"/>
                <w:lang w:val="fr-FR"/>
              </w:rPr>
              <w:t>Manth</w:t>
            </w:r>
            <w:proofErr w:type="spellEnd"/>
            <w:r w:rsidRPr="00AE579B">
              <w:rPr>
                <w:rFonts w:cstheme="minorHAnsi"/>
                <w:lang w:val="fr-FR"/>
              </w:rPr>
              <w:t>, A. , (2006), « Les normes comptables internationales », Berti Editions.</w:t>
            </w:r>
          </w:p>
          <w:p w14:paraId="75FC29AA" w14:textId="77777777" w:rsidR="00CA3DD8" w:rsidRPr="00AE579B" w:rsidRDefault="00CA3DD8" w:rsidP="00FA7B11">
            <w:pPr>
              <w:pStyle w:val="Paragraphedeliste"/>
              <w:numPr>
                <w:ilvl w:val="0"/>
                <w:numId w:val="16"/>
              </w:numPr>
              <w:spacing w:line="240" w:lineRule="auto"/>
              <w:ind w:left="0"/>
              <w:rPr>
                <w:rFonts w:cstheme="minorHAnsi"/>
                <w:lang w:val="fr-FR"/>
              </w:rPr>
            </w:pPr>
            <w:r w:rsidRPr="00AE579B">
              <w:rPr>
                <w:rFonts w:cstheme="minorHAnsi"/>
                <w:lang w:val="fr-FR"/>
              </w:rPr>
              <w:t>Normes IAS/IFRS</w:t>
            </w:r>
          </w:p>
          <w:p w14:paraId="65D76447" w14:textId="77777777" w:rsidR="00CA3DD8" w:rsidRPr="00AE579B" w:rsidRDefault="00CA3DD8" w:rsidP="00FA7B11">
            <w:pPr>
              <w:pStyle w:val="Paragraphedeliste"/>
              <w:numPr>
                <w:ilvl w:val="0"/>
                <w:numId w:val="16"/>
              </w:numPr>
              <w:spacing w:line="240" w:lineRule="auto"/>
              <w:ind w:left="0"/>
              <w:rPr>
                <w:rFonts w:cstheme="minorHAnsi"/>
                <w:lang w:val="fr-FR"/>
              </w:rPr>
            </w:pPr>
            <w:proofErr w:type="spellStart"/>
            <w:r w:rsidRPr="00AE579B">
              <w:rPr>
                <w:rFonts w:cstheme="minorHAnsi"/>
                <w:lang w:val="fr-FR"/>
              </w:rPr>
              <w:t>Obert</w:t>
            </w:r>
            <w:proofErr w:type="spellEnd"/>
            <w:r w:rsidRPr="00AE579B">
              <w:rPr>
                <w:rFonts w:cstheme="minorHAnsi"/>
                <w:lang w:val="fr-FR"/>
              </w:rPr>
              <w:t xml:space="preserve">, </w:t>
            </w:r>
            <w:proofErr w:type="gramStart"/>
            <w:r w:rsidRPr="00AE579B">
              <w:rPr>
                <w:rFonts w:cstheme="minorHAnsi"/>
                <w:lang w:val="fr-FR"/>
              </w:rPr>
              <w:t>R. ,</w:t>
            </w:r>
            <w:proofErr w:type="gramEnd"/>
            <w:r w:rsidRPr="00AE579B">
              <w:rPr>
                <w:rFonts w:cstheme="minorHAnsi"/>
                <w:lang w:val="fr-FR"/>
              </w:rPr>
              <w:t xml:space="preserve"> (2005), « Pratique  des normes IAS/IFRS», Dunod.</w:t>
            </w:r>
          </w:p>
          <w:p w14:paraId="132EEC03" w14:textId="77777777" w:rsidR="00CA3DD8" w:rsidRPr="00AE579B" w:rsidRDefault="00CA3DD8" w:rsidP="00FA7B11">
            <w:pPr>
              <w:pStyle w:val="Paragraphedeliste"/>
              <w:numPr>
                <w:ilvl w:val="0"/>
                <w:numId w:val="16"/>
              </w:numPr>
              <w:spacing w:line="240" w:lineRule="auto"/>
              <w:ind w:left="0"/>
              <w:rPr>
                <w:rFonts w:cstheme="minorHAnsi"/>
                <w:lang w:val="fr-FR"/>
              </w:rPr>
            </w:pPr>
            <w:proofErr w:type="spellStart"/>
            <w:r w:rsidRPr="00AE579B">
              <w:rPr>
                <w:rFonts w:eastAsia="Times New Roman" w:cstheme="minorHAnsi"/>
                <w:lang w:val="fr-FR"/>
              </w:rPr>
              <w:t>PriceWaterHouseCoopers</w:t>
            </w:r>
            <w:proofErr w:type="spellEnd"/>
            <w:r w:rsidRPr="00AE579B">
              <w:rPr>
                <w:rFonts w:eastAsia="Times New Roman" w:cstheme="minorHAnsi"/>
                <w:lang w:val="fr-FR"/>
              </w:rPr>
              <w:t>, (2010), "Mémento des normes internationales d'information financière (IFRS</w:t>
            </w:r>
            <w:proofErr w:type="gramStart"/>
            <w:r w:rsidRPr="00AE579B">
              <w:rPr>
                <w:rFonts w:eastAsia="Times New Roman" w:cstheme="minorHAnsi"/>
                <w:lang w:val="fr-FR"/>
              </w:rPr>
              <w:t>):</w:t>
            </w:r>
            <w:proofErr w:type="gramEnd"/>
            <w:r w:rsidRPr="00AE579B">
              <w:rPr>
                <w:rFonts w:eastAsia="Times New Roman" w:cstheme="minorHAnsi"/>
                <w:lang w:val="fr-FR"/>
              </w:rPr>
              <w:t xml:space="preserve"> Positionnement des normes comptables tunisiennes (NCT) - de la théorie à la pratique", Editions PWC.</w:t>
            </w:r>
          </w:p>
          <w:p w14:paraId="0A20D801" w14:textId="77777777" w:rsidR="00CA3DD8" w:rsidRPr="00AE579B" w:rsidRDefault="00CA3DD8" w:rsidP="00E968D5">
            <w:pPr>
              <w:spacing w:before="60" w:after="60" w:line="240" w:lineRule="auto"/>
              <w:jc w:val="left"/>
              <w:rPr>
                <w:rFonts w:cstheme="minorHAnsi"/>
                <w:lang w:val="fr-FR"/>
              </w:rPr>
            </w:pPr>
            <w:r w:rsidRPr="00AE579B">
              <w:rPr>
                <w:rFonts w:eastAsia="Times New Roman" w:cstheme="minorHAnsi"/>
                <w:lang w:val="fr-FR"/>
              </w:rPr>
              <w:t xml:space="preserve">Zarrouk, </w:t>
            </w:r>
            <w:proofErr w:type="gramStart"/>
            <w:r w:rsidRPr="00AE579B">
              <w:rPr>
                <w:rFonts w:eastAsia="Times New Roman" w:cstheme="minorHAnsi"/>
                <w:lang w:val="fr-FR"/>
              </w:rPr>
              <w:t>R. ,</w:t>
            </w:r>
            <w:proofErr w:type="gramEnd"/>
            <w:r w:rsidRPr="00AE579B">
              <w:rPr>
                <w:rFonts w:eastAsia="Times New Roman" w:cstheme="minorHAnsi"/>
                <w:lang w:val="fr-FR"/>
              </w:rPr>
              <w:t xml:space="preserve"> (2013), "Comptabilité financière internationale: IFRS 2013", Edition</w:t>
            </w:r>
          </w:p>
        </w:tc>
      </w:tr>
    </w:tbl>
    <w:p w14:paraId="33522B24" w14:textId="77777777" w:rsidR="00CA3DD8" w:rsidRPr="00AE579B" w:rsidRDefault="00CA3DD8" w:rsidP="00CA3DD8">
      <w:pPr>
        <w:rPr>
          <w:rFonts w:cstheme="minorHAnsi"/>
          <w:lang w:val="fr-FR"/>
        </w:rPr>
      </w:pPr>
    </w:p>
    <w:p w14:paraId="724DC3D7" w14:textId="77777777" w:rsidR="00CA3DD8" w:rsidRPr="00AE579B" w:rsidRDefault="00CA3DD8" w:rsidP="00CA3DD8">
      <w:pPr>
        <w:spacing w:after="200" w:line="276" w:lineRule="auto"/>
        <w:jc w:val="left"/>
        <w:rPr>
          <w:rFonts w:cstheme="minorHAnsi"/>
          <w:b/>
          <w:bCs/>
          <w:sz w:val="28"/>
          <w:szCs w:val="28"/>
          <w:lang w:val="fr-FR"/>
        </w:rPr>
      </w:pPr>
      <w:r w:rsidRPr="00AE579B">
        <w:rPr>
          <w:rFonts w:cstheme="minorHAnsi"/>
          <w:b/>
          <w:bCs/>
          <w:sz w:val="28"/>
          <w:szCs w:val="28"/>
          <w:lang w:val="fr-FR"/>
        </w:rPr>
        <w:br w:type="page"/>
      </w:r>
    </w:p>
    <w:p w14:paraId="2C5EFF0D" w14:textId="77777777" w:rsidR="00CA3DD8" w:rsidRPr="00AE579B" w:rsidRDefault="00CA3DD8" w:rsidP="00CA3DD8">
      <w:pPr>
        <w:jc w:val="center"/>
        <w:rPr>
          <w:rFonts w:cstheme="minorHAnsi"/>
          <w:b/>
          <w:bCs/>
          <w:sz w:val="28"/>
          <w:szCs w:val="28"/>
          <w:lang w:val="fr-FR"/>
        </w:rPr>
      </w:pPr>
    </w:p>
    <w:p w14:paraId="536B5795" w14:textId="77777777" w:rsidR="00CA3DD8" w:rsidRPr="00AE579B" w:rsidRDefault="00CA3DD8" w:rsidP="00CA3DD8">
      <w:pPr>
        <w:jc w:val="center"/>
        <w:rPr>
          <w:rFonts w:cstheme="minorHAnsi"/>
          <w:b/>
          <w:bCs/>
          <w:sz w:val="28"/>
          <w:szCs w:val="28"/>
          <w:lang w:val="fr-FR"/>
        </w:rPr>
      </w:pPr>
      <w:r w:rsidRPr="00AE579B">
        <w:rPr>
          <w:rFonts w:cstheme="minorHAnsi"/>
          <w:b/>
          <w:bCs/>
          <w:sz w:val="28"/>
          <w:szCs w:val="28"/>
          <w:lang w:val="fr-FR"/>
        </w:rPr>
        <w:t xml:space="preserve">Syllabus de l’ECUE </w:t>
      </w:r>
      <w:proofErr w:type="gramStart"/>
      <w:r w:rsidRPr="00AE579B">
        <w:rPr>
          <w:rFonts w:cstheme="minorHAnsi"/>
          <w:b/>
          <w:bCs/>
          <w:sz w:val="28"/>
          <w:szCs w:val="28"/>
          <w:lang w:val="fr-FR"/>
        </w:rPr>
        <w:t>621:</w:t>
      </w:r>
      <w:proofErr w:type="gramEnd"/>
      <w:r w:rsidRPr="00AE579B">
        <w:rPr>
          <w:rFonts w:cstheme="minorHAnsi"/>
          <w:b/>
          <w:bCs/>
          <w:sz w:val="28"/>
          <w:szCs w:val="28"/>
          <w:lang w:val="fr-FR"/>
        </w:rPr>
        <w:t xml:space="preserve"> Audit</w:t>
      </w:r>
    </w:p>
    <w:tbl>
      <w:tblPr>
        <w:tblStyle w:val="Grilledutableau"/>
        <w:tblW w:w="9351" w:type="dxa"/>
        <w:tblLook w:val="04A0" w:firstRow="1" w:lastRow="0" w:firstColumn="1" w:lastColumn="0" w:noHBand="0" w:noVBand="1"/>
      </w:tblPr>
      <w:tblGrid>
        <w:gridCol w:w="2376"/>
        <w:gridCol w:w="6975"/>
      </w:tblGrid>
      <w:tr w:rsidR="00CA3DD8" w:rsidRPr="00AE579B" w14:paraId="7ABAA886" w14:textId="77777777" w:rsidTr="00E968D5">
        <w:trPr>
          <w:cantSplit/>
          <w:trHeight w:val="432"/>
        </w:trPr>
        <w:tc>
          <w:tcPr>
            <w:tcW w:w="2376" w:type="dxa"/>
            <w:vAlign w:val="center"/>
          </w:tcPr>
          <w:p w14:paraId="580BE25E"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Licence (Mention)</w:t>
            </w:r>
          </w:p>
        </w:tc>
        <w:tc>
          <w:tcPr>
            <w:tcW w:w="6975" w:type="dxa"/>
            <w:vAlign w:val="center"/>
          </w:tcPr>
          <w:p w14:paraId="5AF817EC"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Sciences de Gestion</w:t>
            </w:r>
          </w:p>
        </w:tc>
      </w:tr>
      <w:tr w:rsidR="00CA3DD8" w:rsidRPr="00AE579B" w14:paraId="77D89BC0" w14:textId="77777777" w:rsidTr="00E968D5">
        <w:trPr>
          <w:cantSplit/>
          <w:trHeight w:val="432"/>
        </w:trPr>
        <w:tc>
          <w:tcPr>
            <w:tcW w:w="2376" w:type="dxa"/>
            <w:vAlign w:val="center"/>
          </w:tcPr>
          <w:p w14:paraId="65E01D2E"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Parcours (Spécialité)</w:t>
            </w:r>
          </w:p>
        </w:tc>
        <w:tc>
          <w:tcPr>
            <w:tcW w:w="6975" w:type="dxa"/>
            <w:vAlign w:val="center"/>
          </w:tcPr>
          <w:p w14:paraId="61CC5B54"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Comptabilité</w:t>
            </w:r>
          </w:p>
        </w:tc>
      </w:tr>
      <w:tr w:rsidR="00CA3DD8" w:rsidRPr="00AE579B" w14:paraId="6EE56D18" w14:textId="77777777" w:rsidTr="00E968D5">
        <w:trPr>
          <w:cantSplit/>
          <w:trHeight w:val="432"/>
        </w:trPr>
        <w:tc>
          <w:tcPr>
            <w:tcW w:w="2376" w:type="dxa"/>
            <w:vAlign w:val="center"/>
          </w:tcPr>
          <w:p w14:paraId="4BDC06B7"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Intitulé de l’UE</w:t>
            </w:r>
          </w:p>
        </w:tc>
        <w:tc>
          <w:tcPr>
            <w:tcW w:w="6975" w:type="dxa"/>
          </w:tcPr>
          <w:p w14:paraId="52FA7EF5"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UEF </w:t>
            </w:r>
            <w:proofErr w:type="gramStart"/>
            <w:r w:rsidRPr="00AE579B">
              <w:rPr>
                <w:rFonts w:cstheme="minorHAnsi"/>
                <w:lang w:val="fr-FR"/>
              </w:rPr>
              <w:t>620:</w:t>
            </w:r>
            <w:proofErr w:type="gramEnd"/>
            <w:r w:rsidRPr="00AE579B">
              <w:rPr>
                <w:rFonts w:cstheme="minorHAnsi"/>
                <w:lang w:val="fr-FR"/>
              </w:rPr>
              <w:t xml:space="preserve"> Audit</w:t>
            </w:r>
          </w:p>
        </w:tc>
      </w:tr>
      <w:tr w:rsidR="00CA3DD8" w:rsidRPr="00AE579B" w14:paraId="341499FD" w14:textId="77777777" w:rsidTr="00E968D5">
        <w:trPr>
          <w:cantSplit/>
          <w:trHeight w:val="432"/>
        </w:trPr>
        <w:tc>
          <w:tcPr>
            <w:tcW w:w="2376" w:type="dxa"/>
            <w:vAlign w:val="center"/>
          </w:tcPr>
          <w:p w14:paraId="729727BA"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Intitulé de l’ECUE</w:t>
            </w:r>
          </w:p>
        </w:tc>
        <w:tc>
          <w:tcPr>
            <w:tcW w:w="6975" w:type="dxa"/>
          </w:tcPr>
          <w:p w14:paraId="2BDC0E12"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 xml:space="preserve">ECUEF </w:t>
            </w:r>
            <w:proofErr w:type="gramStart"/>
            <w:r w:rsidRPr="00AE579B">
              <w:rPr>
                <w:rFonts w:cstheme="minorHAnsi"/>
                <w:lang w:val="fr-FR"/>
              </w:rPr>
              <w:t>621:</w:t>
            </w:r>
            <w:proofErr w:type="gramEnd"/>
            <w:r w:rsidRPr="00AE579B">
              <w:rPr>
                <w:rFonts w:cstheme="minorHAnsi"/>
                <w:lang w:val="fr-FR"/>
              </w:rPr>
              <w:t xml:space="preserve"> Audit</w:t>
            </w:r>
          </w:p>
        </w:tc>
      </w:tr>
      <w:tr w:rsidR="00CA3DD8" w:rsidRPr="00F67DBB" w14:paraId="6A0018C8" w14:textId="77777777" w:rsidTr="00E968D5">
        <w:trPr>
          <w:cantSplit/>
          <w:trHeight w:val="432"/>
        </w:trPr>
        <w:tc>
          <w:tcPr>
            <w:tcW w:w="2376" w:type="dxa"/>
            <w:vAlign w:val="center"/>
          </w:tcPr>
          <w:p w14:paraId="15644366"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Volume horaire</w:t>
            </w:r>
          </w:p>
        </w:tc>
        <w:tc>
          <w:tcPr>
            <w:tcW w:w="6975" w:type="dxa"/>
            <w:vAlign w:val="center"/>
          </w:tcPr>
          <w:p w14:paraId="427A5448"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42 H cours et 21 H TD</w:t>
            </w:r>
          </w:p>
        </w:tc>
      </w:tr>
      <w:tr w:rsidR="00CA3DD8" w:rsidRPr="00AE579B" w14:paraId="5516A26B" w14:textId="77777777" w:rsidTr="00E968D5">
        <w:trPr>
          <w:cantSplit/>
          <w:trHeight w:val="432"/>
        </w:trPr>
        <w:tc>
          <w:tcPr>
            <w:tcW w:w="2376" w:type="dxa"/>
            <w:vAlign w:val="center"/>
          </w:tcPr>
          <w:p w14:paraId="20C3AD90"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Nombre de crédits</w:t>
            </w:r>
          </w:p>
        </w:tc>
        <w:tc>
          <w:tcPr>
            <w:tcW w:w="6975" w:type="dxa"/>
            <w:vAlign w:val="center"/>
          </w:tcPr>
          <w:p w14:paraId="0DE63F4A"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5</w:t>
            </w:r>
          </w:p>
        </w:tc>
      </w:tr>
      <w:tr w:rsidR="00CA3DD8" w:rsidRPr="00AE579B" w14:paraId="085CC0CC" w14:textId="77777777" w:rsidTr="00E968D5">
        <w:trPr>
          <w:cantSplit/>
          <w:trHeight w:val="432"/>
        </w:trPr>
        <w:tc>
          <w:tcPr>
            <w:tcW w:w="2376" w:type="dxa"/>
            <w:vAlign w:val="center"/>
          </w:tcPr>
          <w:p w14:paraId="6061C6F9"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Coefficient</w:t>
            </w:r>
          </w:p>
        </w:tc>
        <w:tc>
          <w:tcPr>
            <w:tcW w:w="6975" w:type="dxa"/>
            <w:vAlign w:val="center"/>
          </w:tcPr>
          <w:p w14:paraId="221B3213"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2,5</w:t>
            </w:r>
          </w:p>
        </w:tc>
      </w:tr>
      <w:tr w:rsidR="00CA3DD8" w:rsidRPr="00AE579B" w14:paraId="16DB1FAF" w14:textId="77777777" w:rsidTr="00E968D5">
        <w:trPr>
          <w:cantSplit/>
          <w:trHeight w:val="432"/>
        </w:trPr>
        <w:tc>
          <w:tcPr>
            <w:tcW w:w="2376" w:type="dxa"/>
            <w:vAlign w:val="center"/>
          </w:tcPr>
          <w:p w14:paraId="695D06EE"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Semestre</w:t>
            </w:r>
          </w:p>
        </w:tc>
        <w:tc>
          <w:tcPr>
            <w:tcW w:w="6975" w:type="dxa"/>
            <w:vAlign w:val="center"/>
          </w:tcPr>
          <w:p w14:paraId="30DFDAD6" w14:textId="77777777" w:rsidR="00CA3DD8" w:rsidRPr="00AE579B" w:rsidRDefault="00CA3DD8" w:rsidP="00E968D5">
            <w:pPr>
              <w:spacing w:before="60" w:after="60" w:line="240" w:lineRule="auto"/>
              <w:jc w:val="left"/>
              <w:rPr>
                <w:rFonts w:cstheme="minorHAnsi"/>
                <w:lang w:val="fr-FR"/>
              </w:rPr>
            </w:pPr>
            <w:r>
              <w:rPr>
                <w:rFonts w:cstheme="minorHAnsi"/>
                <w:lang w:val="fr-FR"/>
              </w:rPr>
              <w:t>2</w:t>
            </w:r>
            <w:r w:rsidRPr="0083629D">
              <w:rPr>
                <w:rFonts w:cstheme="minorHAnsi"/>
                <w:vertAlign w:val="superscript"/>
                <w:lang w:val="fr-FR"/>
              </w:rPr>
              <w:t>ème</w:t>
            </w:r>
            <w:r>
              <w:rPr>
                <w:rFonts w:cstheme="minorHAnsi"/>
                <w:vertAlign w:val="superscript"/>
                <w:lang w:val="fr-FR"/>
              </w:rPr>
              <w:t xml:space="preserve"> </w:t>
            </w:r>
            <w:r w:rsidRPr="00AE579B">
              <w:rPr>
                <w:rFonts w:cstheme="minorHAnsi"/>
                <w:lang w:val="fr-FR"/>
              </w:rPr>
              <w:t>semestre</w:t>
            </w:r>
          </w:p>
        </w:tc>
      </w:tr>
      <w:tr w:rsidR="00CA3DD8" w:rsidRPr="00AE579B" w14:paraId="31B8FD44" w14:textId="77777777" w:rsidTr="00E968D5">
        <w:trPr>
          <w:cantSplit/>
          <w:trHeight w:val="432"/>
        </w:trPr>
        <w:tc>
          <w:tcPr>
            <w:tcW w:w="2376" w:type="dxa"/>
            <w:vAlign w:val="center"/>
          </w:tcPr>
          <w:p w14:paraId="6F5B2B2D"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Cible (filière et niveau)</w:t>
            </w:r>
          </w:p>
        </w:tc>
        <w:tc>
          <w:tcPr>
            <w:tcW w:w="6975" w:type="dxa"/>
            <w:vAlign w:val="center"/>
          </w:tcPr>
          <w:p w14:paraId="17945CCE" w14:textId="77777777" w:rsidR="00CA3DD8" w:rsidRPr="00AE579B" w:rsidRDefault="00CA3DD8" w:rsidP="00E968D5">
            <w:pPr>
              <w:spacing w:before="60" w:after="60" w:line="240" w:lineRule="auto"/>
              <w:jc w:val="left"/>
              <w:rPr>
                <w:rFonts w:cstheme="minorHAnsi"/>
                <w:lang w:val="fr-FR"/>
              </w:rPr>
            </w:pPr>
            <w:r>
              <w:rPr>
                <w:rFonts w:cstheme="minorHAnsi"/>
                <w:lang w:val="fr-FR"/>
              </w:rPr>
              <w:t>3</w:t>
            </w:r>
            <w:r w:rsidRPr="0083629D">
              <w:rPr>
                <w:rFonts w:cstheme="minorHAnsi"/>
                <w:vertAlign w:val="superscript"/>
                <w:lang w:val="fr-FR"/>
              </w:rPr>
              <w:t>ème</w:t>
            </w:r>
            <w:r w:rsidRPr="00AE579B">
              <w:rPr>
                <w:rFonts w:cstheme="minorHAnsi"/>
                <w:lang w:val="fr-FR"/>
              </w:rPr>
              <w:t xml:space="preserve"> année Comptabilité</w:t>
            </w:r>
          </w:p>
        </w:tc>
      </w:tr>
      <w:tr w:rsidR="00CA3DD8" w:rsidRPr="00AE579B" w14:paraId="20F0B4FC" w14:textId="77777777" w:rsidTr="00E968D5">
        <w:trPr>
          <w:cantSplit/>
          <w:trHeight w:val="432"/>
        </w:trPr>
        <w:tc>
          <w:tcPr>
            <w:tcW w:w="2376" w:type="dxa"/>
            <w:vAlign w:val="center"/>
          </w:tcPr>
          <w:p w14:paraId="20D8D68C"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Prérequis</w:t>
            </w:r>
          </w:p>
        </w:tc>
        <w:tc>
          <w:tcPr>
            <w:tcW w:w="6975" w:type="dxa"/>
            <w:vAlign w:val="center"/>
          </w:tcPr>
          <w:p w14:paraId="39AB7F38" w14:textId="77777777" w:rsidR="00CA3DD8" w:rsidRPr="00AE579B" w:rsidRDefault="00CA3DD8" w:rsidP="00E968D5">
            <w:pPr>
              <w:spacing w:line="240" w:lineRule="auto"/>
              <w:jc w:val="left"/>
              <w:rPr>
                <w:rFonts w:cstheme="minorHAnsi"/>
                <w:lang w:val="fr-FR"/>
              </w:rPr>
            </w:pPr>
            <w:r w:rsidRPr="00AE579B">
              <w:rPr>
                <w:rFonts w:cstheme="minorHAnsi"/>
                <w:lang w:val="fr-FR"/>
              </w:rPr>
              <w:t>- Comptabilité financière 1 et 2</w:t>
            </w:r>
          </w:p>
          <w:p w14:paraId="033C5054" w14:textId="77777777" w:rsidR="00CA3DD8" w:rsidRPr="00AE579B" w:rsidRDefault="00CA3DD8" w:rsidP="00E968D5">
            <w:pPr>
              <w:spacing w:line="240" w:lineRule="auto"/>
              <w:jc w:val="left"/>
              <w:rPr>
                <w:rFonts w:cstheme="minorHAnsi"/>
                <w:lang w:val="fr-FR"/>
              </w:rPr>
            </w:pPr>
            <w:r w:rsidRPr="00AE579B">
              <w:rPr>
                <w:rFonts w:cstheme="minorHAnsi"/>
                <w:lang w:val="fr-FR"/>
              </w:rPr>
              <w:t>- Comptabilité intermédiaire 1 et 2</w:t>
            </w:r>
          </w:p>
          <w:p w14:paraId="3BE256D8" w14:textId="77777777" w:rsidR="00CA3DD8" w:rsidRPr="00AE579B" w:rsidRDefault="00CA3DD8" w:rsidP="00E968D5">
            <w:pPr>
              <w:spacing w:line="240" w:lineRule="auto"/>
              <w:jc w:val="left"/>
              <w:rPr>
                <w:rFonts w:cstheme="minorHAnsi"/>
                <w:lang w:val="fr-FR"/>
              </w:rPr>
            </w:pPr>
            <w:r w:rsidRPr="00AE579B">
              <w:rPr>
                <w:rFonts w:cstheme="minorHAnsi"/>
                <w:lang w:val="fr-FR"/>
              </w:rPr>
              <w:t>- Comptabilité avancée</w:t>
            </w:r>
          </w:p>
          <w:p w14:paraId="752A7C60" w14:textId="77777777" w:rsidR="00CA3DD8" w:rsidRPr="00AE579B" w:rsidRDefault="00CA3DD8" w:rsidP="00E968D5">
            <w:pPr>
              <w:spacing w:line="240" w:lineRule="auto"/>
              <w:jc w:val="left"/>
              <w:rPr>
                <w:rFonts w:cstheme="minorHAnsi"/>
                <w:lang w:val="fr-FR"/>
              </w:rPr>
            </w:pPr>
            <w:r w:rsidRPr="00AE579B">
              <w:rPr>
                <w:rFonts w:cstheme="minorHAnsi"/>
                <w:lang w:val="fr-FR"/>
              </w:rPr>
              <w:t>- Contrôle interne</w:t>
            </w:r>
          </w:p>
          <w:p w14:paraId="79F272E5" w14:textId="77777777" w:rsidR="00CA3DD8" w:rsidRPr="00AE579B" w:rsidRDefault="00CA3DD8" w:rsidP="00E968D5">
            <w:pPr>
              <w:spacing w:line="240" w:lineRule="auto"/>
              <w:jc w:val="left"/>
              <w:rPr>
                <w:rFonts w:cstheme="minorHAnsi"/>
                <w:lang w:val="fr-FR"/>
              </w:rPr>
            </w:pPr>
            <w:r w:rsidRPr="00AE579B">
              <w:rPr>
                <w:rFonts w:cstheme="minorHAnsi"/>
                <w:lang w:val="fr-FR"/>
              </w:rPr>
              <w:t>- Droit commercial</w:t>
            </w:r>
          </w:p>
          <w:p w14:paraId="652EBD7D" w14:textId="77777777" w:rsidR="00CA3DD8" w:rsidRPr="00AE579B" w:rsidRDefault="00CA3DD8" w:rsidP="00E968D5">
            <w:pPr>
              <w:spacing w:line="240" w:lineRule="auto"/>
              <w:jc w:val="left"/>
              <w:rPr>
                <w:rFonts w:cstheme="minorHAnsi"/>
                <w:lang w:val="fr-FR"/>
              </w:rPr>
            </w:pPr>
            <w:r w:rsidRPr="00AE579B">
              <w:rPr>
                <w:rFonts w:cstheme="minorHAnsi"/>
                <w:lang w:val="fr-FR"/>
              </w:rPr>
              <w:t>- Droit des sociétés commerciales</w:t>
            </w:r>
          </w:p>
          <w:p w14:paraId="4D285FD1" w14:textId="77777777" w:rsidR="00CA3DD8" w:rsidRPr="00AE579B" w:rsidRDefault="00CA3DD8" w:rsidP="00E968D5">
            <w:pPr>
              <w:spacing w:line="240" w:lineRule="auto"/>
              <w:jc w:val="left"/>
              <w:rPr>
                <w:rFonts w:cstheme="minorHAnsi"/>
                <w:lang w:val="fr-FR"/>
              </w:rPr>
            </w:pPr>
          </w:p>
        </w:tc>
      </w:tr>
      <w:tr w:rsidR="00CA3DD8" w:rsidRPr="00F67DBB" w14:paraId="54E1A635" w14:textId="77777777" w:rsidTr="00E968D5">
        <w:trPr>
          <w:cantSplit/>
          <w:trHeight w:val="432"/>
        </w:trPr>
        <w:tc>
          <w:tcPr>
            <w:tcW w:w="2376" w:type="dxa"/>
            <w:vAlign w:val="center"/>
          </w:tcPr>
          <w:p w14:paraId="4D5BFC24"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Description et objectif</w:t>
            </w:r>
          </w:p>
        </w:tc>
        <w:tc>
          <w:tcPr>
            <w:tcW w:w="6975" w:type="dxa"/>
            <w:vAlign w:val="center"/>
          </w:tcPr>
          <w:p w14:paraId="5CE4CDB0" w14:textId="77777777" w:rsidR="00CA3DD8" w:rsidRPr="00ED587B" w:rsidRDefault="00CA3DD8" w:rsidP="00E968D5">
            <w:pPr>
              <w:spacing w:line="0" w:lineRule="atLeast"/>
              <w:rPr>
                <w:rFonts w:eastAsia="Arial" w:cstheme="minorHAnsi"/>
                <w:lang w:val="fr-FR"/>
              </w:rPr>
            </w:pPr>
            <w:r w:rsidRPr="00AE579B">
              <w:rPr>
                <w:rFonts w:eastAsia="Arial" w:cstheme="minorHAnsi"/>
                <w:lang w:val="fr-FR"/>
              </w:rPr>
              <w:t>L’objectif de cette unité d’enseignement est de :</w:t>
            </w:r>
          </w:p>
          <w:p w14:paraId="50B3C642" w14:textId="77777777" w:rsidR="00CA3DD8" w:rsidRPr="00AE579B" w:rsidRDefault="00CA3DD8" w:rsidP="00E968D5">
            <w:pPr>
              <w:spacing w:line="240" w:lineRule="auto"/>
              <w:rPr>
                <w:rFonts w:eastAsia="Times New Roman" w:cstheme="minorHAnsi"/>
                <w:lang w:val="fr-FR"/>
              </w:rPr>
            </w:pPr>
            <w:r w:rsidRPr="00AE579B">
              <w:rPr>
                <w:rFonts w:eastAsia="Times New Roman" w:cstheme="minorHAnsi"/>
                <w:lang w:val="fr-FR"/>
              </w:rPr>
              <w:t xml:space="preserve">- de comprendre ce que c’est la notion d’audit financier et d’assimiler les principes qui le fondent </w:t>
            </w:r>
          </w:p>
          <w:p w14:paraId="1BC9AC58" w14:textId="77777777" w:rsidR="00CA3DD8" w:rsidRPr="00AE579B" w:rsidRDefault="00CA3DD8" w:rsidP="00E968D5">
            <w:pPr>
              <w:spacing w:line="240" w:lineRule="auto"/>
              <w:rPr>
                <w:rFonts w:eastAsia="Times New Roman" w:cstheme="minorHAnsi"/>
                <w:lang w:val="fr-FR"/>
              </w:rPr>
            </w:pPr>
            <w:r w:rsidRPr="00AE579B">
              <w:rPr>
                <w:rFonts w:eastAsia="Times New Roman" w:cstheme="minorHAnsi"/>
                <w:lang w:val="fr-FR"/>
              </w:rPr>
              <w:t xml:space="preserve">- d’assimiler les techniques et les outils leur permettant d’acquérir la méthodologie de conduite des missions d’audit, dans le respect des normes internationales (ISA) définies par l’International </w:t>
            </w:r>
            <w:proofErr w:type="spellStart"/>
            <w:r w:rsidRPr="00AE579B">
              <w:rPr>
                <w:rFonts w:eastAsia="Times New Roman" w:cstheme="minorHAnsi"/>
                <w:lang w:val="fr-FR"/>
              </w:rPr>
              <w:t>Federation</w:t>
            </w:r>
            <w:proofErr w:type="spellEnd"/>
            <w:r w:rsidRPr="00AE579B">
              <w:rPr>
                <w:rFonts w:eastAsia="Times New Roman" w:cstheme="minorHAnsi"/>
                <w:lang w:val="fr-FR"/>
              </w:rPr>
              <w:t xml:space="preserve"> of </w:t>
            </w:r>
            <w:proofErr w:type="spellStart"/>
            <w:r w:rsidRPr="00AE579B">
              <w:rPr>
                <w:rFonts w:eastAsia="Times New Roman" w:cstheme="minorHAnsi"/>
                <w:lang w:val="fr-FR"/>
              </w:rPr>
              <w:t>Accountants</w:t>
            </w:r>
            <w:proofErr w:type="spellEnd"/>
            <w:r w:rsidRPr="00AE579B">
              <w:rPr>
                <w:rFonts w:eastAsia="Times New Roman" w:cstheme="minorHAnsi"/>
                <w:lang w:val="fr-FR"/>
              </w:rPr>
              <w:t xml:space="preserve"> (IFAC).</w:t>
            </w:r>
          </w:p>
          <w:p w14:paraId="22E561B2" w14:textId="77777777" w:rsidR="00CA3DD8" w:rsidRPr="00AE579B" w:rsidRDefault="00CA3DD8" w:rsidP="00E968D5">
            <w:pPr>
              <w:spacing w:line="240" w:lineRule="auto"/>
              <w:jc w:val="left"/>
              <w:rPr>
                <w:rFonts w:cstheme="minorHAnsi"/>
                <w:lang w:val="fr-FR"/>
              </w:rPr>
            </w:pPr>
          </w:p>
        </w:tc>
      </w:tr>
      <w:tr w:rsidR="00CA3DD8" w:rsidRPr="00F67DBB" w14:paraId="61CFB372" w14:textId="77777777" w:rsidTr="00E968D5">
        <w:trPr>
          <w:cantSplit/>
          <w:trHeight w:val="432"/>
        </w:trPr>
        <w:tc>
          <w:tcPr>
            <w:tcW w:w="2376" w:type="dxa"/>
            <w:vAlign w:val="center"/>
          </w:tcPr>
          <w:p w14:paraId="6FB21019"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Objectifs et Acquis d’apprentissage (LO)</w:t>
            </w:r>
          </w:p>
        </w:tc>
        <w:tc>
          <w:tcPr>
            <w:tcW w:w="6975" w:type="dxa"/>
            <w:vAlign w:val="center"/>
          </w:tcPr>
          <w:p w14:paraId="1D208EEA" w14:textId="77777777" w:rsidR="00CA3DD8" w:rsidRPr="00AE579B" w:rsidRDefault="00CA3DD8" w:rsidP="00E968D5">
            <w:pPr>
              <w:spacing w:line="240" w:lineRule="auto"/>
              <w:rPr>
                <w:rFonts w:eastAsia="Times New Roman" w:cstheme="minorHAnsi"/>
                <w:lang w:val="fr-FR"/>
              </w:rPr>
            </w:pPr>
            <w:r>
              <w:rPr>
                <w:rFonts w:eastAsia="Times New Roman" w:cstheme="minorHAnsi"/>
                <w:lang w:val="fr-FR"/>
              </w:rPr>
              <w:t>A l'issu de cette unité d'enseignement</w:t>
            </w:r>
            <w:r w:rsidRPr="00AE579B">
              <w:rPr>
                <w:rFonts w:eastAsia="Times New Roman" w:cstheme="minorHAnsi"/>
                <w:lang w:val="fr-FR"/>
              </w:rPr>
              <w:t>, l'étudiant devrait être capable de maîtriser :</w:t>
            </w:r>
          </w:p>
          <w:p w14:paraId="051755FE" w14:textId="77777777" w:rsidR="00CA3DD8" w:rsidRPr="00AE579B" w:rsidRDefault="00CA3DD8" w:rsidP="00E968D5">
            <w:pPr>
              <w:tabs>
                <w:tab w:val="left" w:pos="540"/>
              </w:tabs>
              <w:spacing w:line="240" w:lineRule="auto"/>
              <w:rPr>
                <w:rFonts w:eastAsia="Times New Roman" w:cstheme="minorHAnsi"/>
                <w:lang w:val="fr-FR"/>
              </w:rPr>
            </w:pPr>
            <w:r w:rsidRPr="00AE579B">
              <w:rPr>
                <w:rFonts w:eastAsia="Times New Roman" w:cstheme="minorHAnsi"/>
                <w:lang w:val="fr-FR"/>
              </w:rPr>
              <w:t>- l’approche de l’audit par les risques et ses différentes phases</w:t>
            </w:r>
          </w:p>
          <w:p w14:paraId="6B4AA07A" w14:textId="77777777" w:rsidR="00CA3DD8" w:rsidRPr="00AE579B" w:rsidRDefault="00CA3DD8" w:rsidP="00E968D5">
            <w:pPr>
              <w:tabs>
                <w:tab w:val="left" w:pos="540"/>
              </w:tabs>
              <w:spacing w:line="240" w:lineRule="auto"/>
              <w:rPr>
                <w:rFonts w:eastAsia="Times New Roman" w:cstheme="minorHAnsi"/>
                <w:lang w:val="fr-FR"/>
              </w:rPr>
            </w:pPr>
            <w:r w:rsidRPr="00AE579B">
              <w:rPr>
                <w:rFonts w:eastAsia="Times New Roman" w:cstheme="minorHAnsi"/>
                <w:lang w:val="fr-FR"/>
              </w:rPr>
              <w:t xml:space="preserve">- les notions du risque d’audit, des risques inhérents, risques de </w:t>
            </w:r>
            <w:proofErr w:type="gramStart"/>
            <w:r w:rsidRPr="00AE579B">
              <w:rPr>
                <w:rFonts w:eastAsia="Times New Roman" w:cstheme="minorHAnsi"/>
                <w:lang w:val="fr-FR"/>
              </w:rPr>
              <w:t>non contrôle</w:t>
            </w:r>
            <w:proofErr w:type="gramEnd"/>
            <w:r w:rsidRPr="00AE579B">
              <w:rPr>
                <w:rFonts w:eastAsia="Times New Roman" w:cstheme="minorHAnsi"/>
                <w:lang w:val="fr-FR"/>
              </w:rPr>
              <w:t xml:space="preserve"> et les risques de non détection</w:t>
            </w:r>
          </w:p>
          <w:p w14:paraId="28FB52CC" w14:textId="77777777" w:rsidR="00CA3DD8" w:rsidRPr="00AE579B" w:rsidRDefault="00CA3DD8" w:rsidP="00E968D5">
            <w:pPr>
              <w:tabs>
                <w:tab w:val="left" w:pos="540"/>
              </w:tabs>
              <w:spacing w:line="240" w:lineRule="auto"/>
              <w:rPr>
                <w:rFonts w:eastAsia="Times New Roman" w:cstheme="minorHAnsi"/>
                <w:lang w:val="fr-FR"/>
              </w:rPr>
            </w:pPr>
            <w:r w:rsidRPr="00AE579B">
              <w:rPr>
                <w:rFonts w:eastAsia="Times New Roman" w:cstheme="minorHAnsi"/>
                <w:lang w:val="fr-FR"/>
              </w:rPr>
              <w:t>- les assertions d’audit, les éléments probants</w:t>
            </w:r>
          </w:p>
          <w:p w14:paraId="4CA413EE" w14:textId="77777777" w:rsidR="00CA3DD8" w:rsidRPr="00AE579B" w:rsidRDefault="00CA3DD8" w:rsidP="00E968D5">
            <w:pPr>
              <w:tabs>
                <w:tab w:val="left" w:pos="540"/>
              </w:tabs>
              <w:spacing w:line="240" w:lineRule="auto"/>
              <w:rPr>
                <w:rFonts w:eastAsia="Times New Roman" w:cstheme="minorHAnsi"/>
                <w:lang w:val="fr-FR"/>
              </w:rPr>
            </w:pPr>
            <w:r w:rsidRPr="00AE579B">
              <w:rPr>
                <w:rFonts w:eastAsia="Times New Roman" w:cstheme="minorHAnsi"/>
                <w:lang w:val="fr-FR"/>
              </w:rPr>
              <w:t xml:space="preserve">- les différents tests utilisés par le commissaire aux comptes dans le cadre de chaque phase de la démarche (tests de conformité, tests de procédures, tests de cohérence, tests </w:t>
            </w:r>
            <w:proofErr w:type="gramStart"/>
            <w:r w:rsidRPr="00AE579B">
              <w:rPr>
                <w:rFonts w:eastAsia="Times New Roman" w:cstheme="minorHAnsi"/>
                <w:lang w:val="fr-FR"/>
              </w:rPr>
              <w:t>substantifs….</w:t>
            </w:r>
            <w:proofErr w:type="gramEnd"/>
            <w:r w:rsidRPr="00AE579B">
              <w:rPr>
                <w:rFonts w:eastAsia="Times New Roman" w:cstheme="minorHAnsi"/>
                <w:lang w:val="fr-FR"/>
              </w:rPr>
              <w:t>)</w:t>
            </w:r>
          </w:p>
          <w:p w14:paraId="4D9D77AA" w14:textId="77777777" w:rsidR="00CA3DD8" w:rsidRPr="00AE579B" w:rsidRDefault="00CA3DD8" w:rsidP="00E968D5">
            <w:pPr>
              <w:tabs>
                <w:tab w:val="left" w:pos="540"/>
              </w:tabs>
              <w:spacing w:line="240" w:lineRule="auto"/>
              <w:rPr>
                <w:rFonts w:eastAsia="Times New Roman" w:cstheme="minorHAnsi"/>
                <w:lang w:val="fr-FR"/>
              </w:rPr>
            </w:pPr>
            <w:r w:rsidRPr="00AE579B">
              <w:rPr>
                <w:rFonts w:eastAsia="Times New Roman" w:cstheme="minorHAnsi"/>
                <w:lang w:val="fr-FR"/>
              </w:rPr>
              <w:t>- le caractère significatif en audit ou le seuil de signification (Seuil de Signification Globale et l’erreur tolérable.)</w:t>
            </w:r>
          </w:p>
          <w:p w14:paraId="2D04854F" w14:textId="77777777" w:rsidR="00CA3DD8" w:rsidRPr="00AE579B" w:rsidRDefault="00CA3DD8" w:rsidP="00E968D5">
            <w:pPr>
              <w:tabs>
                <w:tab w:val="left" w:pos="540"/>
              </w:tabs>
              <w:spacing w:line="240" w:lineRule="auto"/>
              <w:rPr>
                <w:rFonts w:eastAsia="Symbol" w:cstheme="minorHAnsi"/>
                <w:lang w:val="fr-FR"/>
              </w:rPr>
            </w:pPr>
            <w:r w:rsidRPr="00AE579B">
              <w:rPr>
                <w:rFonts w:eastAsia="Times New Roman" w:cstheme="minorHAnsi"/>
                <w:lang w:val="fr-FR"/>
              </w:rPr>
              <w:t>- les procédures d’audit utilisées dans la collecte des éléments probant</w:t>
            </w:r>
          </w:p>
          <w:p w14:paraId="217AE54B" w14:textId="77777777" w:rsidR="00CA3DD8" w:rsidRPr="00AE579B" w:rsidRDefault="00CA3DD8" w:rsidP="00E968D5">
            <w:pPr>
              <w:tabs>
                <w:tab w:val="left" w:pos="540"/>
              </w:tabs>
              <w:spacing w:line="240" w:lineRule="auto"/>
              <w:rPr>
                <w:rFonts w:eastAsia="Symbol" w:cstheme="minorHAnsi"/>
                <w:lang w:val="fr-FR"/>
              </w:rPr>
            </w:pPr>
            <w:r w:rsidRPr="00AE579B">
              <w:rPr>
                <w:rFonts w:eastAsia="Times New Roman" w:cstheme="minorHAnsi"/>
                <w:lang w:val="fr-FR"/>
              </w:rPr>
              <w:t>- le rapport d’audit et les différentes formes de certification</w:t>
            </w:r>
          </w:p>
          <w:p w14:paraId="02BB2D91" w14:textId="77777777" w:rsidR="00CA3DD8" w:rsidRPr="00AE579B" w:rsidRDefault="00CA3DD8" w:rsidP="00E968D5">
            <w:pPr>
              <w:spacing w:before="60" w:after="60" w:line="240" w:lineRule="auto"/>
              <w:jc w:val="left"/>
              <w:rPr>
                <w:rFonts w:cstheme="minorHAnsi"/>
                <w:lang w:val="fr-FR"/>
              </w:rPr>
            </w:pPr>
          </w:p>
        </w:tc>
      </w:tr>
      <w:tr w:rsidR="00CA3DD8" w:rsidRPr="00F67DBB" w14:paraId="0D18F97B" w14:textId="77777777" w:rsidTr="00E968D5">
        <w:trPr>
          <w:cantSplit/>
          <w:trHeight w:val="432"/>
        </w:trPr>
        <w:tc>
          <w:tcPr>
            <w:tcW w:w="2376" w:type="dxa"/>
            <w:vAlign w:val="center"/>
          </w:tcPr>
          <w:p w14:paraId="7823F6DA"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Plan sommaire/détaillé</w:t>
            </w:r>
          </w:p>
        </w:tc>
        <w:tc>
          <w:tcPr>
            <w:tcW w:w="6975" w:type="dxa"/>
            <w:vAlign w:val="center"/>
          </w:tcPr>
          <w:p w14:paraId="16C20342" w14:textId="77777777" w:rsidR="00CA3DD8" w:rsidRPr="00AE579B" w:rsidRDefault="00CA3DD8" w:rsidP="00E968D5">
            <w:pPr>
              <w:spacing w:line="240" w:lineRule="auto"/>
              <w:rPr>
                <w:rFonts w:eastAsia="Times New Roman" w:cstheme="minorHAnsi"/>
                <w:lang w:val="fr-FR"/>
              </w:rPr>
            </w:pPr>
            <w:r w:rsidRPr="00AE579B">
              <w:rPr>
                <w:rFonts w:cstheme="minorHAnsi"/>
                <w:lang w:val="fr-FR"/>
              </w:rPr>
              <w:t xml:space="preserve">Chapitre </w:t>
            </w:r>
            <w:proofErr w:type="gramStart"/>
            <w:r w:rsidRPr="00AE579B">
              <w:rPr>
                <w:rFonts w:cstheme="minorHAnsi"/>
                <w:lang w:val="fr-FR"/>
              </w:rPr>
              <w:t>1:</w:t>
            </w:r>
            <w:proofErr w:type="gramEnd"/>
            <w:r w:rsidRPr="00AE579B">
              <w:rPr>
                <w:rFonts w:cstheme="minorHAnsi"/>
                <w:lang w:val="fr-FR"/>
              </w:rPr>
              <w:t xml:space="preserve"> </w:t>
            </w:r>
            <w:r w:rsidRPr="00AE579B">
              <w:rPr>
                <w:rFonts w:eastAsia="Times New Roman" w:cstheme="minorHAnsi"/>
                <w:lang w:val="fr-FR"/>
              </w:rPr>
              <w:t>Introduction à l’audit financier</w:t>
            </w:r>
          </w:p>
          <w:p w14:paraId="2C03AA68" w14:textId="77777777" w:rsidR="00CA3DD8" w:rsidRPr="00AE579B" w:rsidRDefault="00CA3DD8" w:rsidP="00E968D5">
            <w:pPr>
              <w:spacing w:line="240" w:lineRule="auto"/>
              <w:rPr>
                <w:rFonts w:eastAsia="Times New Roman" w:cstheme="minorHAnsi"/>
                <w:lang w:val="fr-FR"/>
              </w:rPr>
            </w:pPr>
            <w:r w:rsidRPr="00AE579B">
              <w:rPr>
                <w:rFonts w:eastAsia="Times New Roman" w:cstheme="minorHAnsi"/>
                <w:lang w:val="fr-FR"/>
              </w:rPr>
              <w:t xml:space="preserve">Chapitre </w:t>
            </w:r>
            <w:proofErr w:type="gramStart"/>
            <w:r w:rsidRPr="00AE579B">
              <w:rPr>
                <w:rFonts w:eastAsia="Times New Roman" w:cstheme="minorHAnsi"/>
                <w:lang w:val="fr-FR"/>
              </w:rPr>
              <w:t>2:</w:t>
            </w:r>
            <w:proofErr w:type="gramEnd"/>
            <w:r w:rsidRPr="00AE579B">
              <w:rPr>
                <w:rFonts w:eastAsia="Times New Roman" w:cstheme="minorHAnsi"/>
                <w:lang w:val="fr-FR"/>
              </w:rPr>
              <w:t xml:space="preserve"> Les concepts fondamentaux de l’approche par les risques</w:t>
            </w:r>
          </w:p>
          <w:p w14:paraId="23AD30CC" w14:textId="77777777" w:rsidR="00CA3DD8" w:rsidRPr="00AE579B" w:rsidRDefault="00CA3DD8" w:rsidP="00E968D5">
            <w:pPr>
              <w:spacing w:line="240" w:lineRule="auto"/>
              <w:rPr>
                <w:rFonts w:eastAsia="Times New Roman" w:cstheme="minorHAnsi"/>
                <w:lang w:val="fr-FR"/>
              </w:rPr>
            </w:pPr>
            <w:r w:rsidRPr="00AE579B">
              <w:rPr>
                <w:rFonts w:eastAsia="Times New Roman" w:cstheme="minorHAnsi"/>
                <w:lang w:val="fr-FR"/>
              </w:rPr>
              <w:t xml:space="preserve">Chapitre </w:t>
            </w:r>
            <w:proofErr w:type="gramStart"/>
            <w:r w:rsidRPr="00AE579B">
              <w:rPr>
                <w:rFonts w:eastAsia="Times New Roman" w:cstheme="minorHAnsi"/>
                <w:lang w:val="fr-FR"/>
              </w:rPr>
              <w:t>3:</w:t>
            </w:r>
            <w:proofErr w:type="gramEnd"/>
            <w:r w:rsidRPr="00AE579B">
              <w:rPr>
                <w:rFonts w:eastAsia="Times New Roman" w:cstheme="minorHAnsi"/>
                <w:lang w:val="fr-FR"/>
              </w:rPr>
              <w:t xml:space="preserve"> La planification de l’audit</w:t>
            </w:r>
          </w:p>
          <w:p w14:paraId="4635D3DB" w14:textId="77777777" w:rsidR="00CA3DD8" w:rsidRPr="00AE579B" w:rsidRDefault="00CA3DD8" w:rsidP="00E968D5">
            <w:pPr>
              <w:spacing w:line="240" w:lineRule="auto"/>
              <w:rPr>
                <w:rFonts w:eastAsia="Times New Roman" w:cstheme="minorHAnsi"/>
                <w:lang w:val="fr-FR"/>
              </w:rPr>
            </w:pPr>
            <w:r w:rsidRPr="00AE579B">
              <w:rPr>
                <w:rFonts w:eastAsia="Times New Roman" w:cstheme="minorHAnsi"/>
                <w:lang w:val="fr-FR"/>
              </w:rPr>
              <w:t xml:space="preserve">Chapitre </w:t>
            </w:r>
            <w:proofErr w:type="gramStart"/>
            <w:r w:rsidRPr="00AE579B">
              <w:rPr>
                <w:rFonts w:eastAsia="Times New Roman" w:cstheme="minorHAnsi"/>
                <w:lang w:val="fr-FR"/>
              </w:rPr>
              <w:t>4:</w:t>
            </w:r>
            <w:proofErr w:type="gramEnd"/>
            <w:r w:rsidRPr="00AE579B">
              <w:rPr>
                <w:rFonts w:eastAsia="Times New Roman" w:cstheme="minorHAnsi"/>
                <w:lang w:val="fr-FR"/>
              </w:rPr>
              <w:t xml:space="preserve"> La mise en œuvre du plan d’audit et la collecte des éléments probants </w:t>
            </w:r>
          </w:p>
          <w:p w14:paraId="1A0D58EB" w14:textId="77777777" w:rsidR="00CA3DD8" w:rsidRPr="00AE579B" w:rsidRDefault="00CA3DD8" w:rsidP="00E968D5">
            <w:pPr>
              <w:spacing w:line="240" w:lineRule="auto"/>
              <w:rPr>
                <w:rFonts w:cstheme="minorHAnsi"/>
                <w:lang w:val="fr-FR"/>
              </w:rPr>
            </w:pPr>
            <w:r w:rsidRPr="00AE579B">
              <w:rPr>
                <w:rFonts w:eastAsia="Times New Roman" w:cstheme="minorHAnsi"/>
                <w:lang w:val="fr-FR"/>
              </w:rPr>
              <w:t xml:space="preserve">Chapitre </w:t>
            </w:r>
            <w:proofErr w:type="gramStart"/>
            <w:r w:rsidRPr="00AE579B">
              <w:rPr>
                <w:rFonts w:eastAsia="Times New Roman" w:cstheme="minorHAnsi"/>
                <w:lang w:val="fr-FR"/>
              </w:rPr>
              <w:t>5:</w:t>
            </w:r>
            <w:proofErr w:type="gramEnd"/>
            <w:r w:rsidRPr="00AE579B">
              <w:rPr>
                <w:rFonts w:eastAsia="Times New Roman" w:cstheme="minorHAnsi"/>
                <w:lang w:val="fr-FR"/>
              </w:rPr>
              <w:t xml:space="preserve"> Achèvement de la mission d’audit et élaboration de rapports</w:t>
            </w:r>
          </w:p>
        </w:tc>
      </w:tr>
      <w:tr w:rsidR="00CA3DD8" w:rsidRPr="00F67DBB" w14:paraId="11C4CF14" w14:textId="77777777" w:rsidTr="00E968D5">
        <w:trPr>
          <w:cantSplit/>
          <w:trHeight w:val="432"/>
        </w:trPr>
        <w:tc>
          <w:tcPr>
            <w:tcW w:w="2376" w:type="dxa"/>
            <w:vAlign w:val="center"/>
          </w:tcPr>
          <w:p w14:paraId="12278973"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lastRenderedPageBreak/>
              <w:t>Support pédagogique du module</w:t>
            </w:r>
          </w:p>
        </w:tc>
        <w:tc>
          <w:tcPr>
            <w:tcW w:w="6975" w:type="dxa"/>
            <w:vAlign w:val="center"/>
          </w:tcPr>
          <w:p w14:paraId="11D0C93C" w14:textId="77777777" w:rsidR="00CA3DD8" w:rsidRPr="00AE579B" w:rsidRDefault="00CA3DD8" w:rsidP="00E968D5">
            <w:pPr>
              <w:widowControl w:val="0"/>
              <w:autoSpaceDE w:val="0"/>
              <w:autoSpaceDN w:val="0"/>
              <w:adjustRightInd w:val="0"/>
              <w:spacing w:before="200" w:line="240" w:lineRule="auto"/>
              <w:rPr>
                <w:rFonts w:cstheme="minorHAnsi"/>
                <w:lang w:val="fr-FR"/>
              </w:rPr>
            </w:pPr>
            <w:r w:rsidRPr="00AE579B">
              <w:rPr>
                <w:rFonts w:cstheme="minorHAnsi"/>
                <w:lang w:val="fr-FR"/>
              </w:rPr>
              <w:t>L'acquisition des connaissances se fera à l'aide d'un enseignement théorique suivi d'une mise en application par des cas pratiques inspirés de dossiers réels pour développer l'esprit d'analyse et de synthèse</w:t>
            </w:r>
          </w:p>
        </w:tc>
      </w:tr>
      <w:tr w:rsidR="00CA3DD8" w:rsidRPr="00F67DBB" w14:paraId="24C92E16" w14:textId="77777777" w:rsidTr="00E968D5">
        <w:trPr>
          <w:cantSplit/>
          <w:trHeight w:val="432"/>
        </w:trPr>
        <w:tc>
          <w:tcPr>
            <w:tcW w:w="2376" w:type="dxa"/>
            <w:vAlign w:val="center"/>
          </w:tcPr>
          <w:p w14:paraId="4648E24B"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Moyens matériels</w:t>
            </w:r>
          </w:p>
        </w:tc>
        <w:tc>
          <w:tcPr>
            <w:tcW w:w="6975" w:type="dxa"/>
            <w:vAlign w:val="center"/>
          </w:tcPr>
          <w:p w14:paraId="751E41A4" w14:textId="77777777" w:rsidR="00CA3DD8" w:rsidRPr="00AE579B" w:rsidRDefault="00CA3DD8" w:rsidP="00E968D5">
            <w:pPr>
              <w:widowControl w:val="0"/>
              <w:autoSpaceDE w:val="0"/>
              <w:autoSpaceDN w:val="0"/>
              <w:adjustRightInd w:val="0"/>
              <w:spacing w:before="200" w:line="240" w:lineRule="auto"/>
              <w:rPr>
                <w:rFonts w:cstheme="minorHAnsi"/>
                <w:lang w:val="fr-FR"/>
              </w:rPr>
            </w:pPr>
            <w:r w:rsidRPr="00AE579B">
              <w:rPr>
                <w:rFonts w:cstheme="minorHAnsi"/>
                <w:lang w:val="fr-FR"/>
              </w:rPr>
              <w:t>Ouvrages de base, Support de cours, Travaux dirigés et études de cas</w:t>
            </w:r>
          </w:p>
        </w:tc>
      </w:tr>
      <w:tr w:rsidR="00CA3DD8" w:rsidRPr="00AE579B" w14:paraId="489A9219" w14:textId="77777777" w:rsidTr="00E968D5">
        <w:trPr>
          <w:cantSplit/>
          <w:trHeight w:val="432"/>
        </w:trPr>
        <w:tc>
          <w:tcPr>
            <w:tcW w:w="2376" w:type="dxa"/>
            <w:vAlign w:val="center"/>
          </w:tcPr>
          <w:p w14:paraId="54F9BF0F"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Evaluation</w:t>
            </w:r>
          </w:p>
        </w:tc>
        <w:tc>
          <w:tcPr>
            <w:tcW w:w="6975" w:type="dxa"/>
            <w:vAlign w:val="center"/>
          </w:tcPr>
          <w:p w14:paraId="0C237DB7" w14:textId="77777777" w:rsidR="00CA3DD8" w:rsidRPr="00AE579B" w:rsidRDefault="00CA3DD8" w:rsidP="00E968D5">
            <w:pPr>
              <w:pStyle w:val="Paragraphedeliste"/>
              <w:spacing w:before="60" w:after="60" w:line="240" w:lineRule="auto"/>
              <w:ind w:left="429"/>
              <w:jc w:val="left"/>
              <w:rPr>
                <w:rFonts w:cstheme="minorHAnsi"/>
                <w:lang w:val="fr-FR"/>
              </w:rPr>
            </w:pPr>
            <w:r w:rsidRPr="00AE579B">
              <w:rPr>
                <w:rFonts w:cstheme="minorHAnsi"/>
                <w:lang w:val="fr-FR"/>
              </w:rPr>
              <w:t>Mixte</w:t>
            </w:r>
          </w:p>
        </w:tc>
      </w:tr>
      <w:tr w:rsidR="00CA3DD8" w:rsidRPr="00AE579B" w14:paraId="6C7E8932" w14:textId="77777777" w:rsidTr="00E968D5">
        <w:trPr>
          <w:trHeight w:val="432"/>
        </w:trPr>
        <w:tc>
          <w:tcPr>
            <w:tcW w:w="2376" w:type="dxa"/>
          </w:tcPr>
          <w:p w14:paraId="6CE3A0E5"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Profil du formateur</w:t>
            </w:r>
          </w:p>
        </w:tc>
        <w:tc>
          <w:tcPr>
            <w:tcW w:w="6975" w:type="dxa"/>
            <w:vAlign w:val="center"/>
          </w:tcPr>
          <w:p w14:paraId="73A06CE5" w14:textId="77777777" w:rsidR="00CA3DD8" w:rsidRPr="00AE579B" w:rsidRDefault="00CA3DD8" w:rsidP="00E968D5">
            <w:pPr>
              <w:spacing w:before="60" w:after="60" w:line="240" w:lineRule="auto"/>
              <w:jc w:val="left"/>
              <w:rPr>
                <w:rFonts w:cstheme="minorHAnsi"/>
                <w:lang w:val="fr-FR"/>
              </w:rPr>
            </w:pPr>
            <w:r w:rsidRPr="00AE579B">
              <w:rPr>
                <w:rFonts w:cstheme="minorHAnsi"/>
                <w:lang w:val="fr-FR"/>
              </w:rPr>
              <w:t>Spécialiste en comptabilité</w:t>
            </w:r>
          </w:p>
        </w:tc>
      </w:tr>
      <w:tr w:rsidR="00CA3DD8" w:rsidRPr="00AE579B" w14:paraId="6B06F8BB" w14:textId="77777777" w:rsidTr="00E968D5">
        <w:trPr>
          <w:cantSplit/>
          <w:trHeight w:val="432"/>
        </w:trPr>
        <w:tc>
          <w:tcPr>
            <w:tcW w:w="2376" w:type="dxa"/>
            <w:vAlign w:val="center"/>
          </w:tcPr>
          <w:p w14:paraId="4D6234AE" w14:textId="77777777" w:rsidR="00CA3DD8" w:rsidRPr="00AE579B" w:rsidRDefault="00CA3DD8" w:rsidP="00E968D5">
            <w:pPr>
              <w:spacing w:before="60" w:after="60" w:line="240" w:lineRule="auto"/>
              <w:jc w:val="left"/>
              <w:rPr>
                <w:rFonts w:cstheme="minorHAnsi"/>
                <w:b/>
                <w:bCs/>
                <w:lang w:val="fr-FR"/>
              </w:rPr>
            </w:pPr>
            <w:r w:rsidRPr="00AE579B">
              <w:rPr>
                <w:rFonts w:cstheme="minorHAnsi"/>
                <w:b/>
                <w:bCs/>
                <w:lang w:val="fr-FR"/>
              </w:rPr>
              <w:t>Références bibliographiques</w:t>
            </w:r>
          </w:p>
        </w:tc>
        <w:tc>
          <w:tcPr>
            <w:tcW w:w="6975" w:type="dxa"/>
            <w:vAlign w:val="center"/>
          </w:tcPr>
          <w:p w14:paraId="4B8BD83E" w14:textId="77777777" w:rsidR="00CA3DD8" w:rsidRPr="00AE579B" w:rsidRDefault="00CA3DD8" w:rsidP="00E968D5">
            <w:pPr>
              <w:tabs>
                <w:tab w:val="left" w:pos="700"/>
              </w:tabs>
              <w:spacing w:line="240" w:lineRule="auto"/>
              <w:rPr>
                <w:rFonts w:eastAsia="Times New Roman" w:cstheme="minorHAnsi"/>
                <w:color w:val="000000"/>
                <w:lang w:val="fr-FR"/>
              </w:rPr>
            </w:pPr>
            <w:r w:rsidRPr="00AE579B">
              <w:rPr>
                <w:rFonts w:cstheme="minorHAnsi"/>
                <w:lang w:val="fr-FR"/>
              </w:rPr>
              <w:t xml:space="preserve">- </w:t>
            </w:r>
            <w:hyperlink r:id="rId16" w:history="1">
              <w:proofErr w:type="spellStart"/>
              <w:r w:rsidRPr="00AE579B">
                <w:rPr>
                  <w:rFonts w:eastAsia="Times New Roman" w:cstheme="minorHAnsi"/>
                  <w:color w:val="353538"/>
                  <w:lang w:val="fr-FR"/>
                </w:rPr>
                <w:t>Boccon-Gibod</w:t>
              </w:r>
              <w:proofErr w:type="spellEnd"/>
              <w:r w:rsidRPr="00AE579B">
                <w:rPr>
                  <w:rFonts w:eastAsia="Times New Roman" w:cstheme="minorHAnsi"/>
                  <w:color w:val="353538"/>
                  <w:lang w:val="fr-FR"/>
                </w:rPr>
                <w:t xml:space="preserve">, </w:t>
              </w:r>
              <w:proofErr w:type="gramStart"/>
              <w:r w:rsidRPr="00AE579B">
                <w:rPr>
                  <w:rFonts w:eastAsia="Times New Roman" w:cstheme="minorHAnsi"/>
                  <w:color w:val="353538"/>
                  <w:lang w:val="fr-FR"/>
                </w:rPr>
                <w:t>S. ,</w:t>
              </w:r>
              <w:proofErr w:type="gramEnd"/>
              <w:r w:rsidRPr="00AE579B">
                <w:rPr>
                  <w:rFonts w:eastAsia="Times New Roman" w:cstheme="minorHAnsi"/>
                  <w:color w:val="353538"/>
                  <w:lang w:val="fr-FR"/>
                </w:rPr>
                <w:t xml:space="preserve">  </w:t>
              </w:r>
            </w:hyperlink>
            <w:hyperlink r:id="rId17" w:history="1">
              <w:proofErr w:type="spellStart"/>
              <w:r w:rsidRPr="00AE579B">
                <w:rPr>
                  <w:rFonts w:eastAsia="Times New Roman" w:cstheme="minorHAnsi"/>
                  <w:color w:val="353538"/>
                  <w:lang w:val="fr-FR"/>
                </w:rPr>
                <w:t>Vilmint</w:t>
              </w:r>
              <w:proofErr w:type="spellEnd"/>
              <w:r w:rsidRPr="00AE579B">
                <w:rPr>
                  <w:rFonts w:eastAsia="Times New Roman" w:cstheme="minorHAnsi"/>
                  <w:color w:val="353538"/>
                  <w:lang w:val="fr-FR"/>
                </w:rPr>
                <w:t xml:space="preserve">, E. ,  </w:t>
              </w:r>
            </w:hyperlink>
            <w:r w:rsidRPr="00AE579B">
              <w:rPr>
                <w:rFonts w:eastAsia="Times New Roman" w:cstheme="minorHAnsi"/>
                <w:color w:val="353538"/>
                <w:lang w:val="fr-FR"/>
              </w:rPr>
              <w:t>(2017), "</w:t>
            </w:r>
            <w:r w:rsidRPr="00AE579B">
              <w:rPr>
                <w:rFonts w:eastAsia="Times New Roman" w:cstheme="minorHAnsi"/>
                <w:color w:val="000000"/>
                <w:lang w:val="fr-FR"/>
              </w:rPr>
              <w:t>La boîte à outils de l'auditeur</w:t>
            </w:r>
            <w:r w:rsidRPr="00AE579B">
              <w:rPr>
                <w:rFonts w:eastAsia="Times New Roman" w:cstheme="minorHAnsi"/>
                <w:color w:val="353538"/>
                <w:lang w:val="fr-FR"/>
              </w:rPr>
              <w:t xml:space="preserve"> </w:t>
            </w:r>
            <w:r w:rsidRPr="00AE579B">
              <w:rPr>
                <w:rFonts w:eastAsia="Times New Roman" w:cstheme="minorHAnsi"/>
                <w:color w:val="000000"/>
                <w:lang w:val="fr-FR"/>
              </w:rPr>
              <w:t xml:space="preserve">financier",  </w:t>
            </w:r>
            <w:hyperlink r:id="rId18" w:history="1">
              <w:r w:rsidRPr="00AE579B">
                <w:rPr>
                  <w:rFonts w:eastAsia="Times New Roman" w:cstheme="minorHAnsi"/>
                  <w:color w:val="353538"/>
                  <w:lang w:val="fr-FR"/>
                </w:rPr>
                <w:t>Dunod</w:t>
              </w:r>
              <w:r w:rsidRPr="00AE579B">
                <w:rPr>
                  <w:rFonts w:eastAsia="Times New Roman" w:cstheme="minorHAnsi"/>
                  <w:color w:val="000000"/>
                  <w:lang w:val="fr-FR"/>
                </w:rPr>
                <w:t xml:space="preserve"> </w:t>
              </w:r>
            </w:hyperlink>
            <w:r w:rsidRPr="00AE579B">
              <w:rPr>
                <w:rFonts w:eastAsia="Times New Roman" w:cstheme="minorHAnsi"/>
                <w:color w:val="000000"/>
                <w:lang w:val="fr-FR"/>
              </w:rPr>
              <w:t xml:space="preserve"> </w:t>
            </w:r>
          </w:p>
          <w:p w14:paraId="4EF3A4FB" w14:textId="77777777" w:rsidR="00CA3DD8" w:rsidRPr="00AE579B" w:rsidRDefault="00CA3DD8" w:rsidP="00E968D5">
            <w:pPr>
              <w:tabs>
                <w:tab w:val="left" w:pos="700"/>
              </w:tabs>
              <w:spacing w:line="240" w:lineRule="auto"/>
              <w:rPr>
                <w:rFonts w:eastAsia="Times New Roman" w:cstheme="minorHAnsi"/>
                <w:color w:val="000000"/>
                <w:lang w:val="fr-FR"/>
              </w:rPr>
            </w:pPr>
            <w:r w:rsidRPr="00AE579B">
              <w:rPr>
                <w:rFonts w:eastAsia="Times New Roman" w:cstheme="minorHAnsi"/>
                <w:lang w:val="fr-FR"/>
              </w:rPr>
              <w:t xml:space="preserve">- International </w:t>
            </w:r>
            <w:proofErr w:type="spellStart"/>
            <w:r w:rsidRPr="00AE579B">
              <w:rPr>
                <w:rFonts w:eastAsia="Times New Roman" w:cstheme="minorHAnsi"/>
                <w:lang w:val="fr-FR"/>
              </w:rPr>
              <w:t>Federation</w:t>
            </w:r>
            <w:proofErr w:type="spellEnd"/>
            <w:r w:rsidRPr="00AE579B">
              <w:rPr>
                <w:rFonts w:eastAsia="Times New Roman" w:cstheme="minorHAnsi"/>
                <w:lang w:val="fr-FR"/>
              </w:rPr>
              <w:t xml:space="preserve"> of </w:t>
            </w:r>
            <w:proofErr w:type="spellStart"/>
            <w:r w:rsidRPr="00AE579B">
              <w:rPr>
                <w:rFonts w:eastAsia="Times New Roman" w:cstheme="minorHAnsi"/>
                <w:lang w:val="fr-FR"/>
              </w:rPr>
              <w:t>Accoutants</w:t>
            </w:r>
            <w:proofErr w:type="spellEnd"/>
            <w:r w:rsidRPr="00AE579B">
              <w:rPr>
                <w:rFonts w:eastAsia="Times New Roman" w:cstheme="minorHAnsi"/>
                <w:lang w:val="fr-FR"/>
              </w:rPr>
              <w:t xml:space="preserve">, </w:t>
            </w:r>
            <w:proofErr w:type="gramStart"/>
            <w:r w:rsidRPr="00AE579B">
              <w:rPr>
                <w:rFonts w:eastAsia="Times New Roman" w:cstheme="minorHAnsi"/>
                <w:lang w:val="fr-FR"/>
              </w:rPr>
              <w:t xml:space="preserve">(  </w:t>
            </w:r>
            <w:proofErr w:type="gramEnd"/>
            <w:r w:rsidRPr="00AE579B">
              <w:rPr>
                <w:rFonts w:eastAsia="Times New Roman" w:cstheme="minorHAnsi"/>
                <w:lang w:val="fr-FR"/>
              </w:rPr>
              <w:t xml:space="preserve"> ), " Normes internationales d’audit et de missions d’assurance de l’IFAC", http:// </w:t>
            </w:r>
            <w:hyperlink r:id="rId19" w:history="1">
              <w:r w:rsidRPr="00AE579B">
                <w:rPr>
                  <w:rFonts w:eastAsia="Times New Roman" w:cstheme="minorHAnsi"/>
                  <w:color w:val="0563C1"/>
                  <w:u w:val="single"/>
                  <w:lang w:val="fr-FR"/>
                </w:rPr>
                <w:t>www.ifac.org</w:t>
              </w:r>
            </w:hyperlink>
          </w:p>
          <w:p w14:paraId="740CFE95" w14:textId="77777777" w:rsidR="00CA3DD8" w:rsidRPr="00AE579B" w:rsidRDefault="00CA3DD8" w:rsidP="00E968D5">
            <w:pPr>
              <w:tabs>
                <w:tab w:val="left" w:pos="700"/>
              </w:tabs>
              <w:spacing w:line="240" w:lineRule="auto"/>
              <w:rPr>
                <w:rFonts w:eastAsia="Times New Roman" w:cstheme="minorHAnsi"/>
                <w:color w:val="000000"/>
              </w:rPr>
            </w:pPr>
            <w:r w:rsidRPr="00AE579B">
              <w:rPr>
                <w:rFonts w:eastAsia="Times New Roman" w:cstheme="minorHAnsi"/>
                <w:color w:val="000000"/>
              </w:rPr>
              <w:t xml:space="preserve">- </w:t>
            </w:r>
            <w:r w:rsidRPr="00AE579B">
              <w:rPr>
                <w:rFonts w:eastAsia="Times New Roman" w:cstheme="minorHAnsi"/>
              </w:rPr>
              <w:t xml:space="preserve">International Auditing and Assurance Standards Board (IAASB): http:// </w:t>
            </w:r>
            <w:hyperlink r:id="rId20" w:history="1">
              <w:r w:rsidRPr="00AE579B">
                <w:rPr>
                  <w:rFonts w:eastAsia="Times New Roman" w:cstheme="minorHAnsi"/>
                  <w:color w:val="0563C1"/>
                  <w:u w:val="single"/>
                </w:rPr>
                <w:t>www.iaasb.org</w:t>
              </w:r>
            </w:hyperlink>
          </w:p>
          <w:p w14:paraId="318F8C52" w14:textId="77777777" w:rsidR="00CA3DD8" w:rsidRPr="00AE579B" w:rsidRDefault="00CA3DD8" w:rsidP="00E968D5">
            <w:pPr>
              <w:spacing w:before="60" w:after="60" w:line="240" w:lineRule="auto"/>
              <w:jc w:val="left"/>
              <w:rPr>
                <w:rFonts w:cstheme="minorHAnsi"/>
              </w:rPr>
            </w:pPr>
            <w:r w:rsidRPr="00AE579B">
              <w:rPr>
                <w:rFonts w:eastAsia="Times New Roman" w:cstheme="minorHAnsi"/>
                <w:color w:val="000000"/>
              </w:rPr>
              <w:t xml:space="preserve">- </w:t>
            </w:r>
            <w:r w:rsidRPr="00AE579B">
              <w:rPr>
                <w:rFonts w:eastAsia="Times New Roman" w:cstheme="minorHAnsi"/>
              </w:rPr>
              <w:t xml:space="preserve">Guide pour </w:t>
            </w:r>
            <w:proofErr w:type="spellStart"/>
            <w:r w:rsidRPr="00AE579B">
              <w:rPr>
                <w:rFonts w:eastAsia="Times New Roman" w:cstheme="minorHAnsi"/>
              </w:rPr>
              <w:t>l’Utilisation</w:t>
            </w:r>
            <w:proofErr w:type="spellEnd"/>
            <w:r w:rsidRPr="00AE579B">
              <w:rPr>
                <w:rFonts w:eastAsia="Times New Roman" w:cstheme="minorHAnsi"/>
              </w:rPr>
              <w:t xml:space="preserve"> des </w:t>
            </w:r>
            <w:proofErr w:type="spellStart"/>
            <w:r w:rsidRPr="00AE579B">
              <w:rPr>
                <w:rFonts w:eastAsia="Times New Roman" w:cstheme="minorHAnsi"/>
              </w:rPr>
              <w:t>Normes</w:t>
            </w:r>
            <w:proofErr w:type="spellEnd"/>
            <w:r w:rsidRPr="00AE579B">
              <w:rPr>
                <w:rFonts w:eastAsia="Times New Roman" w:cstheme="minorHAnsi"/>
              </w:rPr>
              <w:t xml:space="preserve"> </w:t>
            </w:r>
            <w:proofErr w:type="spellStart"/>
            <w:r w:rsidRPr="00AE579B">
              <w:rPr>
                <w:rFonts w:eastAsia="Times New Roman" w:cstheme="minorHAnsi"/>
              </w:rPr>
              <w:t>Internationales</w:t>
            </w:r>
            <w:proofErr w:type="spellEnd"/>
            <w:r w:rsidRPr="00AE579B">
              <w:rPr>
                <w:rFonts w:eastAsia="Times New Roman" w:cstheme="minorHAnsi"/>
              </w:rPr>
              <w:t xml:space="preserve"> </w:t>
            </w:r>
            <w:proofErr w:type="spellStart"/>
            <w:r w:rsidRPr="00AE579B">
              <w:rPr>
                <w:rFonts w:eastAsia="Times New Roman" w:cstheme="minorHAnsi"/>
              </w:rPr>
              <w:t>d’Audit</w:t>
            </w:r>
            <w:proofErr w:type="spellEnd"/>
            <w:r w:rsidRPr="00AE579B">
              <w:rPr>
                <w:rFonts w:eastAsia="Times New Roman" w:cstheme="minorHAnsi"/>
              </w:rPr>
              <w:t xml:space="preserve"> dans </w:t>
            </w:r>
            <w:proofErr w:type="spellStart"/>
            <w:r w:rsidRPr="00AE579B">
              <w:rPr>
                <w:rFonts w:eastAsia="Times New Roman" w:cstheme="minorHAnsi"/>
              </w:rPr>
              <w:t>l’Audit</w:t>
            </w:r>
            <w:proofErr w:type="spellEnd"/>
            <w:r w:rsidRPr="00AE579B">
              <w:rPr>
                <w:rFonts w:eastAsia="Times New Roman" w:cstheme="minorHAnsi"/>
              </w:rPr>
              <w:t xml:space="preserve"> des Petites et </w:t>
            </w:r>
            <w:proofErr w:type="spellStart"/>
            <w:r w:rsidRPr="00AE579B">
              <w:rPr>
                <w:rFonts w:eastAsia="Times New Roman" w:cstheme="minorHAnsi"/>
              </w:rPr>
              <w:t>Moyennes</w:t>
            </w:r>
            <w:proofErr w:type="spellEnd"/>
            <w:r w:rsidRPr="00AE579B">
              <w:rPr>
                <w:rFonts w:eastAsia="Times New Roman" w:cstheme="minorHAnsi"/>
              </w:rPr>
              <w:t xml:space="preserve"> </w:t>
            </w:r>
            <w:proofErr w:type="spellStart"/>
            <w:r w:rsidRPr="00AE579B">
              <w:rPr>
                <w:rFonts w:eastAsia="Times New Roman" w:cstheme="minorHAnsi"/>
              </w:rPr>
              <w:t>Entreprises</w:t>
            </w:r>
            <w:proofErr w:type="spellEnd"/>
            <w:r w:rsidRPr="00AE579B">
              <w:rPr>
                <w:rFonts w:eastAsia="Times New Roman" w:cstheme="minorHAnsi"/>
              </w:rPr>
              <w:t xml:space="preserve"> (2013) </w:t>
            </w:r>
            <w:r w:rsidRPr="00AE579B">
              <w:rPr>
                <w:rFonts w:eastAsia="Times New Roman" w:cstheme="minorHAnsi"/>
                <w:b/>
              </w:rPr>
              <w:t>(</w:t>
            </w:r>
            <w:r w:rsidRPr="00AE579B">
              <w:rPr>
                <w:rFonts w:eastAsia="Times New Roman" w:cstheme="minorHAnsi"/>
              </w:rPr>
              <w:t>Guide to Using International Standards on</w:t>
            </w:r>
            <w:r w:rsidRPr="00AE579B">
              <w:rPr>
                <w:rFonts w:eastAsia="Times New Roman" w:cstheme="minorHAnsi"/>
                <w:b/>
              </w:rPr>
              <w:t xml:space="preserve"> </w:t>
            </w:r>
            <w:proofErr w:type="gramStart"/>
            <w:r w:rsidRPr="00AE579B">
              <w:rPr>
                <w:rFonts w:eastAsia="Times New Roman" w:cstheme="minorHAnsi"/>
              </w:rPr>
              <w:t>Auditing  in</w:t>
            </w:r>
            <w:proofErr w:type="gramEnd"/>
            <w:r w:rsidRPr="00AE579B">
              <w:rPr>
                <w:rFonts w:eastAsia="Times New Roman" w:cstheme="minorHAnsi"/>
              </w:rPr>
              <w:t xml:space="preserve"> the Audits of Small- and Medium-Sized Entities, Third Edition)Translated by: ACFI Audit and Consulting (Tunisia)</w:t>
            </w:r>
          </w:p>
        </w:tc>
      </w:tr>
    </w:tbl>
    <w:p w14:paraId="05812110" w14:textId="77777777" w:rsidR="00CA3DD8" w:rsidRPr="00AE579B" w:rsidRDefault="00CA3DD8" w:rsidP="00CA3DD8">
      <w:pPr>
        <w:rPr>
          <w:rFonts w:cstheme="minorHAnsi"/>
        </w:rPr>
      </w:pPr>
    </w:p>
    <w:p w14:paraId="45DE117E" w14:textId="77777777" w:rsidR="00CA3DD8" w:rsidRPr="00AE579B" w:rsidRDefault="00CA3DD8" w:rsidP="00CA3DD8">
      <w:pPr>
        <w:spacing w:after="200" w:line="276" w:lineRule="auto"/>
        <w:jc w:val="left"/>
        <w:rPr>
          <w:rFonts w:cstheme="minorHAnsi"/>
          <w:b/>
          <w:bCs/>
          <w:sz w:val="28"/>
          <w:szCs w:val="28"/>
        </w:rPr>
      </w:pPr>
      <w:r w:rsidRPr="00AE579B">
        <w:rPr>
          <w:rFonts w:cstheme="minorHAnsi"/>
          <w:b/>
          <w:bCs/>
          <w:sz w:val="28"/>
          <w:szCs w:val="28"/>
        </w:rPr>
        <w:br w:type="page"/>
      </w:r>
    </w:p>
    <w:p w14:paraId="7351EED4" w14:textId="77777777" w:rsidR="00CA3DD8" w:rsidRPr="00730C93" w:rsidRDefault="00CA3DD8" w:rsidP="00CA3DD8">
      <w:pPr>
        <w:jc w:val="center"/>
        <w:rPr>
          <w:rFonts w:cstheme="minorHAnsi"/>
          <w:b/>
          <w:bCs/>
          <w:color w:val="000000" w:themeColor="text1"/>
          <w:sz w:val="28"/>
          <w:szCs w:val="28"/>
        </w:rPr>
      </w:pPr>
    </w:p>
    <w:p w14:paraId="294435FA" w14:textId="77777777" w:rsidR="00CA3DD8" w:rsidRPr="00730C93" w:rsidRDefault="00CA3DD8" w:rsidP="00CA3DD8">
      <w:pPr>
        <w:jc w:val="center"/>
        <w:rPr>
          <w:rFonts w:cstheme="minorHAnsi"/>
          <w:b/>
          <w:bCs/>
          <w:color w:val="000000" w:themeColor="text1"/>
          <w:sz w:val="28"/>
          <w:szCs w:val="28"/>
          <w:lang w:val="fr-FR"/>
        </w:rPr>
      </w:pPr>
      <w:r w:rsidRPr="00730C93">
        <w:rPr>
          <w:rFonts w:cstheme="minorHAnsi"/>
          <w:b/>
          <w:bCs/>
          <w:color w:val="000000" w:themeColor="text1"/>
          <w:sz w:val="28"/>
          <w:szCs w:val="28"/>
          <w:lang w:val="fr-FR"/>
        </w:rPr>
        <w:t xml:space="preserve">Syllabus de l’ECUE </w:t>
      </w:r>
      <w:proofErr w:type="gramStart"/>
      <w:r w:rsidRPr="00730C93">
        <w:rPr>
          <w:rFonts w:cstheme="minorHAnsi"/>
          <w:b/>
          <w:bCs/>
          <w:color w:val="000000" w:themeColor="text1"/>
          <w:sz w:val="28"/>
          <w:szCs w:val="28"/>
          <w:lang w:val="fr-FR"/>
        </w:rPr>
        <w:t>631:</w:t>
      </w:r>
      <w:proofErr w:type="gramEnd"/>
      <w:r w:rsidRPr="00730C93">
        <w:rPr>
          <w:rFonts w:cstheme="minorHAnsi"/>
          <w:b/>
          <w:bCs/>
          <w:color w:val="000000" w:themeColor="text1"/>
          <w:sz w:val="28"/>
          <w:szCs w:val="28"/>
          <w:lang w:val="fr-FR"/>
        </w:rPr>
        <w:t xml:space="preserve"> Décisions financières</w:t>
      </w:r>
    </w:p>
    <w:tbl>
      <w:tblPr>
        <w:tblStyle w:val="Grilledutableau"/>
        <w:tblW w:w="9351" w:type="dxa"/>
        <w:tblLook w:val="04A0" w:firstRow="1" w:lastRow="0" w:firstColumn="1" w:lastColumn="0" w:noHBand="0" w:noVBand="1"/>
      </w:tblPr>
      <w:tblGrid>
        <w:gridCol w:w="2376"/>
        <w:gridCol w:w="6975"/>
      </w:tblGrid>
      <w:tr w:rsidR="00CA3DD8" w:rsidRPr="00730C93" w14:paraId="69569F64" w14:textId="77777777" w:rsidTr="00E968D5">
        <w:trPr>
          <w:cantSplit/>
          <w:trHeight w:val="432"/>
        </w:trPr>
        <w:tc>
          <w:tcPr>
            <w:tcW w:w="2376" w:type="dxa"/>
            <w:vAlign w:val="center"/>
          </w:tcPr>
          <w:p w14:paraId="38D76E25" w14:textId="77777777" w:rsidR="00CA3DD8" w:rsidRPr="00730C93" w:rsidRDefault="00CA3DD8" w:rsidP="00E968D5">
            <w:pPr>
              <w:spacing w:before="60" w:after="60" w:line="240" w:lineRule="auto"/>
              <w:jc w:val="left"/>
              <w:rPr>
                <w:rFonts w:cstheme="minorHAnsi"/>
                <w:b/>
                <w:bCs/>
                <w:color w:val="000000" w:themeColor="text1"/>
                <w:lang w:val="fr-FR"/>
              </w:rPr>
            </w:pPr>
            <w:r w:rsidRPr="00730C93">
              <w:rPr>
                <w:rFonts w:cstheme="minorHAnsi"/>
                <w:b/>
                <w:bCs/>
                <w:color w:val="000000" w:themeColor="text1"/>
                <w:lang w:val="fr-FR"/>
              </w:rPr>
              <w:t>Licence (Mention)</w:t>
            </w:r>
          </w:p>
        </w:tc>
        <w:tc>
          <w:tcPr>
            <w:tcW w:w="6975" w:type="dxa"/>
            <w:vAlign w:val="center"/>
          </w:tcPr>
          <w:p w14:paraId="3BA94F5E" w14:textId="77777777" w:rsidR="00CA3DD8" w:rsidRPr="00730C93" w:rsidRDefault="00CA3DD8" w:rsidP="00E968D5">
            <w:pPr>
              <w:spacing w:before="60" w:after="60" w:line="240" w:lineRule="auto"/>
              <w:jc w:val="left"/>
              <w:rPr>
                <w:rFonts w:cstheme="minorHAnsi"/>
                <w:color w:val="000000" w:themeColor="text1"/>
                <w:lang w:val="fr-FR"/>
              </w:rPr>
            </w:pPr>
            <w:r w:rsidRPr="00730C93">
              <w:rPr>
                <w:rFonts w:cstheme="minorHAnsi"/>
                <w:color w:val="000000" w:themeColor="text1"/>
                <w:lang w:val="fr-FR"/>
              </w:rPr>
              <w:t>Sciences de Gestion</w:t>
            </w:r>
          </w:p>
        </w:tc>
      </w:tr>
      <w:tr w:rsidR="00CA3DD8" w:rsidRPr="00730C93" w14:paraId="286C08CF" w14:textId="77777777" w:rsidTr="00E968D5">
        <w:trPr>
          <w:cantSplit/>
          <w:trHeight w:val="432"/>
        </w:trPr>
        <w:tc>
          <w:tcPr>
            <w:tcW w:w="2376" w:type="dxa"/>
            <w:vAlign w:val="center"/>
          </w:tcPr>
          <w:p w14:paraId="3B2D9BCA" w14:textId="77777777" w:rsidR="00CA3DD8" w:rsidRPr="00730C93" w:rsidRDefault="00CA3DD8" w:rsidP="00E968D5">
            <w:pPr>
              <w:spacing w:before="60" w:after="60" w:line="240" w:lineRule="auto"/>
              <w:jc w:val="left"/>
              <w:rPr>
                <w:rFonts w:cstheme="minorHAnsi"/>
                <w:b/>
                <w:bCs/>
                <w:color w:val="000000" w:themeColor="text1"/>
                <w:lang w:val="fr-FR"/>
              </w:rPr>
            </w:pPr>
            <w:r w:rsidRPr="00730C93">
              <w:rPr>
                <w:rFonts w:cstheme="minorHAnsi"/>
                <w:b/>
                <w:bCs/>
                <w:color w:val="000000" w:themeColor="text1"/>
                <w:lang w:val="fr-FR"/>
              </w:rPr>
              <w:t>Parcours (Spécialité)</w:t>
            </w:r>
          </w:p>
        </w:tc>
        <w:tc>
          <w:tcPr>
            <w:tcW w:w="6975" w:type="dxa"/>
            <w:vAlign w:val="center"/>
          </w:tcPr>
          <w:p w14:paraId="5FBE73C4" w14:textId="77777777" w:rsidR="00CA3DD8" w:rsidRPr="00730C93" w:rsidRDefault="00CA3DD8" w:rsidP="00E968D5">
            <w:pPr>
              <w:spacing w:before="60" w:after="60" w:line="240" w:lineRule="auto"/>
              <w:jc w:val="left"/>
              <w:rPr>
                <w:rFonts w:cstheme="minorHAnsi"/>
                <w:color w:val="000000" w:themeColor="text1"/>
                <w:lang w:val="fr-FR"/>
              </w:rPr>
            </w:pPr>
            <w:r w:rsidRPr="00730C93">
              <w:rPr>
                <w:rFonts w:cstheme="minorHAnsi"/>
                <w:color w:val="000000" w:themeColor="text1"/>
                <w:lang w:val="fr-FR"/>
              </w:rPr>
              <w:t>Comptabilité</w:t>
            </w:r>
          </w:p>
        </w:tc>
      </w:tr>
      <w:tr w:rsidR="00CA3DD8" w:rsidRPr="00730C93" w14:paraId="0F437B8B" w14:textId="77777777" w:rsidTr="00E968D5">
        <w:trPr>
          <w:cantSplit/>
          <w:trHeight w:val="432"/>
        </w:trPr>
        <w:tc>
          <w:tcPr>
            <w:tcW w:w="2376" w:type="dxa"/>
            <w:vAlign w:val="center"/>
          </w:tcPr>
          <w:p w14:paraId="539AC889" w14:textId="77777777" w:rsidR="00CA3DD8" w:rsidRPr="00730C93" w:rsidRDefault="00CA3DD8" w:rsidP="00E968D5">
            <w:pPr>
              <w:spacing w:before="60" w:after="60" w:line="240" w:lineRule="auto"/>
              <w:jc w:val="left"/>
              <w:rPr>
                <w:rFonts w:cstheme="minorHAnsi"/>
                <w:b/>
                <w:bCs/>
                <w:color w:val="000000" w:themeColor="text1"/>
                <w:lang w:val="fr-FR"/>
              </w:rPr>
            </w:pPr>
            <w:r w:rsidRPr="00730C93">
              <w:rPr>
                <w:rFonts w:cstheme="minorHAnsi"/>
                <w:b/>
                <w:bCs/>
                <w:color w:val="000000" w:themeColor="text1"/>
                <w:lang w:val="fr-FR"/>
              </w:rPr>
              <w:t>Intitulé de l’UE</w:t>
            </w:r>
          </w:p>
        </w:tc>
        <w:tc>
          <w:tcPr>
            <w:tcW w:w="6975" w:type="dxa"/>
          </w:tcPr>
          <w:p w14:paraId="740C19B7" w14:textId="77777777" w:rsidR="00CA3DD8" w:rsidRPr="00730C93" w:rsidRDefault="00CA3DD8" w:rsidP="00E968D5">
            <w:pPr>
              <w:spacing w:before="60" w:after="60" w:line="240" w:lineRule="auto"/>
              <w:jc w:val="left"/>
              <w:rPr>
                <w:rFonts w:cstheme="minorHAnsi"/>
                <w:color w:val="000000" w:themeColor="text1"/>
                <w:lang w:val="fr-FR"/>
              </w:rPr>
            </w:pPr>
            <w:r w:rsidRPr="00730C93">
              <w:rPr>
                <w:rFonts w:cstheme="minorHAnsi"/>
                <w:color w:val="000000" w:themeColor="text1"/>
                <w:lang w:val="fr-FR"/>
              </w:rPr>
              <w:t xml:space="preserve">UEF </w:t>
            </w:r>
            <w:proofErr w:type="gramStart"/>
            <w:r w:rsidRPr="00730C93">
              <w:rPr>
                <w:rFonts w:cstheme="minorHAnsi"/>
                <w:color w:val="000000" w:themeColor="text1"/>
                <w:lang w:val="fr-FR"/>
              </w:rPr>
              <w:t>630:</w:t>
            </w:r>
            <w:proofErr w:type="gramEnd"/>
            <w:r w:rsidRPr="00730C93">
              <w:rPr>
                <w:rFonts w:cstheme="minorHAnsi"/>
                <w:color w:val="000000" w:themeColor="text1"/>
                <w:lang w:val="fr-FR"/>
              </w:rPr>
              <w:t xml:space="preserve"> Finance</w:t>
            </w:r>
          </w:p>
        </w:tc>
      </w:tr>
      <w:tr w:rsidR="00CA3DD8" w:rsidRPr="00730C93" w14:paraId="56E13548" w14:textId="77777777" w:rsidTr="00E968D5">
        <w:trPr>
          <w:cantSplit/>
          <w:trHeight w:val="432"/>
        </w:trPr>
        <w:tc>
          <w:tcPr>
            <w:tcW w:w="2376" w:type="dxa"/>
            <w:vAlign w:val="center"/>
          </w:tcPr>
          <w:p w14:paraId="2AE732ED" w14:textId="77777777" w:rsidR="00CA3DD8" w:rsidRPr="00730C93" w:rsidRDefault="00CA3DD8" w:rsidP="00E968D5">
            <w:pPr>
              <w:spacing w:before="60" w:after="60" w:line="240" w:lineRule="auto"/>
              <w:jc w:val="left"/>
              <w:rPr>
                <w:rFonts w:cstheme="minorHAnsi"/>
                <w:b/>
                <w:bCs/>
                <w:color w:val="000000" w:themeColor="text1"/>
                <w:lang w:val="fr-FR"/>
              </w:rPr>
            </w:pPr>
            <w:r w:rsidRPr="00730C93">
              <w:rPr>
                <w:rFonts w:cstheme="minorHAnsi"/>
                <w:b/>
                <w:bCs/>
                <w:color w:val="000000" w:themeColor="text1"/>
                <w:lang w:val="fr-FR"/>
              </w:rPr>
              <w:t>Intitulé de l’ECUE</w:t>
            </w:r>
          </w:p>
        </w:tc>
        <w:tc>
          <w:tcPr>
            <w:tcW w:w="6975" w:type="dxa"/>
          </w:tcPr>
          <w:p w14:paraId="0299871E" w14:textId="77777777" w:rsidR="00CA3DD8" w:rsidRPr="00730C93" w:rsidRDefault="00CA3DD8" w:rsidP="00E968D5">
            <w:pPr>
              <w:spacing w:before="60" w:after="60" w:line="240" w:lineRule="auto"/>
              <w:jc w:val="left"/>
              <w:rPr>
                <w:rFonts w:cstheme="minorHAnsi"/>
                <w:color w:val="000000" w:themeColor="text1"/>
                <w:lang w:val="fr-FR"/>
              </w:rPr>
            </w:pPr>
            <w:r w:rsidRPr="00730C93">
              <w:rPr>
                <w:rFonts w:cstheme="minorHAnsi"/>
                <w:color w:val="000000" w:themeColor="text1"/>
                <w:lang w:val="fr-FR"/>
              </w:rPr>
              <w:t xml:space="preserve">ECUEF </w:t>
            </w:r>
            <w:proofErr w:type="gramStart"/>
            <w:r w:rsidRPr="00730C93">
              <w:rPr>
                <w:rFonts w:cstheme="minorHAnsi"/>
                <w:color w:val="000000" w:themeColor="text1"/>
                <w:lang w:val="fr-FR"/>
              </w:rPr>
              <w:t>631:</w:t>
            </w:r>
            <w:proofErr w:type="gramEnd"/>
            <w:r w:rsidRPr="00730C93">
              <w:rPr>
                <w:rFonts w:cstheme="minorHAnsi"/>
                <w:color w:val="000000" w:themeColor="text1"/>
                <w:lang w:val="fr-FR"/>
              </w:rPr>
              <w:t xml:space="preserve"> Décisions financières</w:t>
            </w:r>
          </w:p>
        </w:tc>
      </w:tr>
      <w:tr w:rsidR="00CA3DD8" w:rsidRPr="00F67DBB" w14:paraId="35E710E0" w14:textId="77777777" w:rsidTr="00E968D5">
        <w:trPr>
          <w:cantSplit/>
          <w:trHeight w:val="432"/>
        </w:trPr>
        <w:tc>
          <w:tcPr>
            <w:tcW w:w="2376" w:type="dxa"/>
            <w:vAlign w:val="center"/>
          </w:tcPr>
          <w:p w14:paraId="18C5EB85" w14:textId="77777777" w:rsidR="00CA3DD8" w:rsidRPr="00730C93" w:rsidRDefault="00CA3DD8" w:rsidP="00E968D5">
            <w:pPr>
              <w:spacing w:before="60" w:after="60" w:line="240" w:lineRule="auto"/>
              <w:jc w:val="left"/>
              <w:rPr>
                <w:rFonts w:cstheme="minorHAnsi"/>
                <w:b/>
                <w:bCs/>
                <w:color w:val="000000" w:themeColor="text1"/>
                <w:lang w:val="fr-FR"/>
              </w:rPr>
            </w:pPr>
            <w:r w:rsidRPr="00730C93">
              <w:rPr>
                <w:rFonts w:cstheme="minorHAnsi"/>
                <w:b/>
                <w:bCs/>
                <w:color w:val="000000" w:themeColor="text1"/>
                <w:lang w:val="fr-FR"/>
              </w:rPr>
              <w:t>Volume horaire</w:t>
            </w:r>
          </w:p>
        </w:tc>
        <w:tc>
          <w:tcPr>
            <w:tcW w:w="6975" w:type="dxa"/>
            <w:vAlign w:val="center"/>
          </w:tcPr>
          <w:p w14:paraId="7BE9080F" w14:textId="77777777" w:rsidR="00CA3DD8" w:rsidRPr="00730C93" w:rsidRDefault="00CA3DD8" w:rsidP="00E968D5">
            <w:pPr>
              <w:spacing w:before="60" w:after="60" w:line="240" w:lineRule="auto"/>
              <w:jc w:val="left"/>
              <w:rPr>
                <w:rFonts w:cstheme="minorHAnsi"/>
                <w:color w:val="000000" w:themeColor="text1"/>
                <w:lang w:val="fr-FR"/>
              </w:rPr>
            </w:pPr>
            <w:r w:rsidRPr="00730C93">
              <w:rPr>
                <w:rFonts w:cstheme="minorHAnsi"/>
                <w:color w:val="000000" w:themeColor="text1"/>
                <w:lang w:val="fr-FR"/>
              </w:rPr>
              <w:t>42 H cours et 21 H TD</w:t>
            </w:r>
          </w:p>
        </w:tc>
      </w:tr>
      <w:tr w:rsidR="00CA3DD8" w:rsidRPr="00730C93" w14:paraId="00F7A644" w14:textId="77777777" w:rsidTr="00E968D5">
        <w:trPr>
          <w:cantSplit/>
          <w:trHeight w:val="432"/>
        </w:trPr>
        <w:tc>
          <w:tcPr>
            <w:tcW w:w="2376" w:type="dxa"/>
            <w:vAlign w:val="center"/>
          </w:tcPr>
          <w:p w14:paraId="7C7F2ABA" w14:textId="77777777" w:rsidR="00CA3DD8" w:rsidRPr="00730C93" w:rsidRDefault="00CA3DD8" w:rsidP="00E968D5">
            <w:pPr>
              <w:spacing w:before="60" w:after="60" w:line="240" w:lineRule="auto"/>
              <w:jc w:val="left"/>
              <w:rPr>
                <w:rFonts w:cstheme="minorHAnsi"/>
                <w:b/>
                <w:bCs/>
                <w:color w:val="000000" w:themeColor="text1"/>
                <w:lang w:val="fr-FR"/>
              </w:rPr>
            </w:pPr>
            <w:r w:rsidRPr="00730C93">
              <w:rPr>
                <w:rFonts w:cstheme="minorHAnsi"/>
                <w:b/>
                <w:bCs/>
                <w:color w:val="000000" w:themeColor="text1"/>
                <w:lang w:val="fr-FR"/>
              </w:rPr>
              <w:t>Nombre de crédits</w:t>
            </w:r>
          </w:p>
        </w:tc>
        <w:tc>
          <w:tcPr>
            <w:tcW w:w="6975" w:type="dxa"/>
            <w:vAlign w:val="center"/>
          </w:tcPr>
          <w:p w14:paraId="35971B1B" w14:textId="77777777" w:rsidR="00CA3DD8" w:rsidRPr="00730C93" w:rsidRDefault="00CA3DD8" w:rsidP="00E968D5">
            <w:pPr>
              <w:spacing w:before="60" w:after="60" w:line="240" w:lineRule="auto"/>
              <w:jc w:val="left"/>
              <w:rPr>
                <w:rFonts w:cstheme="minorHAnsi"/>
                <w:color w:val="000000" w:themeColor="text1"/>
                <w:lang w:val="fr-FR"/>
              </w:rPr>
            </w:pPr>
            <w:r w:rsidRPr="00730C93">
              <w:rPr>
                <w:rFonts w:cstheme="minorHAnsi"/>
                <w:color w:val="000000" w:themeColor="text1"/>
                <w:lang w:val="fr-FR"/>
              </w:rPr>
              <w:t>5</w:t>
            </w:r>
          </w:p>
        </w:tc>
      </w:tr>
      <w:tr w:rsidR="00CA3DD8" w:rsidRPr="00730C93" w14:paraId="13BB5761" w14:textId="77777777" w:rsidTr="00E968D5">
        <w:trPr>
          <w:cantSplit/>
          <w:trHeight w:val="432"/>
        </w:trPr>
        <w:tc>
          <w:tcPr>
            <w:tcW w:w="2376" w:type="dxa"/>
            <w:vAlign w:val="center"/>
          </w:tcPr>
          <w:p w14:paraId="37B22ECF" w14:textId="77777777" w:rsidR="00CA3DD8" w:rsidRPr="00730C93" w:rsidRDefault="00CA3DD8" w:rsidP="00E968D5">
            <w:pPr>
              <w:spacing w:before="60" w:after="60" w:line="240" w:lineRule="auto"/>
              <w:jc w:val="left"/>
              <w:rPr>
                <w:rFonts w:cstheme="minorHAnsi"/>
                <w:b/>
                <w:bCs/>
                <w:color w:val="000000" w:themeColor="text1"/>
                <w:lang w:val="fr-FR"/>
              </w:rPr>
            </w:pPr>
            <w:r w:rsidRPr="00730C93">
              <w:rPr>
                <w:rFonts w:cstheme="minorHAnsi"/>
                <w:b/>
                <w:bCs/>
                <w:color w:val="000000" w:themeColor="text1"/>
                <w:lang w:val="fr-FR"/>
              </w:rPr>
              <w:t>Coefficient</w:t>
            </w:r>
          </w:p>
        </w:tc>
        <w:tc>
          <w:tcPr>
            <w:tcW w:w="6975" w:type="dxa"/>
            <w:vAlign w:val="center"/>
          </w:tcPr>
          <w:p w14:paraId="49BA8634" w14:textId="77777777" w:rsidR="00CA3DD8" w:rsidRPr="00730C93" w:rsidRDefault="00CA3DD8" w:rsidP="00E968D5">
            <w:pPr>
              <w:spacing w:before="60" w:after="60" w:line="240" w:lineRule="auto"/>
              <w:jc w:val="left"/>
              <w:rPr>
                <w:rFonts w:cstheme="minorHAnsi"/>
                <w:color w:val="000000" w:themeColor="text1"/>
                <w:lang w:val="fr-FR"/>
              </w:rPr>
            </w:pPr>
            <w:r w:rsidRPr="00730C93">
              <w:rPr>
                <w:rFonts w:cstheme="minorHAnsi"/>
                <w:color w:val="000000" w:themeColor="text1"/>
                <w:lang w:val="fr-FR"/>
              </w:rPr>
              <w:t>2,5</w:t>
            </w:r>
          </w:p>
        </w:tc>
      </w:tr>
      <w:tr w:rsidR="00CA3DD8" w:rsidRPr="00730C93" w14:paraId="52145DD3" w14:textId="77777777" w:rsidTr="00E968D5">
        <w:trPr>
          <w:cantSplit/>
          <w:trHeight w:val="432"/>
        </w:trPr>
        <w:tc>
          <w:tcPr>
            <w:tcW w:w="2376" w:type="dxa"/>
            <w:vAlign w:val="center"/>
          </w:tcPr>
          <w:p w14:paraId="1513D997" w14:textId="77777777" w:rsidR="00CA3DD8" w:rsidRPr="00730C93" w:rsidRDefault="00CA3DD8" w:rsidP="00E968D5">
            <w:pPr>
              <w:spacing w:before="60" w:after="60" w:line="240" w:lineRule="auto"/>
              <w:jc w:val="left"/>
              <w:rPr>
                <w:rFonts w:cstheme="minorHAnsi"/>
                <w:b/>
                <w:bCs/>
                <w:color w:val="000000" w:themeColor="text1"/>
                <w:lang w:val="fr-FR"/>
              </w:rPr>
            </w:pPr>
            <w:r w:rsidRPr="00730C93">
              <w:rPr>
                <w:rFonts w:cstheme="minorHAnsi"/>
                <w:b/>
                <w:bCs/>
                <w:color w:val="000000" w:themeColor="text1"/>
                <w:lang w:val="fr-FR"/>
              </w:rPr>
              <w:t>Semestre</w:t>
            </w:r>
          </w:p>
        </w:tc>
        <w:tc>
          <w:tcPr>
            <w:tcW w:w="6975" w:type="dxa"/>
            <w:vAlign w:val="center"/>
          </w:tcPr>
          <w:p w14:paraId="358F35EC" w14:textId="77777777" w:rsidR="00CA3DD8" w:rsidRPr="00730C93" w:rsidRDefault="00CA3DD8" w:rsidP="00E968D5">
            <w:pPr>
              <w:spacing w:before="60" w:after="60" w:line="240" w:lineRule="auto"/>
              <w:jc w:val="left"/>
              <w:rPr>
                <w:rFonts w:cstheme="minorHAnsi"/>
                <w:color w:val="000000" w:themeColor="text1"/>
                <w:lang w:val="fr-FR"/>
              </w:rPr>
            </w:pPr>
            <w:r w:rsidRPr="00730C93">
              <w:rPr>
                <w:rFonts w:cstheme="minorHAnsi"/>
                <w:color w:val="000000" w:themeColor="text1"/>
                <w:lang w:val="fr-FR"/>
              </w:rPr>
              <w:t>2</w:t>
            </w:r>
            <w:r w:rsidRPr="00730C93">
              <w:rPr>
                <w:rFonts w:cstheme="minorHAnsi"/>
                <w:color w:val="000000" w:themeColor="text1"/>
                <w:vertAlign w:val="superscript"/>
                <w:lang w:val="fr-FR"/>
              </w:rPr>
              <w:t xml:space="preserve">ème </w:t>
            </w:r>
            <w:r w:rsidRPr="00730C93">
              <w:rPr>
                <w:rFonts w:cstheme="minorHAnsi"/>
                <w:color w:val="000000" w:themeColor="text1"/>
                <w:lang w:val="fr-FR"/>
              </w:rPr>
              <w:t>semestre</w:t>
            </w:r>
          </w:p>
        </w:tc>
      </w:tr>
      <w:tr w:rsidR="00CA3DD8" w:rsidRPr="00730C93" w14:paraId="1A839616" w14:textId="77777777" w:rsidTr="00E968D5">
        <w:trPr>
          <w:cantSplit/>
          <w:trHeight w:val="432"/>
        </w:trPr>
        <w:tc>
          <w:tcPr>
            <w:tcW w:w="2376" w:type="dxa"/>
            <w:vAlign w:val="center"/>
          </w:tcPr>
          <w:p w14:paraId="72603F3E" w14:textId="77777777" w:rsidR="00CA3DD8" w:rsidRPr="00730C93" w:rsidRDefault="00CA3DD8" w:rsidP="00E968D5">
            <w:pPr>
              <w:spacing w:before="60" w:after="60" w:line="240" w:lineRule="auto"/>
              <w:jc w:val="left"/>
              <w:rPr>
                <w:rFonts w:cstheme="minorHAnsi"/>
                <w:b/>
                <w:bCs/>
                <w:color w:val="000000" w:themeColor="text1"/>
                <w:lang w:val="fr-FR"/>
              </w:rPr>
            </w:pPr>
            <w:r w:rsidRPr="00730C93">
              <w:rPr>
                <w:rFonts w:cstheme="minorHAnsi"/>
                <w:b/>
                <w:bCs/>
                <w:color w:val="000000" w:themeColor="text1"/>
                <w:lang w:val="fr-FR"/>
              </w:rPr>
              <w:t>Cible (filière et niveau)</w:t>
            </w:r>
          </w:p>
        </w:tc>
        <w:tc>
          <w:tcPr>
            <w:tcW w:w="6975" w:type="dxa"/>
            <w:vAlign w:val="center"/>
          </w:tcPr>
          <w:p w14:paraId="71671453" w14:textId="77777777" w:rsidR="00CA3DD8" w:rsidRPr="00730C93" w:rsidRDefault="00CA3DD8" w:rsidP="00E968D5">
            <w:pPr>
              <w:spacing w:before="60" w:after="60" w:line="240" w:lineRule="auto"/>
              <w:jc w:val="left"/>
              <w:rPr>
                <w:rFonts w:cstheme="minorHAnsi"/>
                <w:color w:val="000000" w:themeColor="text1"/>
                <w:lang w:val="fr-FR"/>
              </w:rPr>
            </w:pPr>
            <w:r w:rsidRPr="00730C93">
              <w:rPr>
                <w:rFonts w:cstheme="minorHAnsi"/>
                <w:color w:val="000000" w:themeColor="text1"/>
                <w:lang w:val="fr-FR"/>
              </w:rPr>
              <w:t>3</w:t>
            </w:r>
            <w:r w:rsidRPr="00730C93">
              <w:rPr>
                <w:rFonts w:cstheme="minorHAnsi"/>
                <w:color w:val="000000" w:themeColor="text1"/>
                <w:vertAlign w:val="superscript"/>
                <w:lang w:val="fr-FR"/>
              </w:rPr>
              <w:t>ème</w:t>
            </w:r>
            <w:r w:rsidRPr="00730C93">
              <w:rPr>
                <w:rFonts w:cstheme="minorHAnsi"/>
                <w:color w:val="000000" w:themeColor="text1"/>
                <w:lang w:val="fr-FR"/>
              </w:rPr>
              <w:t xml:space="preserve"> année Comptabilité</w:t>
            </w:r>
          </w:p>
        </w:tc>
      </w:tr>
      <w:tr w:rsidR="00CA3DD8" w:rsidRPr="00F67DBB" w14:paraId="723DE917" w14:textId="77777777" w:rsidTr="00E968D5">
        <w:trPr>
          <w:cantSplit/>
          <w:trHeight w:val="432"/>
        </w:trPr>
        <w:tc>
          <w:tcPr>
            <w:tcW w:w="2376" w:type="dxa"/>
            <w:vAlign w:val="center"/>
          </w:tcPr>
          <w:p w14:paraId="45218D0E" w14:textId="77777777" w:rsidR="00CA3DD8" w:rsidRPr="00730C93" w:rsidRDefault="00CA3DD8" w:rsidP="00E968D5">
            <w:pPr>
              <w:spacing w:before="60" w:after="60" w:line="240" w:lineRule="auto"/>
              <w:jc w:val="left"/>
              <w:rPr>
                <w:rFonts w:cstheme="minorHAnsi"/>
                <w:b/>
                <w:bCs/>
                <w:color w:val="000000" w:themeColor="text1"/>
                <w:lang w:val="fr-FR"/>
              </w:rPr>
            </w:pPr>
            <w:r w:rsidRPr="00730C93">
              <w:rPr>
                <w:rFonts w:cstheme="minorHAnsi"/>
                <w:b/>
                <w:bCs/>
                <w:color w:val="000000" w:themeColor="text1"/>
                <w:lang w:val="fr-FR"/>
              </w:rPr>
              <w:t>Prérequis</w:t>
            </w:r>
          </w:p>
        </w:tc>
        <w:tc>
          <w:tcPr>
            <w:tcW w:w="6975" w:type="dxa"/>
            <w:vAlign w:val="center"/>
          </w:tcPr>
          <w:p w14:paraId="332D1B5E" w14:textId="77777777" w:rsidR="00CA3DD8" w:rsidRPr="00730C93" w:rsidRDefault="00CA3DD8" w:rsidP="00E968D5">
            <w:pPr>
              <w:spacing w:before="60" w:after="60" w:line="240" w:lineRule="auto"/>
              <w:jc w:val="left"/>
              <w:rPr>
                <w:rFonts w:cstheme="minorHAnsi"/>
                <w:color w:val="000000" w:themeColor="text1"/>
                <w:lang w:val="fr-FR"/>
              </w:rPr>
            </w:pPr>
            <w:r w:rsidRPr="00730C93">
              <w:rPr>
                <w:rFonts w:cstheme="minorHAnsi"/>
                <w:color w:val="000000" w:themeColor="text1"/>
                <w:lang w:val="fr-FR"/>
              </w:rPr>
              <w:t>- Mathématique (Algèbre)</w:t>
            </w:r>
          </w:p>
          <w:p w14:paraId="647FB159" w14:textId="77777777" w:rsidR="00CA3DD8" w:rsidRPr="00730C93" w:rsidRDefault="00CA3DD8" w:rsidP="00E968D5">
            <w:pPr>
              <w:spacing w:before="60" w:after="60" w:line="240" w:lineRule="auto"/>
              <w:jc w:val="left"/>
              <w:rPr>
                <w:rFonts w:cstheme="minorHAnsi"/>
                <w:color w:val="000000" w:themeColor="text1"/>
                <w:lang w:val="fr-FR"/>
              </w:rPr>
            </w:pPr>
            <w:r w:rsidRPr="00730C93">
              <w:rPr>
                <w:rFonts w:cstheme="minorHAnsi"/>
                <w:color w:val="000000" w:themeColor="text1"/>
                <w:lang w:val="fr-FR"/>
              </w:rPr>
              <w:t>- Mathématique financière</w:t>
            </w:r>
          </w:p>
          <w:p w14:paraId="11C3991F" w14:textId="77777777" w:rsidR="00CA3DD8" w:rsidRPr="00730C93" w:rsidRDefault="00CA3DD8" w:rsidP="00E968D5">
            <w:pPr>
              <w:spacing w:before="60" w:after="60" w:line="240" w:lineRule="auto"/>
              <w:jc w:val="left"/>
              <w:rPr>
                <w:rFonts w:cstheme="minorHAnsi"/>
                <w:color w:val="000000" w:themeColor="text1"/>
                <w:lang w:val="fr-FR"/>
              </w:rPr>
            </w:pPr>
            <w:r w:rsidRPr="00730C93">
              <w:rPr>
                <w:rFonts w:cstheme="minorHAnsi"/>
                <w:color w:val="000000" w:themeColor="text1"/>
                <w:lang w:val="fr-FR"/>
              </w:rPr>
              <w:t>- Statistique (Probabilité)</w:t>
            </w:r>
          </w:p>
          <w:p w14:paraId="17D6026C" w14:textId="77777777" w:rsidR="00CA3DD8" w:rsidRPr="00730C93" w:rsidRDefault="00CA3DD8" w:rsidP="00E968D5">
            <w:pPr>
              <w:spacing w:before="60" w:after="60" w:line="240" w:lineRule="auto"/>
              <w:jc w:val="left"/>
              <w:rPr>
                <w:rFonts w:cstheme="minorHAnsi"/>
                <w:color w:val="000000" w:themeColor="text1"/>
                <w:lang w:val="fr-FR"/>
              </w:rPr>
            </w:pPr>
            <w:r w:rsidRPr="00730C93">
              <w:rPr>
                <w:rFonts w:cstheme="minorHAnsi"/>
                <w:color w:val="000000" w:themeColor="text1"/>
                <w:lang w:val="fr-FR"/>
              </w:rPr>
              <w:t>- Analyse financière</w:t>
            </w:r>
          </w:p>
          <w:p w14:paraId="082799A4" w14:textId="77777777" w:rsidR="00CA3DD8" w:rsidRPr="00730C93" w:rsidRDefault="00CA3DD8" w:rsidP="00E968D5">
            <w:pPr>
              <w:spacing w:before="60" w:after="60" w:line="240" w:lineRule="auto"/>
              <w:jc w:val="left"/>
              <w:rPr>
                <w:rFonts w:cstheme="minorHAnsi"/>
                <w:color w:val="000000" w:themeColor="text1"/>
                <w:lang w:val="fr-FR"/>
              </w:rPr>
            </w:pPr>
            <w:r w:rsidRPr="00730C93">
              <w:rPr>
                <w:rFonts w:cstheme="minorHAnsi"/>
                <w:color w:val="000000" w:themeColor="text1"/>
                <w:lang w:val="fr-FR"/>
              </w:rPr>
              <w:t>- Comptabilité financière 1 et 2</w:t>
            </w:r>
          </w:p>
        </w:tc>
      </w:tr>
      <w:tr w:rsidR="00CA3DD8" w:rsidRPr="00F67DBB" w14:paraId="63406FAF" w14:textId="77777777" w:rsidTr="00E968D5">
        <w:trPr>
          <w:cantSplit/>
          <w:trHeight w:val="432"/>
        </w:trPr>
        <w:tc>
          <w:tcPr>
            <w:tcW w:w="2376" w:type="dxa"/>
            <w:vAlign w:val="center"/>
          </w:tcPr>
          <w:p w14:paraId="4C240041" w14:textId="77777777" w:rsidR="00CA3DD8" w:rsidRPr="00730C93" w:rsidRDefault="00CA3DD8" w:rsidP="00E968D5">
            <w:pPr>
              <w:spacing w:before="60" w:after="60" w:line="240" w:lineRule="auto"/>
              <w:jc w:val="left"/>
              <w:rPr>
                <w:rFonts w:cstheme="minorHAnsi"/>
                <w:b/>
                <w:bCs/>
                <w:color w:val="000000" w:themeColor="text1"/>
                <w:lang w:val="fr-FR"/>
              </w:rPr>
            </w:pPr>
            <w:r w:rsidRPr="00730C93">
              <w:rPr>
                <w:rFonts w:cstheme="minorHAnsi"/>
                <w:b/>
                <w:bCs/>
                <w:color w:val="000000" w:themeColor="text1"/>
                <w:lang w:val="fr-FR"/>
              </w:rPr>
              <w:t>Description et objectif</w:t>
            </w:r>
          </w:p>
        </w:tc>
        <w:tc>
          <w:tcPr>
            <w:tcW w:w="6975" w:type="dxa"/>
            <w:vAlign w:val="center"/>
          </w:tcPr>
          <w:p w14:paraId="1C2AA2D8" w14:textId="77777777" w:rsidR="00CA3DD8" w:rsidRPr="00730C93" w:rsidRDefault="00CA3DD8" w:rsidP="00E968D5">
            <w:pPr>
              <w:spacing w:line="0" w:lineRule="atLeast"/>
              <w:rPr>
                <w:rFonts w:eastAsia="Arial" w:cstheme="minorHAnsi"/>
                <w:color w:val="000000" w:themeColor="text1"/>
                <w:lang w:val="fr-FR"/>
              </w:rPr>
            </w:pPr>
            <w:r w:rsidRPr="00730C93">
              <w:rPr>
                <w:rFonts w:eastAsia="Arial" w:cstheme="minorHAnsi"/>
                <w:color w:val="000000" w:themeColor="text1"/>
                <w:lang w:val="fr-FR"/>
              </w:rPr>
              <w:t>L'objectif de cette unité d’enseignement est de :</w:t>
            </w:r>
          </w:p>
          <w:p w14:paraId="2AB5FB28" w14:textId="77777777" w:rsidR="00CA3DD8" w:rsidRPr="00730C93" w:rsidRDefault="00CA3DD8" w:rsidP="00E968D5">
            <w:pPr>
              <w:spacing w:line="240" w:lineRule="auto"/>
              <w:rPr>
                <w:rFonts w:eastAsia="Times New Roman" w:cstheme="minorHAnsi"/>
                <w:color w:val="000000" w:themeColor="text1"/>
                <w:lang w:val="fr-FR"/>
              </w:rPr>
            </w:pPr>
            <w:r w:rsidRPr="00730C93">
              <w:rPr>
                <w:rFonts w:eastAsia="Times New Roman" w:cstheme="minorHAnsi"/>
                <w:color w:val="000000" w:themeColor="text1"/>
                <w:lang w:val="fr-FR"/>
              </w:rPr>
              <w:t>- présenter les décisions financières à long terme que sont amenés à prendre les gestionnaires en milieu corporatif et qui s’inscrivent dans la cadre de la politique financière de long terme de l’entreprise</w:t>
            </w:r>
          </w:p>
          <w:p w14:paraId="2270FA56" w14:textId="77777777" w:rsidR="00CA3DD8" w:rsidRPr="00730C93" w:rsidRDefault="00CA3DD8" w:rsidP="00E968D5">
            <w:pPr>
              <w:spacing w:line="240" w:lineRule="auto"/>
              <w:jc w:val="left"/>
              <w:rPr>
                <w:rFonts w:cstheme="minorHAnsi"/>
                <w:color w:val="000000" w:themeColor="text1"/>
                <w:lang w:val="fr-FR"/>
              </w:rPr>
            </w:pPr>
            <w:r w:rsidRPr="00730C93">
              <w:rPr>
                <w:rFonts w:eastAsia="Times New Roman" w:cstheme="minorHAnsi"/>
                <w:color w:val="000000" w:themeColor="text1"/>
                <w:lang w:val="fr-FR"/>
              </w:rPr>
              <w:t>- étudier le choix des projets d’investissement, des modes de financement nécessaires à la concrétisation des projets et d’une politique de dividende</w:t>
            </w:r>
          </w:p>
        </w:tc>
      </w:tr>
      <w:tr w:rsidR="00CA3DD8" w:rsidRPr="00F67DBB" w14:paraId="3B9F5B6B" w14:textId="77777777" w:rsidTr="00E968D5">
        <w:trPr>
          <w:cantSplit/>
          <w:trHeight w:val="432"/>
        </w:trPr>
        <w:tc>
          <w:tcPr>
            <w:tcW w:w="2376" w:type="dxa"/>
            <w:vAlign w:val="center"/>
          </w:tcPr>
          <w:p w14:paraId="3A09807D" w14:textId="77777777" w:rsidR="00CA3DD8" w:rsidRPr="00730C93" w:rsidRDefault="00CA3DD8" w:rsidP="00E968D5">
            <w:pPr>
              <w:spacing w:before="60" w:after="60" w:line="240" w:lineRule="auto"/>
              <w:jc w:val="left"/>
              <w:rPr>
                <w:rFonts w:cstheme="minorHAnsi"/>
                <w:b/>
                <w:bCs/>
                <w:color w:val="000000" w:themeColor="text1"/>
                <w:lang w:val="fr-FR"/>
              </w:rPr>
            </w:pPr>
            <w:r w:rsidRPr="00730C93">
              <w:rPr>
                <w:rFonts w:cstheme="minorHAnsi"/>
                <w:b/>
                <w:bCs/>
                <w:color w:val="000000" w:themeColor="text1"/>
                <w:lang w:val="fr-FR"/>
              </w:rPr>
              <w:t>Objectifs et Acquis d’apprentissage (LO)</w:t>
            </w:r>
          </w:p>
        </w:tc>
        <w:tc>
          <w:tcPr>
            <w:tcW w:w="6975" w:type="dxa"/>
            <w:vAlign w:val="center"/>
          </w:tcPr>
          <w:p w14:paraId="1993152D" w14:textId="77777777" w:rsidR="00CA3DD8" w:rsidRPr="00730C93" w:rsidRDefault="00CA3DD8" w:rsidP="00E968D5">
            <w:pPr>
              <w:spacing w:line="240" w:lineRule="auto"/>
              <w:rPr>
                <w:rFonts w:eastAsia="Times New Roman" w:cstheme="minorHAnsi"/>
                <w:color w:val="000000" w:themeColor="text1"/>
                <w:lang w:val="fr-FR"/>
              </w:rPr>
            </w:pPr>
            <w:r w:rsidRPr="00730C93">
              <w:rPr>
                <w:rFonts w:eastAsia="Times New Roman" w:cstheme="minorHAnsi"/>
                <w:color w:val="000000" w:themeColor="text1"/>
                <w:lang w:val="fr-FR"/>
              </w:rPr>
              <w:t xml:space="preserve">A l'issu de cette unité d'enseignement, l'étudiant devrait être capable de </w:t>
            </w:r>
            <w:proofErr w:type="gramStart"/>
            <w:r w:rsidRPr="00730C93">
              <w:rPr>
                <w:rFonts w:eastAsia="Times New Roman" w:cstheme="minorHAnsi"/>
                <w:color w:val="000000" w:themeColor="text1"/>
                <w:lang w:val="fr-FR"/>
              </w:rPr>
              <w:t>maîtriser:</w:t>
            </w:r>
            <w:proofErr w:type="gramEnd"/>
          </w:p>
          <w:p w14:paraId="3AA02A0D" w14:textId="77777777" w:rsidR="00CA3DD8" w:rsidRPr="00730C93" w:rsidRDefault="00CA3DD8" w:rsidP="00E968D5">
            <w:pPr>
              <w:spacing w:line="240" w:lineRule="auto"/>
              <w:rPr>
                <w:rFonts w:eastAsia="Times New Roman" w:cstheme="minorHAnsi"/>
                <w:color w:val="000000" w:themeColor="text1"/>
                <w:lang w:val="fr-FR"/>
              </w:rPr>
            </w:pPr>
            <w:r w:rsidRPr="00730C93">
              <w:rPr>
                <w:rFonts w:eastAsia="Times New Roman" w:cstheme="minorHAnsi"/>
                <w:color w:val="000000" w:themeColor="text1"/>
                <w:lang w:val="fr-FR"/>
              </w:rPr>
              <w:t>- les outils d’aide à la décision d’investissement</w:t>
            </w:r>
          </w:p>
          <w:p w14:paraId="2D7A123C" w14:textId="77777777" w:rsidR="00CA3DD8" w:rsidRPr="00730C93" w:rsidRDefault="00CA3DD8" w:rsidP="00E968D5">
            <w:pPr>
              <w:spacing w:line="240" w:lineRule="auto"/>
              <w:rPr>
                <w:rFonts w:eastAsia="Times New Roman" w:cstheme="minorHAnsi"/>
                <w:color w:val="000000" w:themeColor="text1"/>
                <w:lang w:val="fr-FR"/>
              </w:rPr>
            </w:pPr>
            <w:r w:rsidRPr="00730C93">
              <w:rPr>
                <w:rFonts w:eastAsia="Times New Roman" w:cstheme="minorHAnsi"/>
                <w:color w:val="000000" w:themeColor="text1"/>
                <w:lang w:val="fr-FR"/>
              </w:rPr>
              <w:t>- les différents modes de financement des investissements et procéder au choix de financement.</w:t>
            </w:r>
          </w:p>
          <w:p w14:paraId="3F1A55A6" w14:textId="77777777" w:rsidR="00CA3DD8" w:rsidRPr="00730C93" w:rsidRDefault="00CA3DD8" w:rsidP="00E968D5">
            <w:pPr>
              <w:spacing w:line="240" w:lineRule="auto"/>
              <w:rPr>
                <w:rFonts w:eastAsia="Times New Roman" w:cstheme="minorHAnsi"/>
                <w:color w:val="000000" w:themeColor="text1"/>
                <w:lang w:val="fr-FR"/>
              </w:rPr>
            </w:pPr>
            <w:r w:rsidRPr="00730C93">
              <w:rPr>
                <w:rFonts w:eastAsia="Times New Roman" w:cstheme="minorHAnsi"/>
                <w:color w:val="000000" w:themeColor="text1"/>
                <w:lang w:val="fr-FR"/>
              </w:rPr>
              <w:t xml:space="preserve">- l'analyse de la structure financière de l’entreprise. </w:t>
            </w:r>
          </w:p>
          <w:p w14:paraId="70549094" w14:textId="77777777" w:rsidR="00CA3DD8" w:rsidRPr="00730C93" w:rsidRDefault="00CA3DD8" w:rsidP="00E968D5">
            <w:pPr>
              <w:spacing w:line="240" w:lineRule="auto"/>
              <w:rPr>
                <w:rFonts w:eastAsia="Times New Roman" w:cstheme="minorHAnsi"/>
                <w:color w:val="000000" w:themeColor="text1"/>
                <w:lang w:val="fr-FR"/>
              </w:rPr>
            </w:pPr>
            <w:r w:rsidRPr="00730C93">
              <w:rPr>
                <w:rFonts w:eastAsia="Times New Roman" w:cstheme="minorHAnsi"/>
                <w:color w:val="000000" w:themeColor="text1"/>
                <w:lang w:val="fr-FR"/>
              </w:rPr>
              <w:t>- la relation entre la structure du capital et la valeur de l'entreprise</w:t>
            </w:r>
          </w:p>
          <w:p w14:paraId="773B5E58" w14:textId="77777777" w:rsidR="00CA3DD8" w:rsidRPr="00730C93" w:rsidRDefault="00CA3DD8" w:rsidP="00E968D5">
            <w:pPr>
              <w:spacing w:line="240" w:lineRule="auto"/>
              <w:jc w:val="left"/>
              <w:rPr>
                <w:rFonts w:cstheme="minorHAnsi"/>
                <w:color w:val="000000" w:themeColor="text1"/>
                <w:lang w:val="fr-FR"/>
              </w:rPr>
            </w:pPr>
            <w:r w:rsidRPr="00730C93">
              <w:rPr>
                <w:rFonts w:eastAsia="Times New Roman" w:cstheme="minorHAnsi"/>
                <w:color w:val="000000" w:themeColor="text1"/>
                <w:lang w:val="fr-FR"/>
              </w:rPr>
              <w:t>- la politique de distribution de dividende de l’entreprise</w:t>
            </w:r>
          </w:p>
        </w:tc>
      </w:tr>
      <w:tr w:rsidR="00CA3DD8" w:rsidRPr="00F67DBB" w14:paraId="1BB798DF" w14:textId="77777777" w:rsidTr="00E968D5">
        <w:trPr>
          <w:cantSplit/>
          <w:trHeight w:val="432"/>
        </w:trPr>
        <w:tc>
          <w:tcPr>
            <w:tcW w:w="2376" w:type="dxa"/>
            <w:vAlign w:val="center"/>
          </w:tcPr>
          <w:p w14:paraId="6B82DEAD" w14:textId="77777777" w:rsidR="00CA3DD8" w:rsidRPr="00730C93" w:rsidRDefault="00CA3DD8" w:rsidP="00E968D5">
            <w:pPr>
              <w:spacing w:before="60" w:after="60" w:line="240" w:lineRule="auto"/>
              <w:jc w:val="left"/>
              <w:rPr>
                <w:rFonts w:cstheme="minorHAnsi"/>
                <w:b/>
                <w:bCs/>
                <w:color w:val="000000" w:themeColor="text1"/>
                <w:lang w:val="fr-FR"/>
              </w:rPr>
            </w:pPr>
            <w:r w:rsidRPr="00730C93">
              <w:rPr>
                <w:rFonts w:cstheme="minorHAnsi"/>
                <w:b/>
                <w:bCs/>
                <w:color w:val="000000" w:themeColor="text1"/>
                <w:lang w:val="fr-FR"/>
              </w:rPr>
              <w:t>Plan sommaire/détaillé</w:t>
            </w:r>
          </w:p>
        </w:tc>
        <w:tc>
          <w:tcPr>
            <w:tcW w:w="6975" w:type="dxa"/>
            <w:vAlign w:val="center"/>
          </w:tcPr>
          <w:p w14:paraId="16A585A4" w14:textId="77777777" w:rsidR="00CA3DD8" w:rsidRPr="00730C93" w:rsidRDefault="00CA3DD8" w:rsidP="00E968D5">
            <w:pPr>
              <w:spacing w:line="240" w:lineRule="auto"/>
              <w:jc w:val="left"/>
              <w:rPr>
                <w:rFonts w:cstheme="minorHAnsi"/>
                <w:color w:val="000000" w:themeColor="text1"/>
                <w:lang w:val="fr-FR"/>
              </w:rPr>
            </w:pPr>
            <w:r w:rsidRPr="00730C93">
              <w:rPr>
                <w:rFonts w:cstheme="minorHAnsi"/>
                <w:color w:val="000000" w:themeColor="text1"/>
                <w:lang w:val="fr-FR"/>
              </w:rPr>
              <w:t>Chapitre 1 : Décision d’investissement en avenir certain</w:t>
            </w:r>
          </w:p>
          <w:p w14:paraId="6704A28B" w14:textId="77777777" w:rsidR="00CA3DD8" w:rsidRPr="00730C93" w:rsidRDefault="00CA3DD8" w:rsidP="00E968D5">
            <w:pPr>
              <w:spacing w:line="240" w:lineRule="auto"/>
              <w:jc w:val="left"/>
              <w:rPr>
                <w:rFonts w:cstheme="minorHAnsi"/>
                <w:color w:val="000000" w:themeColor="text1"/>
                <w:lang w:val="fr-FR"/>
              </w:rPr>
            </w:pPr>
            <w:r w:rsidRPr="00730C93">
              <w:rPr>
                <w:rFonts w:cstheme="minorHAnsi"/>
                <w:color w:val="000000" w:themeColor="text1"/>
                <w:lang w:val="fr-FR"/>
              </w:rPr>
              <w:t xml:space="preserve">Chapitre </w:t>
            </w:r>
            <w:proofErr w:type="gramStart"/>
            <w:r w:rsidRPr="00730C93">
              <w:rPr>
                <w:rFonts w:cstheme="minorHAnsi"/>
                <w:color w:val="000000" w:themeColor="text1"/>
                <w:lang w:val="fr-FR"/>
              </w:rPr>
              <w:t>2:</w:t>
            </w:r>
            <w:proofErr w:type="gramEnd"/>
            <w:r w:rsidRPr="00730C93">
              <w:rPr>
                <w:rFonts w:cstheme="minorHAnsi"/>
                <w:color w:val="000000" w:themeColor="text1"/>
                <w:lang w:val="fr-FR"/>
              </w:rPr>
              <w:t xml:space="preserve"> Décision d’investissement en avenir risqué</w:t>
            </w:r>
          </w:p>
          <w:p w14:paraId="37DC90A7" w14:textId="77777777" w:rsidR="00CA3DD8" w:rsidRPr="00730C93" w:rsidRDefault="00CA3DD8" w:rsidP="00E968D5">
            <w:pPr>
              <w:spacing w:line="240" w:lineRule="auto"/>
              <w:jc w:val="left"/>
              <w:rPr>
                <w:rFonts w:cstheme="minorHAnsi"/>
                <w:color w:val="000000" w:themeColor="text1"/>
                <w:lang w:val="fr-FR"/>
              </w:rPr>
            </w:pPr>
            <w:r w:rsidRPr="00730C93">
              <w:rPr>
                <w:rFonts w:cstheme="minorHAnsi"/>
                <w:color w:val="000000" w:themeColor="text1"/>
                <w:lang w:val="fr-FR"/>
              </w:rPr>
              <w:t xml:space="preserve">Chapitre </w:t>
            </w:r>
            <w:proofErr w:type="gramStart"/>
            <w:r w:rsidRPr="00730C93">
              <w:rPr>
                <w:rFonts w:cstheme="minorHAnsi"/>
                <w:color w:val="000000" w:themeColor="text1"/>
                <w:lang w:val="fr-FR"/>
              </w:rPr>
              <w:t>3:</w:t>
            </w:r>
            <w:proofErr w:type="gramEnd"/>
            <w:r w:rsidRPr="00730C93">
              <w:rPr>
                <w:rFonts w:cstheme="minorHAnsi"/>
                <w:color w:val="000000" w:themeColor="text1"/>
                <w:lang w:val="fr-FR"/>
              </w:rPr>
              <w:t xml:space="preserve"> Le choix de </w:t>
            </w:r>
            <w:r w:rsidRPr="00730C93">
              <w:rPr>
                <w:rFonts w:cstheme="minorHAnsi"/>
                <w:color w:val="000000" w:themeColor="text1"/>
                <w:spacing w:val="-1"/>
                <w:lang w:val="fr-FR"/>
              </w:rPr>
              <w:t xml:space="preserve">financement </w:t>
            </w:r>
            <w:r w:rsidRPr="00730C93">
              <w:rPr>
                <w:rFonts w:cstheme="minorHAnsi"/>
                <w:color w:val="000000" w:themeColor="text1"/>
                <w:lang w:val="fr-FR"/>
              </w:rPr>
              <w:t>et le coût du capital</w:t>
            </w:r>
          </w:p>
          <w:p w14:paraId="23A62E90" w14:textId="77777777" w:rsidR="00CA3DD8" w:rsidRPr="00730C93" w:rsidRDefault="00CA3DD8" w:rsidP="00E968D5">
            <w:pPr>
              <w:spacing w:line="240" w:lineRule="auto"/>
              <w:jc w:val="left"/>
              <w:rPr>
                <w:rFonts w:cstheme="minorHAnsi"/>
                <w:color w:val="000000" w:themeColor="text1"/>
                <w:lang w:val="fr-FR"/>
              </w:rPr>
            </w:pPr>
            <w:r w:rsidRPr="00730C93">
              <w:rPr>
                <w:rFonts w:cstheme="minorHAnsi"/>
                <w:color w:val="000000" w:themeColor="text1"/>
                <w:lang w:val="fr-FR"/>
              </w:rPr>
              <w:t xml:space="preserve">Chapitre </w:t>
            </w:r>
            <w:proofErr w:type="gramStart"/>
            <w:r w:rsidRPr="00730C93">
              <w:rPr>
                <w:rFonts w:cstheme="minorHAnsi"/>
                <w:color w:val="000000" w:themeColor="text1"/>
                <w:lang w:val="fr-FR"/>
              </w:rPr>
              <w:t>4:</w:t>
            </w:r>
            <w:proofErr w:type="gramEnd"/>
            <w:r w:rsidRPr="00730C93">
              <w:rPr>
                <w:rFonts w:cstheme="minorHAnsi"/>
                <w:color w:val="000000" w:themeColor="text1"/>
                <w:lang w:val="fr-FR"/>
              </w:rPr>
              <w:t xml:space="preserve"> La détermination de la structure optimale du capital</w:t>
            </w:r>
          </w:p>
          <w:p w14:paraId="39550043" w14:textId="77777777" w:rsidR="00CA3DD8" w:rsidRPr="00730C93" w:rsidRDefault="00CA3DD8" w:rsidP="00E968D5">
            <w:pPr>
              <w:spacing w:line="240" w:lineRule="auto"/>
              <w:jc w:val="left"/>
              <w:rPr>
                <w:rFonts w:cstheme="minorHAnsi"/>
                <w:color w:val="000000" w:themeColor="text1"/>
                <w:lang w:val="fr-FR"/>
              </w:rPr>
            </w:pPr>
            <w:r w:rsidRPr="00730C93">
              <w:rPr>
                <w:rFonts w:cstheme="minorHAnsi"/>
                <w:color w:val="000000" w:themeColor="text1"/>
                <w:lang w:val="fr-FR"/>
              </w:rPr>
              <w:t xml:space="preserve">Chapitre </w:t>
            </w:r>
            <w:proofErr w:type="gramStart"/>
            <w:r w:rsidRPr="00730C93">
              <w:rPr>
                <w:rFonts w:cstheme="minorHAnsi"/>
                <w:color w:val="000000" w:themeColor="text1"/>
                <w:lang w:val="fr-FR"/>
              </w:rPr>
              <w:t>5:</w:t>
            </w:r>
            <w:proofErr w:type="gramEnd"/>
            <w:r w:rsidRPr="00730C93">
              <w:rPr>
                <w:rFonts w:cstheme="minorHAnsi"/>
                <w:color w:val="000000" w:themeColor="text1"/>
                <w:lang w:val="fr-FR"/>
              </w:rPr>
              <w:t xml:space="preserve"> Le plan de financement</w:t>
            </w:r>
          </w:p>
          <w:p w14:paraId="0CF7DBCA" w14:textId="77777777" w:rsidR="00CA3DD8" w:rsidRPr="00730C93" w:rsidRDefault="00CA3DD8" w:rsidP="00E968D5">
            <w:pPr>
              <w:spacing w:line="240" w:lineRule="auto"/>
              <w:jc w:val="left"/>
              <w:rPr>
                <w:rFonts w:cstheme="minorHAnsi"/>
                <w:color w:val="000000" w:themeColor="text1"/>
                <w:lang w:val="fr-FR"/>
              </w:rPr>
            </w:pPr>
            <w:r w:rsidRPr="00730C93">
              <w:rPr>
                <w:rFonts w:cstheme="minorHAnsi"/>
                <w:color w:val="000000" w:themeColor="text1"/>
                <w:lang w:val="fr-FR"/>
              </w:rPr>
              <w:t xml:space="preserve">Chapitre </w:t>
            </w:r>
            <w:proofErr w:type="gramStart"/>
            <w:r w:rsidRPr="00730C93">
              <w:rPr>
                <w:rFonts w:cstheme="minorHAnsi"/>
                <w:color w:val="000000" w:themeColor="text1"/>
                <w:lang w:val="fr-FR"/>
              </w:rPr>
              <w:t>6:</w:t>
            </w:r>
            <w:proofErr w:type="gramEnd"/>
            <w:r w:rsidRPr="00730C93">
              <w:rPr>
                <w:rFonts w:cstheme="minorHAnsi"/>
                <w:color w:val="000000" w:themeColor="text1"/>
                <w:lang w:val="fr-FR"/>
              </w:rPr>
              <w:t xml:space="preserve"> La politique de dividende</w:t>
            </w:r>
          </w:p>
        </w:tc>
      </w:tr>
      <w:tr w:rsidR="00CA3DD8" w:rsidRPr="00F67DBB" w14:paraId="79E5E0EC" w14:textId="77777777" w:rsidTr="00E968D5">
        <w:trPr>
          <w:cantSplit/>
          <w:trHeight w:val="432"/>
        </w:trPr>
        <w:tc>
          <w:tcPr>
            <w:tcW w:w="2376" w:type="dxa"/>
            <w:vAlign w:val="center"/>
          </w:tcPr>
          <w:p w14:paraId="6D70573C" w14:textId="77777777" w:rsidR="00CA3DD8" w:rsidRPr="00730C93" w:rsidRDefault="00CA3DD8" w:rsidP="00E968D5">
            <w:pPr>
              <w:spacing w:before="60" w:after="60" w:line="240" w:lineRule="auto"/>
              <w:jc w:val="left"/>
              <w:rPr>
                <w:rFonts w:cstheme="minorHAnsi"/>
                <w:b/>
                <w:bCs/>
                <w:color w:val="000000" w:themeColor="text1"/>
                <w:lang w:val="fr-FR"/>
              </w:rPr>
            </w:pPr>
            <w:r w:rsidRPr="00730C93">
              <w:rPr>
                <w:rFonts w:cstheme="minorHAnsi"/>
                <w:bCs/>
                <w:color w:val="000000" w:themeColor="text1"/>
                <w:lang w:val="fr-FR"/>
              </w:rPr>
              <w:t>Support</w:t>
            </w:r>
            <w:r w:rsidRPr="00730C93">
              <w:rPr>
                <w:rFonts w:cstheme="minorHAnsi"/>
                <w:b/>
                <w:bCs/>
                <w:color w:val="000000" w:themeColor="text1"/>
                <w:lang w:val="fr-FR"/>
              </w:rPr>
              <w:t xml:space="preserve"> pédagogique du module</w:t>
            </w:r>
          </w:p>
        </w:tc>
        <w:tc>
          <w:tcPr>
            <w:tcW w:w="6975" w:type="dxa"/>
            <w:vAlign w:val="center"/>
          </w:tcPr>
          <w:p w14:paraId="09CF89CB" w14:textId="77777777" w:rsidR="00CA3DD8" w:rsidRPr="00730C93" w:rsidRDefault="00CA3DD8" w:rsidP="00E968D5">
            <w:pPr>
              <w:widowControl w:val="0"/>
              <w:autoSpaceDE w:val="0"/>
              <w:autoSpaceDN w:val="0"/>
              <w:adjustRightInd w:val="0"/>
              <w:spacing w:before="200" w:line="240" w:lineRule="auto"/>
              <w:rPr>
                <w:rFonts w:cstheme="minorHAnsi"/>
                <w:color w:val="000000" w:themeColor="text1"/>
                <w:lang w:val="fr-FR"/>
              </w:rPr>
            </w:pPr>
            <w:r w:rsidRPr="00730C93">
              <w:rPr>
                <w:rFonts w:cstheme="minorHAnsi"/>
                <w:color w:val="000000" w:themeColor="text1"/>
                <w:lang w:val="fr-FR"/>
              </w:rPr>
              <w:t>L'acquisition des connaissances se fera à l'aide d'un enseignement théorique suivi d'une mise en application par des cas pratiques inspirés de dossiers réels pour développer l'esprit d'analyse et de synthèse</w:t>
            </w:r>
          </w:p>
        </w:tc>
      </w:tr>
      <w:tr w:rsidR="00CA3DD8" w:rsidRPr="00F67DBB" w14:paraId="07DA2F8A" w14:textId="77777777" w:rsidTr="00E968D5">
        <w:trPr>
          <w:cantSplit/>
          <w:trHeight w:val="432"/>
        </w:trPr>
        <w:tc>
          <w:tcPr>
            <w:tcW w:w="2376" w:type="dxa"/>
            <w:vAlign w:val="center"/>
          </w:tcPr>
          <w:p w14:paraId="02F2B613" w14:textId="77777777" w:rsidR="00CA3DD8" w:rsidRPr="00730C93" w:rsidRDefault="00CA3DD8" w:rsidP="00E968D5">
            <w:pPr>
              <w:spacing w:before="60" w:after="60" w:line="240" w:lineRule="auto"/>
              <w:jc w:val="left"/>
              <w:rPr>
                <w:rFonts w:cstheme="minorHAnsi"/>
                <w:b/>
                <w:bCs/>
                <w:color w:val="000000" w:themeColor="text1"/>
                <w:lang w:val="fr-FR"/>
              </w:rPr>
            </w:pPr>
            <w:r w:rsidRPr="00730C93">
              <w:rPr>
                <w:rFonts w:cstheme="minorHAnsi"/>
                <w:b/>
                <w:bCs/>
                <w:color w:val="000000" w:themeColor="text1"/>
                <w:lang w:val="fr-FR"/>
              </w:rPr>
              <w:t>Moyens matériels</w:t>
            </w:r>
          </w:p>
        </w:tc>
        <w:tc>
          <w:tcPr>
            <w:tcW w:w="6975" w:type="dxa"/>
            <w:vAlign w:val="center"/>
          </w:tcPr>
          <w:p w14:paraId="343F9F97" w14:textId="77777777" w:rsidR="00CA3DD8" w:rsidRPr="00730C93" w:rsidRDefault="00CA3DD8" w:rsidP="00E968D5">
            <w:pPr>
              <w:widowControl w:val="0"/>
              <w:autoSpaceDE w:val="0"/>
              <w:autoSpaceDN w:val="0"/>
              <w:adjustRightInd w:val="0"/>
              <w:spacing w:before="200" w:line="240" w:lineRule="auto"/>
              <w:rPr>
                <w:rFonts w:cstheme="minorHAnsi"/>
                <w:color w:val="000000" w:themeColor="text1"/>
                <w:lang w:val="fr-FR"/>
              </w:rPr>
            </w:pPr>
            <w:r w:rsidRPr="00730C93">
              <w:rPr>
                <w:rFonts w:cstheme="minorHAnsi"/>
                <w:color w:val="000000" w:themeColor="text1"/>
                <w:lang w:val="fr-FR"/>
              </w:rPr>
              <w:t>Ouvrages de base, Support de cours, Travaux dirigés</w:t>
            </w:r>
          </w:p>
        </w:tc>
      </w:tr>
      <w:tr w:rsidR="00CA3DD8" w:rsidRPr="00730C93" w14:paraId="7E73462F" w14:textId="77777777" w:rsidTr="00E968D5">
        <w:trPr>
          <w:cantSplit/>
          <w:trHeight w:val="432"/>
        </w:trPr>
        <w:tc>
          <w:tcPr>
            <w:tcW w:w="2376" w:type="dxa"/>
            <w:vAlign w:val="center"/>
          </w:tcPr>
          <w:p w14:paraId="585E76C8" w14:textId="77777777" w:rsidR="00CA3DD8" w:rsidRPr="00730C93" w:rsidRDefault="00CA3DD8" w:rsidP="00E968D5">
            <w:pPr>
              <w:spacing w:before="60" w:after="60" w:line="240" w:lineRule="auto"/>
              <w:jc w:val="left"/>
              <w:rPr>
                <w:rFonts w:cstheme="minorHAnsi"/>
                <w:b/>
                <w:bCs/>
                <w:color w:val="000000" w:themeColor="text1"/>
                <w:lang w:val="fr-FR"/>
              </w:rPr>
            </w:pPr>
            <w:r w:rsidRPr="00730C93">
              <w:rPr>
                <w:rFonts w:cstheme="minorHAnsi"/>
                <w:b/>
                <w:bCs/>
                <w:color w:val="000000" w:themeColor="text1"/>
                <w:lang w:val="fr-FR"/>
              </w:rPr>
              <w:t>Evaluation</w:t>
            </w:r>
          </w:p>
        </w:tc>
        <w:tc>
          <w:tcPr>
            <w:tcW w:w="6975" w:type="dxa"/>
            <w:vAlign w:val="center"/>
          </w:tcPr>
          <w:p w14:paraId="3AFFB298" w14:textId="77777777" w:rsidR="00CA3DD8" w:rsidRPr="00730C93" w:rsidRDefault="00CA3DD8" w:rsidP="00E968D5">
            <w:pPr>
              <w:pStyle w:val="Paragraphedeliste"/>
              <w:spacing w:before="60" w:after="60" w:line="240" w:lineRule="auto"/>
              <w:ind w:left="429"/>
              <w:jc w:val="left"/>
              <w:rPr>
                <w:rFonts w:cstheme="minorHAnsi"/>
                <w:color w:val="000000" w:themeColor="text1"/>
                <w:lang w:val="fr-FR"/>
              </w:rPr>
            </w:pPr>
            <w:r w:rsidRPr="00730C93">
              <w:rPr>
                <w:rFonts w:cstheme="minorHAnsi"/>
                <w:color w:val="000000" w:themeColor="text1"/>
                <w:lang w:val="fr-FR"/>
              </w:rPr>
              <w:t>Mixte</w:t>
            </w:r>
          </w:p>
        </w:tc>
      </w:tr>
      <w:tr w:rsidR="00CA3DD8" w:rsidRPr="00730C93" w14:paraId="1C10ED96" w14:textId="77777777" w:rsidTr="00E968D5">
        <w:trPr>
          <w:trHeight w:val="432"/>
        </w:trPr>
        <w:tc>
          <w:tcPr>
            <w:tcW w:w="2376" w:type="dxa"/>
          </w:tcPr>
          <w:p w14:paraId="27587887" w14:textId="77777777" w:rsidR="00CA3DD8" w:rsidRPr="00730C93" w:rsidRDefault="00CA3DD8" w:rsidP="00E968D5">
            <w:pPr>
              <w:spacing w:before="60" w:after="60" w:line="240" w:lineRule="auto"/>
              <w:jc w:val="left"/>
              <w:rPr>
                <w:rFonts w:cstheme="minorHAnsi"/>
                <w:b/>
                <w:bCs/>
                <w:color w:val="000000" w:themeColor="text1"/>
                <w:lang w:val="fr-FR"/>
              </w:rPr>
            </w:pPr>
            <w:r w:rsidRPr="00730C93">
              <w:rPr>
                <w:rFonts w:cstheme="minorHAnsi"/>
                <w:b/>
                <w:bCs/>
                <w:color w:val="000000" w:themeColor="text1"/>
                <w:lang w:val="fr-FR"/>
              </w:rPr>
              <w:t>Profil du formateur</w:t>
            </w:r>
          </w:p>
        </w:tc>
        <w:tc>
          <w:tcPr>
            <w:tcW w:w="6975" w:type="dxa"/>
            <w:vAlign w:val="center"/>
          </w:tcPr>
          <w:p w14:paraId="0814ABD6" w14:textId="77777777" w:rsidR="00CA3DD8" w:rsidRPr="00730C93" w:rsidRDefault="00CA3DD8" w:rsidP="00E968D5">
            <w:pPr>
              <w:spacing w:before="60" w:after="60" w:line="240" w:lineRule="auto"/>
              <w:jc w:val="left"/>
              <w:rPr>
                <w:rFonts w:cstheme="minorHAnsi"/>
                <w:color w:val="000000" w:themeColor="text1"/>
                <w:lang w:val="fr-FR"/>
              </w:rPr>
            </w:pPr>
            <w:r w:rsidRPr="00730C93">
              <w:rPr>
                <w:rFonts w:cstheme="minorHAnsi"/>
                <w:color w:val="000000" w:themeColor="text1"/>
                <w:lang w:val="fr-FR"/>
              </w:rPr>
              <w:t>Spécialiste en finance</w:t>
            </w:r>
          </w:p>
        </w:tc>
      </w:tr>
      <w:tr w:rsidR="00CA3DD8" w:rsidRPr="00F67DBB" w14:paraId="48570A35" w14:textId="77777777" w:rsidTr="00E968D5">
        <w:trPr>
          <w:cantSplit/>
          <w:trHeight w:val="432"/>
        </w:trPr>
        <w:tc>
          <w:tcPr>
            <w:tcW w:w="2376" w:type="dxa"/>
            <w:vAlign w:val="center"/>
          </w:tcPr>
          <w:p w14:paraId="507759D9" w14:textId="77777777" w:rsidR="00CA3DD8" w:rsidRPr="00730C93" w:rsidRDefault="00CA3DD8" w:rsidP="00E968D5">
            <w:pPr>
              <w:spacing w:before="60" w:after="60" w:line="240" w:lineRule="auto"/>
              <w:jc w:val="left"/>
              <w:rPr>
                <w:rFonts w:cstheme="minorHAnsi"/>
                <w:b/>
                <w:bCs/>
                <w:color w:val="000000" w:themeColor="text1"/>
                <w:lang w:val="fr-FR"/>
              </w:rPr>
            </w:pPr>
            <w:r w:rsidRPr="00730C93">
              <w:rPr>
                <w:rFonts w:cstheme="minorHAnsi"/>
                <w:b/>
                <w:bCs/>
                <w:color w:val="000000" w:themeColor="text1"/>
                <w:lang w:val="fr-FR"/>
              </w:rPr>
              <w:lastRenderedPageBreak/>
              <w:t>Références bibliographiques</w:t>
            </w:r>
          </w:p>
        </w:tc>
        <w:tc>
          <w:tcPr>
            <w:tcW w:w="6975" w:type="dxa"/>
            <w:vAlign w:val="center"/>
          </w:tcPr>
          <w:p w14:paraId="0DBEC92E" w14:textId="77777777" w:rsidR="00CA3DD8" w:rsidRPr="00730C93" w:rsidRDefault="00CA3DD8" w:rsidP="00E968D5">
            <w:pPr>
              <w:spacing w:line="240" w:lineRule="auto"/>
              <w:ind w:left="80"/>
              <w:rPr>
                <w:rFonts w:eastAsia="Times New Roman" w:cstheme="minorHAnsi"/>
                <w:color w:val="000000" w:themeColor="text1"/>
                <w:lang w:val="fr-FR"/>
              </w:rPr>
            </w:pPr>
            <w:r w:rsidRPr="00730C93">
              <w:rPr>
                <w:rFonts w:eastAsia="Times New Roman" w:cstheme="minorHAnsi"/>
                <w:color w:val="000000" w:themeColor="text1"/>
                <w:lang w:val="fr-FR"/>
              </w:rPr>
              <w:t xml:space="preserve">- </w:t>
            </w:r>
            <w:proofErr w:type="spellStart"/>
            <w:r w:rsidRPr="00730C93">
              <w:rPr>
                <w:rFonts w:eastAsia="Times New Roman" w:cstheme="minorHAnsi"/>
                <w:color w:val="000000" w:themeColor="text1"/>
                <w:lang w:val="fr-FR"/>
              </w:rPr>
              <w:t>Aboub</w:t>
            </w:r>
            <w:proofErr w:type="spellEnd"/>
            <w:r w:rsidRPr="00730C93">
              <w:rPr>
                <w:rFonts w:eastAsia="Times New Roman" w:cstheme="minorHAnsi"/>
                <w:color w:val="000000" w:themeColor="text1"/>
                <w:lang w:val="fr-FR"/>
              </w:rPr>
              <w:t xml:space="preserve">, </w:t>
            </w:r>
            <w:proofErr w:type="gramStart"/>
            <w:r w:rsidRPr="00730C93">
              <w:rPr>
                <w:rFonts w:eastAsia="Times New Roman" w:cstheme="minorHAnsi"/>
                <w:color w:val="000000" w:themeColor="text1"/>
                <w:lang w:val="fr-FR"/>
              </w:rPr>
              <w:t>E. ,</w:t>
            </w:r>
            <w:proofErr w:type="gramEnd"/>
            <w:r w:rsidRPr="00730C93">
              <w:rPr>
                <w:rFonts w:eastAsia="Times New Roman" w:cstheme="minorHAnsi"/>
                <w:color w:val="000000" w:themeColor="text1"/>
                <w:lang w:val="fr-FR"/>
              </w:rPr>
              <w:t xml:space="preserve"> (1993)," Investissement et financement des entreprises", HFM.</w:t>
            </w:r>
          </w:p>
          <w:p w14:paraId="6B389A0A" w14:textId="77777777" w:rsidR="00CA3DD8" w:rsidRPr="00730C93" w:rsidRDefault="00CA3DD8" w:rsidP="00E968D5">
            <w:pPr>
              <w:spacing w:line="240" w:lineRule="auto"/>
              <w:ind w:left="80"/>
              <w:rPr>
                <w:rFonts w:eastAsia="Times New Roman" w:cstheme="minorHAnsi"/>
                <w:color w:val="000000" w:themeColor="text1"/>
                <w:lang w:val="fr-FR"/>
              </w:rPr>
            </w:pPr>
            <w:r w:rsidRPr="00730C93">
              <w:rPr>
                <w:rFonts w:eastAsia="Times New Roman" w:cstheme="minorHAnsi"/>
                <w:color w:val="000000" w:themeColor="text1"/>
                <w:lang w:val="fr-FR"/>
              </w:rPr>
              <w:t xml:space="preserve">- </w:t>
            </w:r>
            <w:proofErr w:type="spellStart"/>
            <w:r w:rsidRPr="00730C93">
              <w:rPr>
                <w:rFonts w:eastAsia="Times New Roman" w:cstheme="minorHAnsi"/>
                <w:color w:val="000000" w:themeColor="text1"/>
                <w:lang w:val="fr-FR"/>
              </w:rPr>
              <w:t>Cobbaut</w:t>
            </w:r>
            <w:proofErr w:type="spellEnd"/>
            <w:r w:rsidRPr="00730C93">
              <w:rPr>
                <w:rFonts w:eastAsia="Times New Roman" w:cstheme="minorHAnsi"/>
                <w:color w:val="000000" w:themeColor="text1"/>
                <w:lang w:val="fr-FR"/>
              </w:rPr>
              <w:t xml:space="preserve">, </w:t>
            </w:r>
            <w:proofErr w:type="gramStart"/>
            <w:r w:rsidRPr="00730C93">
              <w:rPr>
                <w:rFonts w:eastAsia="Times New Roman" w:cstheme="minorHAnsi"/>
                <w:color w:val="000000" w:themeColor="text1"/>
                <w:lang w:val="fr-FR"/>
              </w:rPr>
              <w:t>R. ,</w:t>
            </w:r>
            <w:proofErr w:type="gramEnd"/>
            <w:r w:rsidRPr="00730C93">
              <w:rPr>
                <w:rFonts w:eastAsia="Times New Roman" w:cstheme="minorHAnsi"/>
                <w:color w:val="000000" w:themeColor="text1"/>
                <w:lang w:val="fr-FR"/>
              </w:rPr>
              <w:t xml:space="preserve"> (1987), "Théorie Financière", Economica.</w:t>
            </w:r>
          </w:p>
          <w:p w14:paraId="757A518A" w14:textId="77777777" w:rsidR="00CA3DD8" w:rsidRPr="00730C93" w:rsidRDefault="00CA3DD8" w:rsidP="00E968D5">
            <w:pPr>
              <w:spacing w:line="240" w:lineRule="auto"/>
              <w:ind w:left="80"/>
              <w:rPr>
                <w:rFonts w:eastAsia="Times New Roman" w:cstheme="minorHAnsi"/>
                <w:color w:val="000000" w:themeColor="text1"/>
                <w:lang w:val="fr-FR"/>
              </w:rPr>
            </w:pPr>
            <w:r w:rsidRPr="00730C93">
              <w:rPr>
                <w:rFonts w:eastAsia="Times New Roman" w:cstheme="minorHAnsi"/>
                <w:color w:val="000000" w:themeColor="text1"/>
                <w:lang w:val="fr-FR"/>
              </w:rPr>
              <w:t xml:space="preserve">- Levasseur, </w:t>
            </w:r>
            <w:proofErr w:type="gramStart"/>
            <w:r w:rsidRPr="00730C93">
              <w:rPr>
                <w:rFonts w:eastAsia="Times New Roman" w:cstheme="minorHAnsi"/>
                <w:color w:val="000000" w:themeColor="text1"/>
                <w:lang w:val="fr-FR"/>
              </w:rPr>
              <w:t>M. ,</w:t>
            </w:r>
            <w:proofErr w:type="gramEnd"/>
            <w:r w:rsidRPr="00730C93">
              <w:rPr>
                <w:rFonts w:eastAsia="Times New Roman" w:cstheme="minorHAnsi"/>
                <w:color w:val="000000" w:themeColor="text1"/>
                <w:lang w:val="fr-FR"/>
              </w:rPr>
              <w:t xml:space="preserve"> </w:t>
            </w:r>
            <w:proofErr w:type="spellStart"/>
            <w:r w:rsidRPr="00730C93">
              <w:rPr>
                <w:rFonts w:eastAsia="Times New Roman" w:cstheme="minorHAnsi"/>
                <w:color w:val="000000" w:themeColor="text1"/>
                <w:lang w:val="fr-FR"/>
              </w:rPr>
              <w:t>Quintart</w:t>
            </w:r>
            <w:proofErr w:type="spellEnd"/>
            <w:r w:rsidRPr="00730C93">
              <w:rPr>
                <w:rFonts w:eastAsia="Times New Roman" w:cstheme="minorHAnsi"/>
                <w:color w:val="000000" w:themeColor="text1"/>
                <w:lang w:val="fr-FR"/>
              </w:rPr>
              <w:t>, A. , (1998), "Finance", Economica.</w:t>
            </w:r>
          </w:p>
          <w:p w14:paraId="70970827" w14:textId="77777777" w:rsidR="00CA3DD8" w:rsidRPr="00730C93" w:rsidRDefault="00CA3DD8" w:rsidP="00E968D5">
            <w:pPr>
              <w:spacing w:line="240" w:lineRule="auto"/>
              <w:ind w:left="80"/>
              <w:rPr>
                <w:rFonts w:eastAsia="Times New Roman" w:cstheme="minorHAnsi"/>
                <w:color w:val="000000" w:themeColor="text1"/>
                <w:lang w:val="fr-FR"/>
              </w:rPr>
            </w:pPr>
            <w:r w:rsidRPr="00730C93">
              <w:rPr>
                <w:rFonts w:eastAsia="Times New Roman" w:cstheme="minorHAnsi"/>
                <w:color w:val="000000" w:themeColor="text1"/>
                <w:lang w:val="fr-FR"/>
              </w:rPr>
              <w:t xml:space="preserve">- Roger, </w:t>
            </w:r>
            <w:proofErr w:type="gramStart"/>
            <w:r w:rsidRPr="00730C93">
              <w:rPr>
                <w:rFonts w:eastAsia="Times New Roman" w:cstheme="minorHAnsi"/>
                <w:color w:val="000000" w:themeColor="text1"/>
                <w:lang w:val="fr-FR"/>
              </w:rPr>
              <w:t>P. ,</w:t>
            </w:r>
            <w:proofErr w:type="gramEnd"/>
            <w:r w:rsidRPr="00730C93">
              <w:rPr>
                <w:rFonts w:eastAsia="Times New Roman" w:cstheme="minorHAnsi"/>
                <w:color w:val="000000" w:themeColor="text1"/>
                <w:lang w:val="fr-FR"/>
              </w:rPr>
              <w:t xml:space="preserve"> (1999), "Exercices de théorie financière", Nathan.</w:t>
            </w:r>
          </w:p>
          <w:p w14:paraId="6D20A518" w14:textId="77777777" w:rsidR="00CA3DD8" w:rsidRPr="00730C93" w:rsidRDefault="00CA3DD8" w:rsidP="00E968D5">
            <w:pPr>
              <w:spacing w:line="240" w:lineRule="auto"/>
              <w:ind w:left="80"/>
              <w:rPr>
                <w:rFonts w:eastAsia="Times New Roman" w:cstheme="minorHAnsi"/>
                <w:color w:val="000000" w:themeColor="text1"/>
                <w:lang w:val="fr-FR"/>
              </w:rPr>
            </w:pPr>
            <w:r w:rsidRPr="00730C93">
              <w:rPr>
                <w:rFonts w:eastAsia="Times New Roman" w:cstheme="minorHAnsi"/>
                <w:color w:val="000000" w:themeColor="text1"/>
                <w:lang w:val="fr-FR"/>
              </w:rPr>
              <w:t xml:space="preserve">- </w:t>
            </w:r>
            <w:proofErr w:type="spellStart"/>
            <w:r w:rsidRPr="00730C93">
              <w:rPr>
                <w:rFonts w:eastAsia="Times New Roman" w:cstheme="minorHAnsi"/>
                <w:color w:val="000000" w:themeColor="text1"/>
                <w:lang w:val="fr-FR"/>
              </w:rPr>
              <w:t>Piget</w:t>
            </w:r>
            <w:proofErr w:type="spellEnd"/>
            <w:r w:rsidRPr="00730C93">
              <w:rPr>
                <w:rFonts w:eastAsia="Times New Roman" w:cstheme="minorHAnsi"/>
                <w:color w:val="000000" w:themeColor="text1"/>
                <w:lang w:val="fr-FR"/>
              </w:rPr>
              <w:t xml:space="preserve">, </w:t>
            </w:r>
            <w:proofErr w:type="gramStart"/>
            <w:r w:rsidRPr="00730C93">
              <w:rPr>
                <w:rFonts w:eastAsia="Times New Roman" w:cstheme="minorHAnsi"/>
                <w:color w:val="000000" w:themeColor="text1"/>
                <w:lang w:val="fr-FR"/>
              </w:rPr>
              <w:t>P. ,</w:t>
            </w:r>
            <w:proofErr w:type="gramEnd"/>
            <w:r w:rsidRPr="00730C93">
              <w:rPr>
                <w:rFonts w:eastAsia="Times New Roman" w:cstheme="minorHAnsi"/>
                <w:color w:val="000000" w:themeColor="text1"/>
                <w:lang w:val="fr-FR"/>
              </w:rPr>
              <w:t xml:space="preserve"> (1998), "Gestion financière de l'entreprise", Economica.</w:t>
            </w:r>
          </w:p>
          <w:p w14:paraId="186A7D56" w14:textId="77777777" w:rsidR="00CA3DD8" w:rsidRPr="00730C93" w:rsidRDefault="00CA3DD8" w:rsidP="00E968D5">
            <w:pPr>
              <w:spacing w:before="60" w:after="60" w:line="240" w:lineRule="auto"/>
              <w:jc w:val="left"/>
              <w:rPr>
                <w:rFonts w:cstheme="minorHAnsi"/>
                <w:color w:val="000000" w:themeColor="text1"/>
                <w:lang w:val="fr-FR"/>
              </w:rPr>
            </w:pPr>
            <w:r w:rsidRPr="00730C93">
              <w:rPr>
                <w:rFonts w:eastAsia="Times New Roman" w:cstheme="minorHAnsi"/>
                <w:color w:val="000000" w:themeColor="text1"/>
                <w:lang w:val="fr-FR"/>
              </w:rPr>
              <w:t>- Van Horne, J. C, (1991)," Principe de gestion financière", Economica.</w:t>
            </w:r>
          </w:p>
        </w:tc>
      </w:tr>
    </w:tbl>
    <w:p w14:paraId="4E2F7569" w14:textId="77777777" w:rsidR="00CA3DD8" w:rsidRPr="00730C93" w:rsidRDefault="00CA3DD8" w:rsidP="00CA3DD8">
      <w:pPr>
        <w:rPr>
          <w:rFonts w:cstheme="minorHAnsi"/>
          <w:color w:val="000000" w:themeColor="text1"/>
          <w:lang w:val="fr-FR"/>
        </w:rPr>
      </w:pPr>
    </w:p>
    <w:p w14:paraId="0DB8150A" w14:textId="48C0C434" w:rsidR="00CA3DD8" w:rsidRDefault="00CA3DD8" w:rsidP="00CA3DD8">
      <w:pPr>
        <w:spacing w:after="200" w:line="276" w:lineRule="auto"/>
        <w:jc w:val="left"/>
        <w:rPr>
          <w:rFonts w:cstheme="minorHAnsi"/>
          <w:b/>
          <w:bCs/>
          <w:color w:val="000000" w:themeColor="text1"/>
          <w:sz w:val="28"/>
          <w:szCs w:val="28"/>
          <w:lang w:val="fr-FR"/>
        </w:rPr>
      </w:pPr>
      <w:r w:rsidRPr="00730C93">
        <w:rPr>
          <w:rFonts w:cstheme="minorHAnsi"/>
          <w:b/>
          <w:bCs/>
          <w:color w:val="000000" w:themeColor="text1"/>
          <w:sz w:val="28"/>
          <w:szCs w:val="28"/>
          <w:lang w:val="fr-FR"/>
        </w:rPr>
        <w:br w:type="page"/>
      </w:r>
    </w:p>
    <w:p w14:paraId="41C6EBE5" w14:textId="77777777" w:rsidR="00C16AE6" w:rsidRDefault="00C16AE6" w:rsidP="00C16AE6">
      <w:pPr>
        <w:tabs>
          <w:tab w:val="left" w:pos="6660"/>
        </w:tabs>
        <w:jc w:val="center"/>
        <w:rPr>
          <w:rFonts w:ascii="Cambria" w:hAnsi="Cambria"/>
          <w:b/>
          <w:bCs/>
          <w:color w:val="002060"/>
          <w:sz w:val="40"/>
          <w:szCs w:val="40"/>
          <w:lang w:val="fr-FR"/>
        </w:rPr>
      </w:pPr>
    </w:p>
    <w:p w14:paraId="0754852A" w14:textId="77777777" w:rsidR="00C16AE6" w:rsidRDefault="00C16AE6" w:rsidP="00C16AE6">
      <w:pPr>
        <w:tabs>
          <w:tab w:val="left" w:pos="6660"/>
        </w:tabs>
        <w:jc w:val="center"/>
        <w:rPr>
          <w:rFonts w:ascii="Cambria" w:hAnsi="Cambria"/>
          <w:b/>
          <w:bCs/>
          <w:color w:val="002060"/>
          <w:sz w:val="40"/>
          <w:szCs w:val="40"/>
          <w:lang w:val="fr-FR"/>
        </w:rPr>
      </w:pPr>
    </w:p>
    <w:p w14:paraId="50854EFC" w14:textId="77777777" w:rsidR="00C16AE6" w:rsidRDefault="00C16AE6" w:rsidP="00C16AE6">
      <w:pPr>
        <w:tabs>
          <w:tab w:val="left" w:pos="6660"/>
        </w:tabs>
        <w:jc w:val="center"/>
        <w:rPr>
          <w:rFonts w:ascii="Cambria" w:hAnsi="Cambria"/>
          <w:b/>
          <w:bCs/>
          <w:color w:val="002060"/>
          <w:sz w:val="40"/>
          <w:szCs w:val="40"/>
          <w:lang w:val="fr-FR"/>
        </w:rPr>
      </w:pPr>
    </w:p>
    <w:p w14:paraId="2533F244" w14:textId="77777777" w:rsidR="00C16AE6" w:rsidRDefault="00C16AE6" w:rsidP="00C16AE6">
      <w:pPr>
        <w:tabs>
          <w:tab w:val="left" w:pos="6660"/>
        </w:tabs>
        <w:jc w:val="center"/>
        <w:rPr>
          <w:rFonts w:ascii="Cambria" w:hAnsi="Cambria"/>
          <w:b/>
          <w:bCs/>
          <w:color w:val="002060"/>
          <w:sz w:val="40"/>
          <w:szCs w:val="40"/>
          <w:lang w:val="fr-FR"/>
        </w:rPr>
      </w:pPr>
    </w:p>
    <w:p w14:paraId="54E1D093" w14:textId="77777777" w:rsidR="00C16AE6" w:rsidRDefault="00C16AE6" w:rsidP="00C16AE6">
      <w:pPr>
        <w:tabs>
          <w:tab w:val="left" w:pos="6660"/>
        </w:tabs>
        <w:jc w:val="center"/>
        <w:rPr>
          <w:rFonts w:ascii="Cambria" w:hAnsi="Cambria"/>
          <w:b/>
          <w:bCs/>
          <w:color w:val="002060"/>
          <w:sz w:val="40"/>
          <w:szCs w:val="40"/>
          <w:lang w:val="fr-FR"/>
        </w:rPr>
      </w:pPr>
    </w:p>
    <w:p w14:paraId="760B883E" w14:textId="77777777" w:rsidR="00C16AE6" w:rsidRDefault="00C16AE6" w:rsidP="00C16AE6">
      <w:pPr>
        <w:tabs>
          <w:tab w:val="left" w:pos="6660"/>
        </w:tabs>
        <w:jc w:val="center"/>
        <w:rPr>
          <w:rFonts w:ascii="Cambria" w:hAnsi="Cambria"/>
          <w:b/>
          <w:bCs/>
          <w:color w:val="002060"/>
          <w:sz w:val="40"/>
          <w:szCs w:val="40"/>
          <w:lang w:val="fr-FR"/>
        </w:rPr>
      </w:pPr>
    </w:p>
    <w:p w14:paraId="3376A17E" w14:textId="77777777" w:rsidR="00C16AE6" w:rsidRDefault="00C16AE6" w:rsidP="00C16AE6">
      <w:pPr>
        <w:tabs>
          <w:tab w:val="left" w:pos="6660"/>
        </w:tabs>
        <w:jc w:val="center"/>
        <w:rPr>
          <w:rFonts w:ascii="Cambria" w:hAnsi="Cambria"/>
          <w:b/>
          <w:bCs/>
          <w:color w:val="002060"/>
          <w:sz w:val="40"/>
          <w:szCs w:val="40"/>
          <w:lang w:val="fr-FR"/>
        </w:rPr>
      </w:pPr>
    </w:p>
    <w:p w14:paraId="691E390F" w14:textId="77777777" w:rsidR="00C16AE6" w:rsidRDefault="00C16AE6" w:rsidP="00C16AE6">
      <w:pPr>
        <w:tabs>
          <w:tab w:val="left" w:pos="6660"/>
        </w:tabs>
        <w:jc w:val="center"/>
        <w:rPr>
          <w:rFonts w:ascii="Cambria" w:hAnsi="Cambria"/>
          <w:b/>
          <w:bCs/>
          <w:color w:val="002060"/>
          <w:sz w:val="40"/>
          <w:szCs w:val="40"/>
          <w:lang w:val="fr-FR"/>
        </w:rPr>
      </w:pPr>
    </w:p>
    <w:p w14:paraId="477FEFEE" w14:textId="31C4C9CA" w:rsidR="00C16AE6" w:rsidRPr="006B7D18" w:rsidRDefault="00C16AE6" w:rsidP="00C16AE6">
      <w:pPr>
        <w:tabs>
          <w:tab w:val="left" w:pos="6660"/>
        </w:tabs>
        <w:jc w:val="center"/>
        <w:rPr>
          <w:rFonts w:ascii="Cambria" w:hAnsi="Cambria"/>
          <w:b/>
          <w:bCs/>
          <w:color w:val="002060"/>
          <w:sz w:val="40"/>
          <w:szCs w:val="40"/>
          <w:lang w:val="fr-FR"/>
        </w:rPr>
      </w:pPr>
      <w:r>
        <w:rPr>
          <w:rFonts w:ascii="Cambria" w:hAnsi="Cambria"/>
          <w:b/>
          <w:bCs/>
          <w:color w:val="002060"/>
          <w:sz w:val="40"/>
          <w:szCs w:val="40"/>
          <w:lang w:val="fr-FR"/>
        </w:rPr>
        <w:t xml:space="preserve">Syllabus Licence Marketing </w:t>
      </w:r>
    </w:p>
    <w:p w14:paraId="1224647E" w14:textId="77777777" w:rsidR="00C16AE6" w:rsidRPr="006B7D18" w:rsidRDefault="00C16AE6" w:rsidP="00C16AE6">
      <w:pPr>
        <w:tabs>
          <w:tab w:val="left" w:pos="6660"/>
        </w:tabs>
        <w:jc w:val="center"/>
        <w:rPr>
          <w:rFonts w:ascii="Cambria" w:hAnsi="Cambria"/>
          <w:b/>
          <w:bCs/>
          <w:color w:val="002060"/>
          <w:sz w:val="40"/>
          <w:szCs w:val="40"/>
          <w:lang w:val="fr-FR"/>
        </w:rPr>
      </w:pPr>
    </w:p>
    <w:p w14:paraId="192FDFE3" w14:textId="77777777" w:rsidR="00C16AE6" w:rsidRDefault="00C16AE6" w:rsidP="00C16AE6">
      <w:pPr>
        <w:tabs>
          <w:tab w:val="left" w:pos="6660"/>
        </w:tabs>
        <w:jc w:val="center"/>
        <w:rPr>
          <w:rFonts w:ascii="Cambria" w:hAnsi="Cambria"/>
          <w:b/>
          <w:bCs/>
          <w:color w:val="002060"/>
          <w:sz w:val="40"/>
          <w:szCs w:val="40"/>
          <w:lang w:val="fr-FR"/>
        </w:rPr>
      </w:pPr>
      <w:r>
        <w:rPr>
          <w:rFonts w:ascii="Cambria" w:hAnsi="Cambria"/>
          <w:b/>
          <w:bCs/>
          <w:color w:val="002060"/>
          <w:sz w:val="40"/>
          <w:szCs w:val="40"/>
          <w:lang w:val="fr-FR"/>
        </w:rPr>
        <w:t>Septembre</w:t>
      </w:r>
      <w:r w:rsidRPr="006B7D18">
        <w:rPr>
          <w:rFonts w:ascii="Cambria" w:hAnsi="Cambria"/>
          <w:b/>
          <w:bCs/>
          <w:color w:val="002060"/>
          <w:sz w:val="40"/>
          <w:szCs w:val="40"/>
          <w:lang w:val="fr-FR"/>
        </w:rPr>
        <w:t xml:space="preserve"> 2021</w:t>
      </w:r>
    </w:p>
    <w:p w14:paraId="5CACBE16" w14:textId="77777777" w:rsidR="00C16AE6" w:rsidRDefault="00C16AE6" w:rsidP="00C16AE6">
      <w:pPr>
        <w:spacing w:line="240" w:lineRule="auto"/>
        <w:jc w:val="left"/>
        <w:rPr>
          <w:rFonts w:ascii="Times New Roman" w:hAnsi="Times New Roman" w:cs="Times New Roman"/>
          <w:b/>
          <w:bCs/>
          <w:sz w:val="24"/>
          <w:szCs w:val="24"/>
          <w:lang w:val="fr-FR"/>
        </w:rPr>
      </w:pPr>
      <w:r>
        <w:rPr>
          <w:rFonts w:ascii="Times New Roman" w:hAnsi="Times New Roman" w:cs="Times New Roman"/>
          <w:b/>
          <w:bCs/>
          <w:sz w:val="24"/>
          <w:szCs w:val="24"/>
          <w:lang w:val="fr-FR"/>
        </w:rPr>
        <w:br w:type="page"/>
      </w:r>
    </w:p>
    <w:p w14:paraId="75F98C7A" w14:textId="77777777" w:rsidR="000A4E92" w:rsidRPr="00EF4FB9" w:rsidRDefault="000A4E92" w:rsidP="000A4E92">
      <w:pPr>
        <w:spacing w:line="240" w:lineRule="auto"/>
        <w:jc w:val="left"/>
        <w:rPr>
          <w:rFonts w:ascii="Times New Roman" w:hAnsi="Times New Roman" w:cs="Times New Roman"/>
          <w:b/>
          <w:bCs/>
          <w:sz w:val="24"/>
          <w:szCs w:val="24"/>
          <w:lang w:val="fr-FR"/>
        </w:rPr>
      </w:pPr>
    </w:p>
    <w:p w14:paraId="018F1863" w14:textId="77777777" w:rsidR="000A4E92" w:rsidRPr="00EF4FB9" w:rsidRDefault="000A4E92" w:rsidP="000A4E92">
      <w:pPr>
        <w:spacing w:line="240" w:lineRule="auto"/>
        <w:jc w:val="left"/>
        <w:rPr>
          <w:rFonts w:ascii="Times New Roman" w:hAnsi="Times New Roman" w:cs="Times New Roman"/>
          <w:b/>
          <w:bCs/>
          <w:sz w:val="24"/>
          <w:szCs w:val="24"/>
          <w:lang w:val="fr-FR"/>
        </w:rPr>
      </w:pPr>
    </w:p>
    <w:p w14:paraId="69A74F60" w14:textId="77777777" w:rsidR="000A4E92" w:rsidRPr="00EF4FB9" w:rsidRDefault="000A4E92" w:rsidP="000A4E92">
      <w:pPr>
        <w:spacing w:line="240" w:lineRule="auto"/>
        <w:jc w:val="left"/>
        <w:rPr>
          <w:rFonts w:ascii="Times New Roman" w:hAnsi="Times New Roman" w:cs="Times New Roman"/>
          <w:b/>
          <w:bCs/>
          <w:sz w:val="24"/>
          <w:szCs w:val="24"/>
          <w:lang w:val="fr-FR"/>
        </w:rPr>
      </w:pPr>
    </w:p>
    <w:tbl>
      <w:tblPr>
        <w:tblStyle w:val="Grilledutableau"/>
        <w:tblW w:w="0" w:type="auto"/>
        <w:tblLook w:val="04A0" w:firstRow="1" w:lastRow="0" w:firstColumn="1" w:lastColumn="0" w:noHBand="0" w:noVBand="1"/>
      </w:tblPr>
      <w:tblGrid>
        <w:gridCol w:w="10457"/>
      </w:tblGrid>
      <w:tr w:rsidR="000A4E92" w:rsidRPr="00EF4FB9" w14:paraId="6CEF56B9" w14:textId="77777777" w:rsidTr="00E968D5">
        <w:tc>
          <w:tcPr>
            <w:tcW w:w="10457" w:type="dxa"/>
          </w:tcPr>
          <w:p w14:paraId="529D05AB" w14:textId="7879A539" w:rsidR="000A4E92" w:rsidRPr="00EF4FB9" w:rsidRDefault="000A4E92" w:rsidP="00E968D5">
            <w:pPr>
              <w:spacing w:line="240" w:lineRule="auto"/>
              <w:jc w:val="center"/>
              <w:rPr>
                <w:rFonts w:ascii="Times New Roman" w:hAnsi="Times New Roman" w:cs="Times New Roman"/>
                <w:b/>
                <w:bCs/>
                <w:sz w:val="24"/>
                <w:szCs w:val="24"/>
                <w:lang w:val="fr-FR"/>
              </w:rPr>
            </w:pPr>
            <w:r w:rsidRPr="00EF4FB9">
              <w:rPr>
                <w:rFonts w:ascii="Times New Roman" w:hAnsi="Times New Roman" w:cs="Times New Roman"/>
                <w:b/>
                <w:bCs/>
                <w:sz w:val="24"/>
                <w:szCs w:val="24"/>
                <w:lang w:val="fr-FR"/>
              </w:rPr>
              <w:t>SOMMAIRE</w:t>
            </w:r>
            <w:r>
              <w:rPr>
                <w:rFonts w:ascii="Times New Roman" w:hAnsi="Times New Roman" w:cs="Times New Roman"/>
                <w:b/>
                <w:bCs/>
                <w:sz w:val="24"/>
                <w:szCs w:val="24"/>
                <w:lang w:val="fr-FR"/>
              </w:rPr>
              <w:t xml:space="preserve"> MARKETING</w:t>
            </w:r>
          </w:p>
        </w:tc>
      </w:tr>
    </w:tbl>
    <w:p w14:paraId="34DEDCBC" w14:textId="77777777" w:rsidR="000A4E92" w:rsidRPr="00EF4FB9" w:rsidRDefault="000A4E92" w:rsidP="000A4E92">
      <w:pPr>
        <w:spacing w:line="240" w:lineRule="auto"/>
        <w:jc w:val="left"/>
        <w:rPr>
          <w:rFonts w:ascii="Times New Roman" w:hAnsi="Times New Roman" w:cs="Times New Roman"/>
          <w:b/>
          <w:bCs/>
          <w:sz w:val="24"/>
          <w:szCs w:val="24"/>
          <w:lang w:val="fr-FR"/>
        </w:rPr>
      </w:pPr>
    </w:p>
    <w:p w14:paraId="64C6F6EE" w14:textId="77777777" w:rsidR="000A4E92" w:rsidRPr="00EF4FB9" w:rsidRDefault="000A4E92" w:rsidP="000A4E92">
      <w:pPr>
        <w:jc w:val="center"/>
        <w:rPr>
          <w:rFonts w:ascii="Times New Roman" w:hAnsi="Times New Roman" w:cs="Times New Roman"/>
          <w:b/>
          <w:bCs/>
          <w:sz w:val="24"/>
          <w:szCs w:val="24"/>
        </w:rPr>
      </w:pPr>
    </w:p>
    <w:tbl>
      <w:tblPr>
        <w:tblStyle w:val="Grilledutableau"/>
        <w:tblW w:w="0" w:type="auto"/>
        <w:tblLook w:val="04A0" w:firstRow="1" w:lastRow="0" w:firstColumn="1" w:lastColumn="0" w:noHBand="0" w:noVBand="1"/>
      </w:tblPr>
      <w:tblGrid>
        <w:gridCol w:w="1413"/>
        <w:gridCol w:w="7649"/>
      </w:tblGrid>
      <w:tr w:rsidR="000A4E92" w:rsidRPr="00154D0E" w14:paraId="3F83FA5B" w14:textId="77777777" w:rsidTr="00E968D5">
        <w:tc>
          <w:tcPr>
            <w:tcW w:w="9062" w:type="dxa"/>
            <w:gridSpan w:val="2"/>
          </w:tcPr>
          <w:p w14:paraId="3FFBF21C" w14:textId="087D849A" w:rsidR="000A4E92" w:rsidRPr="000E5BB1" w:rsidRDefault="000A4E92" w:rsidP="00E968D5">
            <w:pPr>
              <w:rPr>
                <w:rFonts w:ascii="Times New Roman" w:hAnsi="Times New Roman" w:cs="Times New Roman"/>
                <w:sz w:val="24"/>
                <w:szCs w:val="24"/>
                <w:lang w:val="fr-FR"/>
              </w:rPr>
            </w:pPr>
            <w:r w:rsidRPr="000E5BB1">
              <w:rPr>
                <w:rFonts w:ascii="Times New Roman" w:hAnsi="Times New Roman" w:cs="Times New Roman"/>
                <w:b/>
                <w:bCs/>
                <w:sz w:val="24"/>
                <w:szCs w:val="24"/>
                <w:lang w:val="fr-FR"/>
              </w:rPr>
              <w:t xml:space="preserve">Semestre </w:t>
            </w:r>
            <w:r>
              <w:rPr>
                <w:rFonts w:ascii="Times New Roman" w:hAnsi="Times New Roman" w:cs="Times New Roman"/>
                <w:b/>
                <w:bCs/>
                <w:sz w:val="24"/>
                <w:szCs w:val="24"/>
                <w:lang w:val="fr-FR"/>
              </w:rPr>
              <w:t>5</w:t>
            </w:r>
            <w:r w:rsidRPr="000E5BB1">
              <w:rPr>
                <w:rFonts w:ascii="Times New Roman" w:hAnsi="Times New Roman" w:cs="Times New Roman"/>
                <w:b/>
                <w:bCs/>
                <w:sz w:val="24"/>
                <w:szCs w:val="24"/>
                <w:lang w:val="fr-FR"/>
              </w:rPr>
              <w:t xml:space="preserve"> – </w:t>
            </w:r>
            <w:r>
              <w:rPr>
                <w:rFonts w:ascii="Times New Roman" w:hAnsi="Times New Roman" w:cs="Times New Roman"/>
                <w:b/>
                <w:bCs/>
                <w:sz w:val="24"/>
                <w:szCs w:val="24"/>
                <w:lang w:val="fr-FR"/>
              </w:rPr>
              <w:t>Spécialité Marketing</w:t>
            </w:r>
          </w:p>
        </w:tc>
      </w:tr>
      <w:tr w:rsidR="000A4E92" w:rsidRPr="00EF4FB9" w14:paraId="53B68D6B" w14:textId="77777777" w:rsidTr="00790C1F">
        <w:tc>
          <w:tcPr>
            <w:tcW w:w="1413" w:type="dxa"/>
            <w:vAlign w:val="center"/>
          </w:tcPr>
          <w:p w14:paraId="45285B43" w14:textId="16279B99" w:rsidR="000A4E92" w:rsidRPr="000A4E92" w:rsidRDefault="000A4E92" w:rsidP="000A4E92">
            <w:pPr>
              <w:rPr>
                <w:rFonts w:ascii="Times New Roman" w:hAnsi="Times New Roman" w:cs="Times New Roman"/>
              </w:rPr>
            </w:pPr>
            <w:r w:rsidRPr="000A4E92">
              <w:rPr>
                <w:rFonts w:cstheme="minorHAnsi"/>
                <w:bCs/>
              </w:rPr>
              <w:t>ECUEF511</w:t>
            </w:r>
          </w:p>
        </w:tc>
        <w:tc>
          <w:tcPr>
            <w:tcW w:w="7649" w:type="dxa"/>
            <w:vAlign w:val="center"/>
          </w:tcPr>
          <w:p w14:paraId="3841E9E3" w14:textId="7A7BDB7F" w:rsidR="000A4E92" w:rsidRPr="000A4E92" w:rsidRDefault="000A4E92" w:rsidP="000A4E92">
            <w:pPr>
              <w:rPr>
                <w:rFonts w:ascii="Times New Roman" w:hAnsi="Times New Roman" w:cs="Times New Roman"/>
                <w:lang w:val="fr-FR"/>
              </w:rPr>
            </w:pPr>
            <w:proofErr w:type="spellStart"/>
            <w:r w:rsidRPr="000A4E92">
              <w:rPr>
                <w:rFonts w:ascii="Calibri" w:eastAsia="Times New Roman" w:hAnsi="Calibri" w:cs="Times New Roman"/>
                <w:b/>
                <w:bCs/>
                <w:color w:val="000000"/>
              </w:rPr>
              <w:t>Stratégie</w:t>
            </w:r>
            <w:proofErr w:type="spellEnd"/>
            <w:r w:rsidRPr="000A4E92">
              <w:rPr>
                <w:rFonts w:ascii="Calibri" w:eastAsia="Times New Roman" w:hAnsi="Calibri" w:cs="Times New Roman"/>
                <w:b/>
                <w:bCs/>
                <w:color w:val="000000"/>
              </w:rPr>
              <w:t xml:space="preserve"> marketing</w:t>
            </w:r>
          </w:p>
        </w:tc>
      </w:tr>
      <w:tr w:rsidR="000A4E92" w:rsidRPr="000A4E92" w14:paraId="2DDB0780" w14:textId="77777777" w:rsidTr="00E968D5">
        <w:tc>
          <w:tcPr>
            <w:tcW w:w="1413" w:type="dxa"/>
            <w:vAlign w:val="center"/>
          </w:tcPr>
          <w:p w14:paraId="1D5C278D" w14:textId="07490E51" w:rsidR="000A4E92" w:rsidRPr="000A4E92" w:rsidRDefault="000A4E92" w:rsidP="000A4E92">
            <w:pPr>
              <w:rPr>
                <w:rFonts w:ascii="Times New Roman" w:hAnsi="Times New Roman" w:cs="Times New Roman"/>
              </w:rPr>
            </w:pPr>
            <w:r w:rsidRPr="000A4E92">
              <w:rPr>
                <w:rFonts w:cstheme="minorHAnsi"/>
                <w:bCs/>
              </w:rPr>
              <w:t>ECUEF512</w:t>
            </w:r>
          </w:p>
        </w:tc>
        <w:tc>
          <w:tcPr>
            <w:tcW w:w="7649" w:type="dxa"/>
            <w:vAlign w:val="center"/>
          </w:tcPr>
          <w:p w14:paraId="7366125A" w14:textId="37733B02" w:rsidR="000A4E92" w:rsidRPr="000A4E92" w:rsidRDefault="000A4E92" w:rsidP="000A4E92">
            <w:pPr>
              <w:rPr>
                <w:rFonts w:ascii="Times New Roman" w:hAnsi="Times New Roman" w:cs="Times New Roman"/>
                <w:lang w:val="fr-FR"/>
              </w:rPr>
            </w:pPr>
            <w:r w:rsidRPr="000A4E92">
              <w:rPr>
                <w:rFonts w:ascii="Calibri" w:eastAsia="Times New Roman" w:hAnsi="Calibri" w:cs="Times New Roman"/>
                <w:b/>
                <w:bCs/>
                <w:color w:val="000000"/>
                <w:lang w:val="fr-FR"/>
              </w:rPr>
              <w:t>Gestion des prix et des produit</w:t>
            </w:r>
          </w:p>
        </w:tc>
      </w:tr>
      <w:tr w:rsidR="000A4E92" w:rsidRPr="00EF4FB9" w14:paraId="5912F99B" w14:textId="77777777" w:rsidTr="00E968D5">
        <w:tc>
          <w:tcPr>
            <w:tcW w:w="1413" w:type="dxa"/>
            <w:vAlign w:val="center"/>
          </w:tcPr>
          <w:p w14:paraId="46BB7644" w14:textId="3C5AAF36" w:rsidR="000A4E92" w:rsidRPr="000A4E92" w:rsidRDefault="000A4E92" w:rsidP="000A4E92">
            <w:pPr>
              <w:rPr>
                <w:rFonts w:ascii="Times New Roman" w:hAnsi="Times New Roman" w:cs="Times New Roman"/>
              </w:rPr>
            </w:pPr>
            <w:r w:rsidRPr="000A4E92">
              <w:rPr>
                <w:rFonts w:cstheme="minorHAnsi"/>
                <w:bCs/>
              </w:rPr>
              <w:t>ECUEF521</w:t>
            </w:r>
          </w:p>
        </w:tc>
        <w:tc>
          <w:tcPr>
            <w:tcW w:w="7649" w:type="dxa"/>
            <w:vAlign w:val="center"/>
          </w:tcPr>
          <w:p w14:paraId="20B4F475" w14:textId="03CF2AC4" w:rsidR="000A4E92" w:rsidRPr="000A4E92" w:rsidRDefault="000A4E92" w:rsidP="000A4E92">
            <w:pPr>
              <w:rPr>
                <w:rFonts w:ascii="Times New Roman" w:hAnsi="Times New Roman" w:cs="Times New Roman"/>
              </w:rPr>
            </w:pPr>
            <w:r w:rsidRPr="000A4E92">
              <w:rPr>
                <w:rFonts w:ascii="Calibri" w:eastAsia="Times New Roman" w:hAnsi="Calibri" w:cs="Times New Roman"/>
                <w:b/>
                <w:bCs/>
                <w:color w:val="000000"/>
              </w:rPr>
              <w:t>Recherche marketing</w:t>
            </w:r>
          </w:p>
        </w:tc>
      </w:tr>
      <w:tr w:rsidR="000A4E92" w:rsidRPr="000A4E92" w14:paraId="7E280BD2" w14:textId="77777777" w:rsidTr="00E968D5">
        <w:tc>
          <w:tcPr>
            <w:tcW w:w="1413" w:type="dxa"/>
            <w:vAlign w:val="center"/>
          </w:tcPr>
          <w:p w14:paraId="633746BB" w14:textId="7E00844E" w:rsidR="000A4E92" w:rsidRPr="000A4E92" w:rsidRDefault="000A4E92" w:rsidP="000A4E92">
            <w:pPr>
              <w:rPr>
                <w:rFonts w:ascii="Times New Roman" w:hAnsi="Times New Roman" w:cs="Times New Roman"/>
                <w:bCs/>
              </w:rPr>
            </w:pPr>
            <w:r w:rsidRPr="000A4E92">
              <w:rPr>
                <w:rFonts w:cstheme="minorHAnsi"/>
                <w:bCs/>
              </w:rPr>
              <w:t>ECUEF531</w:t>
            </w:r>
          </w:p>
        </w:tc>
        <w:tc>
          <w:tcPr>
            <w:tcW w:w="7649" w:type="dxa"/>
            <w:vAlign w:val="center"/>
          </w:tcPr>
          <w:p w14:paraId="5AA16EE4" w14:textId="3DA84E89" w:rsidR="000A4E92" w:rsidRPr="000A4E92" w:rsidRDefault="000A4E92" w:rsidP="000A4E92">
            <w:pPr>
              <w:rPr>
                <w:rFonts w:ascii="Times New Roman" w:hAnsi="Times New Roman" w:cs="Times New Roman"/>
                <w:lang w:val="fr-FR"/>
              </w:rPr>
            </w:pPr>
            <w:r w:rsidRPr="000A4E92">
              <w:rPr>
                <w:rFonts w:cstheme="minorHAnsi"/>
                <w:b/>
                <w:lang w:val="fr-FR"/>
              </w:rPr>
              <w:t>Analyse du comportement du consommateur</w:t>
            </w:r>
          </w:p>
        </w:tc>
      </w:tr>
    </w:tbl>
    <w:p w14:paraId="47FE85A0" w14:textId="77777777" w:rsidR="000A4E92" w:rsidRPr="000A4E92" w:rsidRDefault="000A4E92" w:rsidP="000A4E92">
      <w:pPr>
        <w:rPr>
          <w:rFonts w:ascii="Times New Roman" w:hAnsi="Times New Roman" w:cs="Times New Roman"/>
          <w:sz w:val="24"/>
          <w:szCs w:val="24"/>
          <w:lang w:val="fr-FR"/>
        </w:rPr>
      </w:pPr>
    </w:p>
    <w:p w14:paraId="0A592E8F" w14:textId="77777777" w:rsidR="000A4E92" w:rsidRPr="000A4E92" w:rsidRDefault="000A4E92" w:rsidP="000A4E92">
      <w:pPr>
        <w:rPr>
          <w:rFonts w:ascii="Times New Roman" w:hAnsi="Times New Roman" w:cs="Times New Roman"/>
          <w:sz w:val="24"/>
          <w:szCs w:val="24"/>
          <w:lang w:val="fr-FR"/>
        </w:rPr>
      </w:pPr>
    </w:p>
    <w:p w14:paraId="1A5BD8DA" w14:textId="77777777" w:rsidR="000A4E92" w:rsidRPr="000A4E92" w:rsidRDefault="000A4E92" w:rsidP="000A4E92">
      <w:pPr>
        <w:jc w:val="center"/>
        <w:rPr>
          <w:rFonts w:ascii="Times New Roman" w:hAnsi="Times New Roman" w:cs="Times New Roman"/>
          <w:b/>
          <w:bCs/>
          <w:sz w:val="24"/>
          <w:szCs w:val="24"/>
          <w:lang w:val="fr-FR"/>
        </w:rPr>
      </w:pPr>
    </w:p>
    <w:tbl>
      <w:tblPr>
        <w:tblStyle w:val="Grilledutableau"/>
        <w:tblW w:w="0" w:type="auto"/>
        <w:tblLook w:val="04A0" w:firstRow="1" w:lastRow="0" w:firstColumn="1" w:lastColumn="0" w:noHBand="0" w:noVBand="1"/>
      </w:tblPr>
      <w:tblGrid>
        <w:gridCol w:w="1413"/>
        <w:gridCol w:w="7649"/>
      </w:tblGrid>
      <w:tr w:rsidR="000A4E92" w:rsidRPr="00154D0E" w14:paraId="60890660" w14:textId="77777777" w:rsidTr="00E968D5">
        <w:tc>
          <w:tcPr>
            <w:tcW w:w="9062" w:type="dxa"/>
            <w:gridSpan w:val="2"/>
          </w:tcPr>
          <w:p w14:paraId="509ADFD0" w14:textId="326DF623" w:rsidR="000A4E92" w:rsidRPr="000E5BB1" w:rsidRDefault="000A4E92" w:rsidP="00E968D5">
            <w:pPr>
              <w:rPr>
                <w:rFonts w:ascii="Times New Roman" w:hAnsi="Times New Roman" w:cs="Times New Roman"/>
                <w:sz w:val="24"/>
                <w:szCs w:val="24"/>
                <w:lang w:val="fr-FR"/>
              </w:rPr>
            </w:pPr>
            <w:r w:rsidRPr="000E5BB1">
              <w:rPr>
                <w:rFonts w:ascii="Times New Roman" w:hAnsi="Times New Roman" w:cs="Times New Roman"/>
                <w:b/>
                <w:bCs/>
                <w:sz w:val="24"/>
                <w:szCs w:val="24"/>
                <w:lang w:val="fr-FR"/>
              </w:rPr>
              <w:t xml:space="preserve">Semestre </w:t>
            </w:r>
            <w:r>
              <w:rPr>
                <w:rFonts w:ascii="Times New Roman" w:hAnsi="Times New Roman" w:cs="Times New Roman"/>
                <w:b/>
                <w:bCs/>
                <w:sz w:val="24"/>
                <w:szCs w:val="24"/>
                <w:lang w:val="fr-FR"/>
              </w:rPr>
              <w:t>6</w:t>
            </w:r>
            <w:r w:rsidRPr="000E5BB1">
              <w:rPr>
                <w:rFonts w:ascii="Times New Roman" w:hAnsi="Times New Roman" w:cs="Times New Roman"/>
                <w:b/>
                <w:bCs/>
                <w:sz w:val="24"/>
                <w:szCs w:val="24"/>
                <w:lang w:val="fr-FR"/>
              </w:rPr>
              <w:t xml:space="preserve"> – </w:t>
            </w:r>
            <w:r>
              <w:rPr>
                <w:rFonts w:ascii="Times New Roman" w:hAnsi="Times New Roman" w:cs="Times New Roman"/>
                <w:b/>
                <w:bCs/>
                <w:sz w:val="24"/>
                <w:szCs w:val="24"/>
                <w:lang w:val="fr-FR"/>
              </w:rPr>
              <w:t>Spécialité Marketing</w:t>
            </w:r>
          </w:p>
        </w:tc>
      </w:tr>
      <w:tr w:rsidR="000A4E92" w:rsidRPr="00E63B7A" w14:paraId="2F436823" w14:textId="77777777" w:rsidTr="0008167A">
        <w:tc>
          <w:tcPr>
            <w:tcW w:w="1413" w:type="dxa"/>
            <w:vAlign w:val="center"/>
          </w:tcPr>
          <w:p w14:paraId="03C68C96" w14:textId="599E3B42" w:rsidR="000A4E92" w:rsidRPr="000A4E92" w:rsidRDefault="000A4E92" w:rsidP="000A4E92">
            <w:pPr>
              <w:rPr>
                <w:rFonts w:ascii="Times New Roman" w:hAnsi="Times New Roman" w:cs="Times New Roman"/>
              </w:rPr>
            </w:pPr>
            <w:r w:rsidRPr="000A4E92">
              <w:rPr>
                <w:rFonts w:cstheme="minorHAnsi"/>
                <w:bCs/>
              </w:rPr>
              <w:t>ECUEF411</w:t>
            </w:r>
          </w:p>
        </w:tc>
        <w:tc>
          <w:tcPr>
            <w:tcW w:w="7649" w:type="dxa"/>
            <w:vAlign w:val="bottom"/>
          </w:tcPr>
          <w:p w14:paraId="730C05B2" w14:textId="06B83A8F" w:rsidR="000A4E92" w:rsidRPr="000A4E92" w:rsidRDefault="000A4E92" w:rsidP="000A4E92">
            <w:pPr>
              <w:rPr>
                <w:rFonts w:ascii="Times New Roman" w:hAnsi="Times New Roman" w:cs="Times New Roman"/>
                <w:lang w:val="fr-FR"/>
              </w:rPr>
            </w:pPr>
            <w:proofErr w:type="spellStart"/>
            <w:r w:rsidRPr="000A4E92">
              <w:rPr>
                <w:rFonts w:cstheme="minorHAnsi"/>
                <w:b/>
                <w:bCs/>
                <w:iCs/>
              </w:rPr>
              <w:t>Stratégies</w:t>
            </w:r>
            <w:proofErr w:type="spellEnd"/>
            <w:r w:rsidRPr="000A4E92">
              <w:rPr>
                <w:rFonts w:cstheme="minorHAnsi"/>
                <w:b/>
                <w:bCs/>
                <w:iCs/>
              </w:rPr>
              <w:t xml:space="preserve"> de distribution</w:t>
            </w:r>
          </w:p>
        </w:tc>
      </w:tr>
      <w:tr w:rsidR="000A4E92" w:rsidRPr="00EF4FB9" w14:paraId="54A1B006" w14:textId="77777777" w:rsidTr="00E968D5">
        <w:tc>
          <w:tcPr>
            <w:tcW w:w="1413" w:type="dxa"/>
            <w:vAlign w:val="center"/>
          </w:tcPr>
          <w:p w14:paraId="47FEE4E6" w14:textId="15B89B98" w:rsidR="000A4E92" w:rsidRPr="000A4E92" w:rsidRDefault="000A4E92" w:rsidP="000A4E92">
            <w:pPr>
              <w:rPr>
                <w:rFonts w:ascii="Times New Roman" w:hAnsi="Times New Roman" w:cs="Times New Roman"/>
              </w:rPr>
            </w:pPr>
            <w:r w:rsidRPr="000A4E92">
              <w:rPr>
                <w:rFonts w:cstheme="minorHAnsi"/>
                <w:bCs/>
              </w:rPr>
              <w:t>ECUEF621</w:t>
            </w:r>
          </w:p>
        </w:tc>
        <w:tc>
          <w:tcPr>
            <w:tcW w:w="7649" w:type="dxa"/>
            <w:vAlign w:val="center"/>
          </w:tcPr>
          <w:p w14:paraId="18A031C2" w14:textId="38D51FD8" w:rsidR="000A4E92" w:rsidRPr="000A4E92" w:rsidRDefault="000A4E92" w:rsidP="000A4E92">
            <w:pPr>
              <w:rPr>
                <w:rFonts w:ascii="Times New Roman" w:hAnsi="Times New Roman" w:cs="Times New Roman"/>
              </w:rPr>
            </w:pPr>
            <w:r w:rsidRPr="000A4E92">
              <w:rPr>
                <w:rFonts w:ascii="Calibri" w:eastAsia="Times New Roman" w:hAnsi="Calibri" w:cs="Times New Roman"/>
                <w:bCs/>
                <w:color w:val="000000"/>
              </w:rPr>
              <w:t xml:space="preserve"> </w:t>
            </w:r>
            <w:r w:rsidRPr="000A4E92">
              <w:rPr>
                <w:rFonts w:cstheme="minorHAnsi"/>
                <w:b/>
                <w:bCs/>
                <w:iCs/>
              </w:rPr>
              <w:t>Communication marketing</w:t>
            </w:r>
          </w:p>
        </w:tc>
      </w:tr>
      <w:tr w:rsidR="000A4E92" w:rsidRPr="00EF4FB9" w14:paraId="46E9490A" w14:textId="77777777" w:rsidTr="00E968D5">
        <w:tc>
          <w:tcPr>
            <w:tcW w:w="1413" w:type="dxa"/>
            <w:vAlign w:val="center"/>
          </w:tcPr>
          <w:p w14:paraId="59EABA22" w14:textId="498FB18D" w:rsidR="000A4E92" w:rsidRPr="000A4E92" w:rsidRDefault="000A4E92" w:rsidP="000A4E92">
            <w:pPr>
              <w:rPr>
                <w:rFonts w:ascii="Times New Roman" w:hAnsi="Times New Roman" w:cs="Times New Roman"/>
                <w:bCs/>
              </w:rPr>
            </w:pPr>
            <w:r w:rsidRPr="000A4E92">
              <w:rPr>
                <w:rFonts w:cstheme="minorHAnsi"/>
                <w:bCs/>
              </w:rPr>
              <w:t>ECUEF631</w:t>
            </w:r>
          </w:p>
        </w:tc>
        <w:tc>
          <w:tcPr>
            <w:tcW w:w="7649" w:type="dxa"/>
            <w:vAlign w:val="center"/>
          </w:tcPr>
          <w:p w14:paraId="1CF39008" w14:textId="690B7544" w:rsidR="000A4E92" w:rsidRPr="000A4E92" w:rsidRDefault="000A4E92" w:rsidP="000A4E92">
            <w:pPr>
              <w:rPr>
                <w:rFonts w:ascii="Times New Roman" w:hAnsi="Times New Roman" w:cs="Times New Roman"/>
                <w:bCs/>
              </w:rPr>
            </w:pPr>
            <w:r w:rsidRPr="000A4E92">
              <w:rPr>
                <w:rFonts w:ascii="Calibri" w:eastAsia="Times New Roman" w:hAnsi="Calibri" w:cs="Times New Roman"/>
                <w:bCs/>
                <w:color w:val="000000"/>
              </w:rPr>
              <w:t xml:space="preserve"> </w:t>
            </w:r>
            <w:proofErr w:type="spellStart"/>
            <w:r w:rsidRPr="000A4E92">
              <w:rPr>
                <w:rFonts w:cstheme="minorHAnsi"/>
                <w:b/>
                <w:bCs/>
                <w:iCs/>
              </w:rPr>
              <w:t>Analyse</w:t>
            </w:r>
            <w:proofErr w:type="spellEnd"/>
            <w:r w:rsidRPr="000A4E92">
              <w:rPr>
                <w:rFonts w:cstheme="minorHAnsi"/>
                <w:b/>
                <w:bCs/>
                <w:iCs/>
              </w:rPr>
              <w:t xml:space="preserve"> des </w:t>
            </w:r>
            <w:proofErr w:type="spellStart"/>
            <w:r w:rsidRPr="000A4E92">
              <w:rPr>
                <w:rFonts w:cstheme="minorHAnsi"/>
                <w:b/>
                <w:bCs/>
                <w:iCs/>
              </w:rPr>
              <w:t>données</w:t>
            </w:r>
            <w:proofErr w:type="spellEnd"/>
            <w:r w:rsidRPr="000A4E92">
              <w:rPr>
                <w:rFonts w:cstheme="minorHAnsi"/>
                <w:b/>
                <w:bCs/>
                <w:iCs/>
              </w:rPr>
              <w:t xml:space="preserve"> marketing</w:t>
            </w:r>
          </w:p>
        </w:tc>
      </w:tr>
    </w:tbl>
    <w:p w14:paraId="7EA3DF11" w14:textId="77777777" w:rsidR="000A4E92" w:rsidRPr="00EF4FB9" w:rsidRDefault="000A4E92" w:rsidP="000A4E92">
      <w:pPr>
        <w:spacing w:line="240" w:lineRule="auto"/>
        <w:jc w:val="left"/>
        <w:rPr>
          <w:rFonts w:ascii="Times New Roman" w:hAnsi="Times New Roman" w:cs="Times New Roman"/>
          <w:b/>
          <w:bCs/>
          <w:sz w:val="24"/>
          <w:szCs w:val="24"/>
          <w:lang w:val="fr-FR"/>
        </w:rPr>
      </w:pPr>
    </w:p>
    <w:p w14:paraId="2633E29F" w14:textId="11BF4CCA" w:rsidR="000A4E92" w:rsidRDefault="000A4E92">
      <w:pPr>
        <w:spacing w:line="240" w:lineRule="auto"/>
        <w:jc w:val="left"/>
        <w:rPr>
          <w:rFonts w:cstheme="minorHAnsi"/>
          <w:b/>
          <w:bCs/>
          <w:color w:val="000000" w:themeColor="text1"/>
          <w:sz w:val="28"/>
          <w:szCs w:val="28"/>
          <w:lang w:val="fr-FR"/>
        </w:rPr>
      </w:pPr>
      <w:r>
        <w:rPr>
          <w:rFonts w:cstheme="minorHAnsi"/>
          <w:b/>
          <w:bCs/>
          <w:color w:val="000000" w:themeColor="text1"/>
          <w:sz w:val="28"/>
          <w:szCs w:val="28"/>
          <w:lang w:val="fr-FR"/>
        </w:rPr>
        <w:br w:type="page"/>
      </w:r>
    </w:p>
    <w:p w14:paraId="1683D97A" w14:textId="77777777" w:rsidR="000A4E92" w:rsidRPr="006B7D18" w:rsidRDefault="000A4E92" w:rsidP="000A4E92">
      <w:pPr>
        <w:rPr>
          <w:rFonts w:ascii="Cambria" w:hAnsi="Cambria"/>
          <w:color w:val="002060"/>
          <w:lang w:val="fr-FR"/>
        </w:rPr>
      </w:pPr>
    </w:p>
    <w:tbl>
      <w:tblPr>
        <w:tblStyle w:val="TableGrid1"/>
        <w:tblW w:w="10916" w:type="dxa"/>
        <w:tblInd w:w="-289" w:type="dxa"/>
        <w:tblLook w:val="04A0" w:firstRow="1" w:lastRow="0" w:firstColumn="1" w:lastColumn="0" w:noHBand="0" w:noVBand="1"/>
      </w:tblPr>
      <w:tblGrid>
        <w:gridCol w:w="2665"/>
        <w:gridCol w:w="8251"/>
      </w:tblGrid>
      <w:tr w:rsidR="000A4E92" w:rsidRPr="00544033" w14:paraId="2ED98C32" w14:textId="77777777" w:rsidTr="00E968D5">
        <w:trPr>
          <w:cantSplit/>
          <w:trHeight w:val="432"/>
        </w:trPr>
        <w:tc>
          <w:tcPr>
            <w:tcW w:w="2665" w:type="dxa"/>
            <w:vAlign w:val="center"/>
          </w:tcPr>
          <w:p w14:paraId="5B3AE074"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Licence (Mention)</w:t>
            </w:r>
          </w:p>
        </w:tc>
        <w:tc>
          <w:tcPr>
            <w:tcW w:w="8251" w:type="dxa"/>
            <w:vAlign w:val="center"/>
          </w:tcPr>
          <w:p w14:paraId="7CC1B8C0"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Sciences de Gestion</w:t>
            </w:r>
          </w:p>
        </w:tc>
      </w:tr>
      <w:tr w:rsidR="000A4E92" w:rsidRPr="00544033" w14:paraId="32D6853E" w14:textId="77777777" w:rsidTr="00E968D5">
        <w:trPr>
          <w:cantSplit/>
          <w:trHeight w:val="432"/>
        </w:trPr>
        <w:tc>
          <w:tcPr>
            <w:tcW w:w="2665" w:type="dxa"/>
            <w:vAlign w:val="center"/>
          </w:tcPr>
          <w:p w14:paraId="6AE42A1C"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Parcours (Spécialité)</w:t>
            </w:r>
          </w:p>
        </w:tc>
        <w:tc>
          <w:tcPr>
            <w:tcW w:w="8251" w:type="dxa"/>
            <w:vAlign w:val="center"/>
          </w:tcPr>
          <w:p w14:paraId="4E306D1B" w14:textId="77777777" w:rsidR="000A4E92" w:rsidRPr="00544033" w:rsidRDefault="000A4E92" w:rsidP="00E968D5">
            <w:pPr>
              <w:jc w:val="center"/>
              <w:rPr>
                <w:rFonts w:ascii="Cambria" w:eastAsia="Calibri" w:hAnsi="Cambria" w:cs="Calibri"/>
                <w:color w:val="002060"/>
                <w:lang w:val="fr-FR"/>
              </w:rPr>
            </w:pPr>
          </w:p>
        </w:tc>
      </w:tr>
      <w:tr w:rsidR="000A4E92" w:rsidRPr="00544033" w14:paraId="345CF6B0" w14:textId="77777777" w:rsidTr="00E968D5">
        <w:trPr>
          <w:cantSplit/>
          <w:trHeight w:val="432"/>
        </w:trPr>
        <w:tc>
          <w:tcPr>
            <w:tcW w:w="2665" w:type="dxa"/>
            <w:vAlign w:val="center"/>
          </w:tcPr>
          <w:p w14:paraId="6AC26C98"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Intitulé de l’UE</w:t>
            </w:r>
          </w:p>
        </w:tc>
        <w:tc>
          <w:tcPr>
            <w:tcW w:w="8251" w:type="dxa"/>
          </w:tcPr>
          <w:p w14:paraId="3FCCF197" w14:textId="77777777" w:rsidR="000A4E92" w:rsidRPr="00544033" w:rsidRDefault="000A4E92" w:rsidP="00E968D5">
            <w:pPr>
              <w:contextualSpacing/>
              <w:jc w:val="center"/>
              <w:rPr>
                <w:rFonts w:ascii="Cambria" w:eastAsia="+mn-ea" w:hAnsi="Cambria" w:cs="+mn-cs"/>
                <w:b/>
                <w:bCs/>
                <w:color w:val="002060"/>
                <w:spacing w:val="60"/>
                <w:kern w:val="24"/>
                <w:sz w:val="24"/>
                <w:szCs w:val="24"/>
                <w:lang w:val="fr-FR"/>
              </w:rPr>
            </w:pPr>
            <w:r w:rsidRPr="00544033">
              <w:rPr>
                <w:rFonts w:ascii="Cambria" w:eastAsia="+mn-ea" w:hAnsi="Cambria" w:cs="+mn-cs"/>
                <w:b/>
                <w:bCs/>
                <w:color w:val="002060"/>
                <w:spacing w:val="60"/>
                <w:kern w:val="24"/>
                <w:sz w:val="24"/>
                <w:szCs w:val="24"/>
                <w:lang w:val="fr-FR"/>
              </w:rPr>
              <w:t>STRATEGIE MARKETING</w:t>
            </w:r>
          </w:p>
        </w:tc>
      </w:tr>
      <w:tr w:rsidR="000A4E92" w:rsidRPr="00544033" w14:paraId="4D0C5433" w14:textId="77777777" w:rsidTr="00E968D5">
        <w:trPr>
          <w:cantSplit/>
          <w:trHeight w:val="432"/>
        </w:trPr>
        <w:tc>
          <w:tcPr>
            <w:tcW w:w="2665" w:type="dxa"/>
          </w:tcPr>
          <w:p w14:paraId="6D7086B1" w14:textId="77777777" w:rsidR="000A4E92" w:rsidRPr="00544033" w:rsidRDefault="000A4E92"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Intitulé de l’ECUE</w:t>
            </w:r>
          </w:p>
        </w:tc>
        <w:tc>
          <w:tcPr>
            <w:tcW w:w="8251" w:type="dxa"/>
          </w:tcPr>
          <w:p w14:paraId="10EC1C74" w14:textId="77777777" w:rsidR="000A4E92" w:rsidRPr="00544033" w:rsidRDefault="000A4E92"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ECUEF</w:t>
            </w:r>
          </w:p>
        </w:tc>
      </w:tr>
      <w:tr w:rsidR="000A4E92" w:rsidRPr="00544033" w14:paraId="19D5A60D" w14:textId="77777777" w:rsidTr="00E968D5">
        <w:trPr>
          <w:cantSplit/>
          <w:trHeight w:val="432"/>
        </w:trPr>
        <w:tc>
          <w:tcPr>
            <w:tcW w:w="2665" w:type="dxa"/>
          </w:tcPr>
          <w:p w14:paraId="6D06FBFF" w14:textId="77777777" w:rsidR="000A4E92" w:rsidRPr="00544033" w:rsidRDefault="000A4E92"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Volume horaire COURS</w:t>
            </w:r>
          </w:p>
        </w:tc>
        <w:tc>
          <w:tcPr>
            <w:tcW w:w="8251" w:type="dxa"/>
          </w:tcPr>
          <w:p w14:paraId="3FFE4CD0" w14:textId="77777777" w:rsidR="000A4E92" w:rsidRPr="00544033" w:rsidRDefault="000A4E92"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21 Heures/Semaine</w:t>
            </w:r>
          </w:p>
        </w:tc>
      </w:tr>
      <w:tr w:rsidR="000A4E92" w:rsidRPr="00544033" w14:paraId="65D2472E" w14:textId="77777777" w:rsidTr="00E968D5">
        <w:trPr>
          <w:cantSplit/>
          <w:trHeight w:val="432"/>
        </w:trPr>
        <w:tc>
          <w:tcPr>
            <w:tcW w:w="2665" w:type="dxa"/>
          </w:tcPr>
          <w:p w14:paraId="344FF613" w14:textId="77777777" w:rsidR="000A4E92" w:rsidRPr="00544033" w:rsidRDefault="000A4E92"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Volume horaire TD</w:t>
            </w:r>
          </w:p>
        </w:tc>
        <w:tc>
          <w:tcPr>
            <w:tcW w:w="8251" w:type="dxa"/>
          </w:tcPr>
          <w:p w14:paraId="7A9FF6F6" w14:textId="77777777" w:rsidR="000A4E92" w:rsidRPr="00544033" w:rsidRDefault="000A4E92"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21 Heures/Semaine</w:t>
            </w:r>
          </w:p>
        </w:tc>
      </w:tr>
      <w:tr w:rsidR="000A4E92" w:rsidRPr="00544033" w14:paraId="5EE9D8A9" w14:textId="77777777" w:rsidTr="00E968D5">
        <w:trPr>
          <w:cantSplit/>
          <w:trHeight w:val="432"/>
        </w:trPr>
        <w:tc>
          <w:tcPr>
            <w:tcW w:w="2665" w:type="dxa"/>
          </w:tcPr>
          <w:p w14:paraId="4F01ADD1" w14:textId="77777777" w:rsidR="000A4E92" w:rsidRPr="00544033" w:rsidRDefault="000A4E92"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Nombre de crédits</w:t>
            </w:r>
          </w:p>
        </w:tc>
        <w:tc>
          <w:tcPr>
            <w:tcW w:w="8251" w:type="dxa"/>
          </w:tcPr>
          <w:p w14:paraId="0E75F94E" w14:textId="77777777" w:rsidR="000A4E92" w:rsidRPr="00544033" w:rsidRDefault="000A4E92"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3</w:t>
            </w:r>
          </w:p>
        </w:tc>
      </w:tr>
      <w:tr w:rsidR="000A4E92" w:rsidRPr="00544033" w14:paraId="4EF85742" w14:textId="77777777" w:rsidTr="00E968D5">
        <w:trPr>
          <w:cantSplit/>
          <w:trHeight w:val="432"/>
        </w:trPr>
        <w:tc>
          <w:tcPr>
            <w:tcW w:w="2665" w:type="dxa"/>
          </w:tcPr>
          <w:p w14:paraId="4C29B57E" w14:textId="77777777" w:rsidR="000A4E92" w:rsidRPr="00544033" w:rsidRDefault="000A4E92"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Coefficient</w:t>
            </w:r>
          </w:p>
        </w:tc>
        <w:tc>
          <w:tcPr>
            <w:tcW w:w="8251" w:type="dxa"/>
          </w:tcPr>
          <w:p w14:paraId="77248467" w14:textId="77777777" w:rsidR="000A4E92" w:rsidRPr="00544033" w:rsidRDefault="000A4E92"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2</w:t>
            </w:r>
          </w:p>
        </w:tc>
      </w:tr>
      <w:tr w:rsidR="000A4E92" w:rsidRPr="00544033" w14:paraId="3B458808" w14:textId="77777777" w:rsidTr="00E968D5">
        <w:trPr>
          <w:cantSplit/>
          <w:trHeight w:val="432"/>
        </w:trPr>
        <w:tc>
          <w:tcPr>
            <w:tcW w:w="2665" w:type="dxa"/>
          </w:tcPr>
          <w:p w14:paraId="283851ED" w14:textId="77777777" w:rsidR="000A4E92" w:rsidRPr="00544033" w:rsidRDefault="000A4E92"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Semestre</w:t>
            </w:r>
          </w:p>
        </w:tc>
        <w:tc>
          <w:tcPr>
            <w:tcW w:w="8251" w:type="dxa"/>
          </w:tcPr>
          <w:p w14:paraId="13ABA780" w14:textId="77777777" w:rsidR="000A4E92" w:rsidRPr="00544033" w:rsidRDefault="000A4E92"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S5</w:t>
            </w:r>
          </w:p>
        </w:tc>
      </w:tr>
      <w:tr w:rsidR="000A4E92" w:rsidRPr="00544033" w14:paraId="650D9F2C" w14:textId="77777777" w:rsidTr="00E968D5">
        <w:trPr>
          <w:cantSplit/>
          <w:trHeight w:val="432"/>
        </w:trPr>
        <w:tc>
          <w:tcPr>
            <w:tcW w:w="2665" w:type="dxa"/>
          </w:tcPr>
          <w:p w14:paraId="75806D06" w14:textId="77777777" w:rsidR="000A4E92" w:rsidRPr="00544033" w:rsidRDefault="000A4E92"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Cible (filière et niveau)</w:t>
            </w:r>
          </w:p>
        </w:tc>
        <w:tc>
          <w:tcPr>
            <w:tcW w:w="8251" w:type="dxa"/>
          </w:tcPr>
          <w:p w14:paraId="5AE38261" w14:textId="77777777" w:rsidR="000A4E92" w:rsidRPr="00544033" w:rsidRDefault="000A4E92"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3 LFG Option Marketing</w:t>
            </w:r>
          </w:p>
        </w:tc>
      </w:tr>
      <w:tr w:rsidR="000A4E92" w:rsidRPr="00544033" w14:paraId="4B3E25E5" w14:textId="77777777" w:rsidTr="00E968D5">
        <w:trPr>
          <w:cantSplit/>
          <w:trHeight w:val="432"/>
        </w:trPr>
        <w:tc>
          <w:tcPr>
            <w:tcW w:w="10916" w:type="dxa"/>
            <w:gridSpan w:val="2"/>
          </w:tcPr>
          <w:p w14:paraId="56A05651"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Prérequis</w:t>
            </w:r>
          </w:p>
          <w:p w14:paraId="601C3A84" w14:textId="77777777" w:rsidR="000A4E92" w:rsidRPr="00544033" w:rsidRDefault="000A4E92" w:rsidP="00E968D5">
            <w:pPr>
              <w:rPr>
                <w:rFonts w:ascii="Cambria" w:eastAsia="+mn-ea" w:hAnsi="Cambria" w:cs="+mn-cs"/>
                <w:b/>
                <w:bCs/>
                <w:color w:val="002060"/>
                <w:kern w:val="24"/>
                <w:lang w:val="fr-FR"/>
              </w:rPr>
            </w:pPr>
            <w:r w:rsidRPr="00544033">
              <w:rPr>
                <w:rFonts w:ascii="Cambria" w:eastAsia="+mn-ea" w:hAnsi="Cambria" w:cs="+mn-cs"/>
                <w:b/>
                <w:bCs/>
                <w:color w:val="002060"/>
                <w:kern w:val="24"/>
                <w:lang w:val="fr-FR"/>
              </w:rPr>
              <w:t>CONNAISSANCES PRÉALABLES NÉCESSAIRES</w:t>
            </w:r>
          </w:p>
          <w:p w14:paraId="35FDB2AB" w14:textId="77777777" w:rsidR="000A4E92" w:rsidRPr="00544033" w:rsidRDefault="000A4E92" w:rsidP="00FA7B11">
            <w:pPr>
              <w:numPr>
                <w:ilvl w:val="1"/>
                <w:numId w:val="18"/>
              </w:numPr>
              <w:spacing w:line="256"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Connaissances des concepts de gestion et de management de l’entreprise</w:t>
            </w:r>
          </w:p>
          <w:p w14:paraId="60BC265B" w14:textId="77777777" w:rsidR="000A4E92" w:rsidRPr="00544033" w:rsidRDefault="000A4E92" w:rsidP="00FA7B11">
            <w:pPr>
              <w:numPr>
                <w:ilvl w:val="1"/>
                <w:numId w:val="18"/>
              </w:numPr>
              <w:spacing w:line="256"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Statistiques</w:t>
            </w:r>
          </w:p>
          <w:p w14:paraId="2D1861E7" w14:textId="77777777" w:rsidR="000A4E92" w:rsidRPr="00544033" w:rsidRDefault="000A4E92" w:rsidP="00FA7B11">
            <w:pPr>
              <w:numPr>
                <w:ilvl w:val="1"/>
                <w:numId w:val="18"/>
              </w:numPr>
              <w:spacing w:line="256"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etc.</w:t>
            </w:r>
          </w:p>
          <w:p w14:paraId="1B70A387" w14:textId="77777777" w:rsidR="000A4E92" w:rsidRPr="00544033" w:rsidRDefault="000A4E92" w:rsidP="00E968D5">
            <w:pPr>
              <w:rPr>
                <w:rFonts w:ascii="Cambria" w:eastAsia="Calibri" w:hAnsi="Cambria" w:cs="Calibri"/>
                <w:color w:val="002060"/>
                <w:lang w:val="fr-FR"/>
              </w:rPr>
            </w:pPr>
          </w:p>
        </w:tc>
      </w:tr>
      <w:tr w:rsidR="000A4E92" w:rsidRPr="00544033" w14:paraId="42AC5C8D" w14:textId="77777777" w:rsidTr="00E968D5">
        <w:trPr>
          <w:cantSplit/>
          <w:trHeight w:val="3879"/>
        </w:trPr>
        <w:tc>
          <w:tcPr>
            <w:tcW w:w="10916" w:type="dxa"/>
            <w:gridSpan w:val="2"/>
            <w:vAlign w:val="center"/>
          </w:tcPr>
          <w:p w14:paraId="2A409058"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Description et objectif</w:t>
            </w:r>
          </w:p>
          <w:p w14:paraId="09EE44C2" w14:textId="77777777" w:rsidR="000A4E92" w:rsidRPr="00544033" w:rsidRDefault="000A4E92" w:rsidP="00E968D5">
            <w:pPr>
              <w:rPr>
                <w:rFonts w:ascii="Cambria" w:eastAsia="+mn-ea" w:hAnsi="Cambria" w:cs="+mn-cs"/>
                <w:b/>
                <w:bCs/>
                <w:color w:val="002060"/>
                <w:kern w:val="24"/>
                <w:lang w:val="fr-FR"/>
              </w:rPr>
            </w:pPr>
            <w:r w:rsidRPr="00544033">
              <w:rPr>
                <w:rFonts w:ascii="Cambria" w:eastAsia="+mn-ea" w:hAnsi="Cambria" w:cs="+mn-cs"/>
                <w:b/>
                <w:bCs/>
                <w:color w:val="002060"/>
                <w:kern w:val="24"/>
                <w:lang w:val="fr-FR"/>
              </w:rPr>
              <w:t>OBJECTIFS DU COURS</w:t>
            </w:r>
          </w:p>
          <w:p w14:paraId="14D07037" w14:textId="77777777" w:rsidR="000A4E92" w:rsidRPr="00544033" w:rsidRDefault="000A4E92" w:rsidP="00FA7B11">
            <w:pPr>
              <w:numPr>
                <w:ilvl w:val="1"/>
                <w:numId w:val="18"/>
              </w:numPr>
              <w:spacing w:line="256"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Etudier et analyser la dynamique des marchés</w:t>
            </w:r>
          </w:p>
          <w:p w14:paraId="1B6DA821" w14:textId="77777777" w:rsidR="000A4E92" w:rsidRPr="00544033" w:rsidRDefault="000A4E92" w:rsidP="00FA7B11">
            <w:pPr>
              <w:numPr>
                <w:ilvl w:val="1"/>
                <w:numId w:val="18"/>
              </w:numPr>
              <w:spacing w:line="256"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 xml:space="preserve">Prendre conscience des nouvelles tendances du marché et son impact sur les entreprises </w:t>
            </w:r>
          </w:p>
          <w:p w14:paraId="58D7ABAA" w14:textId="77777777" w:rsidR="000A4E92" w:rsidRPr="00544033" w:rsidRDefault="000A4E92" w:rsidP="00FA7B11">
            <w:pPr>
              <w:numPr>
                <w:ilvl w:val="1"/>
                <w:numId w:val="18"/>
              </w:numPr>
              <w:spacing w:line="256"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Essayer de comprendre les relations entre la stratégie d’entreprise et stratégies marketing</w:t>
            </w:r>
          </w:p>
          <w:p w14:paraId="64E18301" w14:textId="77777777" w:rsidR="000A4E92" w:rsidRPr="00544033" w:rsidRDefault="000A4E92" w:rsidP="00FA7B11">
            <w:pPr>
              <w:numPr>
                <w:ilvl w:val="1"/>
                <w:numId w:val="18"/>
              </w:numPr>
              <w:spacing w:line="256"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Etudier à travers un cas d’entreprise le profil du marketeur - stratège.</w:t>
            </w:r>
          </w:p>
          <w:p w14:paraId="3A6BACEF" w14:textId="77777777" w:rsidR="000A4E92" w:rsidRPr="00544033" w:rsidRDefault="000A4E92" w:rsidP="00FA7B11">
            <w:pPr>
              <w:numPr>
                <w:ilvl w:val="1"/>
                <w:numId w:val="18"/>
              </w:numPr>
              <w:spacing w:line="256"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 xml:space="preserve">Comprendre les différents niveaux de la stratégie et les différents </w:t>
            </w:r>
            <w:proofErr w:type="gramStart"/>
            <w:r w:rsidRPr="00544033">
              <w:rPr>
                <w:rFonts w:ascii="Cambria" w:eastAsia="+mn-ea" w:hAnsi="Cambria" w:cs="+mn-cs"/>
                <w:b/>
                <w:bCs/>
                <w:color w:val="002060"/>
                <w:kern w:val="24"/>
                <w:lang w:val="fr-FR"/>
              </w:rPr>
              <w:t>concepts  de</w:t>
            </w:r>
            <w:proofErr w:type="gramEnd"/>
            <w:r w:rsidRPr="00544033">
              <w:rPr>
                <w:rFonts w:ascii="Cambria" w:eastAsia="+mn-ea" w:hAnsi="Cambria" w:cs="+mn-cs"/>
                <w:b/>
                <w:bCs/>
                <w:color w:val="002060"/>
                <w:kern w:val="24"/>
                <w:lang w:val="fr-FR"/>
              </w:rPr>
              <w:t xml:space="preserve"> segmentation</w:t>
            </w:r>
          </w:p>
          <w:p w14:paraId="4FD6120F" w14:textId="77777777" w:rsidR="000A4E92" w:rsidRPr="00544033" w:rsidRDefault="000A4E92" w:rsidP="00FA7B11">
            <w:pPr>
              <w:numPr>
                <w:ilvl w:val="1"/>
                <w:numId w:val="18"/>
              </w:numPr>
              <w:spacing w:line="256"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Etudier le comportement des entreprises dans les stratégies de rupture ou d’alignement.</w:t>
            </w:r>
          </w:p>
          <w:p w14:paraId="627F9CFE" w14:textId="77777777" w:rsidR="000A4E92" w:rsidRPr="00544033" w:rsidRDefault="000A4E92" w:rsidP="00FA7B11">
            <w:pPr>
              <w:numPr>
                <w:ilvl w:val="1"/>
                <w:numId w:val="18"/>
              </w:numPr>
              <w:spacing w:line="256"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 xml:space="preserve">Envisager des stratégies de création de valeur pour les </w:t>
            </w:r>
            <w:proofErr w:type="gramStart"/>
            <w:r w:rsidRPr="00544033">
              <w:rPr>
                <w:rFonts w:ascii="Cambria" w:eastAsia="+mn-ea" w:hAnsi="Cambria" w:cs="+mn-cs"/>
                <w:b/>
                <w:bCs/>
                <w:color w:val="002060"/>
                <w:kern w:val="24"/>
                <w:lang w:val="fr-FR"/>
              </w:rPr>
              <w:t>clients .</w:t>
            </w:r>
            <w:proofErr w:type="gramEnd"/>
          </w:p>
          <w:p w14:paraId="54B6AA6B" w14:textId="77777777" w:rsidR="000A4E92" w:rsidRPr="00544033" w:rsidRDefault="000A4E92" w:rsidP="00E968D5">
            <w:pPr>
              <w:ind w:left="144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 xml:space="preserve"> </w:t>
            </w:r>
          </w:p>
          <w:p w14:paraId="7EB4A528" w14:textId="77777777" w:rsidR="000A4E92" w:rsidRPr="00544033" w:rsidRDefault="000A4E92" w:rsidP="00FA7B11">
            <w:pPr>
              <w:numPr>
                <w:ilvl w:val="0"/>
                <w:numId w:val="18"/>
              </w:numPr>
              <w:spacing w:line="240" w:lineRule="auto"/>
              <w:contextualSpacing/>
              <w:rPr>
                <w:rFonts w:ascii="Cambria" w:eastAsia="Times New Roman" w:hAnsi="Cambria" w:cs="Times New Roman"/>
                <w:color w:val="002060"/>
              </w:rPr>
            </w:pPr>
            <w:r w:rsidRPr="00544033">
              <w:rPr>
                <w:rFonts w:ascii="Cambria" w:eastAsia="+mn-ea" w:hAnsi="Cambria" w:cs="+mn-cs"/>
                <w:b/>
                <w:bCs/>
                <w:color w:val="002060"/>
                <w:spacing w:val="60"/>
                <w:kern w:val="24"/>
                <w:lang w:val="fr-FR"/>
              </w:rPr>
              <w:t>DÉROULEMENT DES SÉANCESDE COURS</w:t>
            </w:r>
          </w:p>
          <w:p w14:paraId="7330EB03" w14:textId="77777777" w:rsidR="000A4E92" w:rsidRPr="00544033" w:rsidRDefault="000A4E92" w:rsidP="00FA7B11">
            <w:pPr>
              <w:numPr>
                <w:ilvl w:val="1"/>
                <w:numId w:val="18"/>
              </w:numPr>
              <w:spacing w:line="240"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Présentation et explication des concepts de base</w:t>
            </w:r>
          </w:p>
          <w:p w14:paraId="36B4B91E" w14:textId="77777777" w:rsidR="000A4E92" w:rsidRPr="00544033" w:rsidRDefault="000A4E92" w:rsidP="00FA7B11">
            <w:pPr>
              <w:numPr>
                <w:ilvl w:val="1"/>
                <w:numId w:val="18"/>
              </w:numPr>
              <w:spacing w:line="240"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Inviter un professionnel qui travaille dans UN SERVICE MARKETING pour un débat</w:t>
            </w:r>
          </w:p>
          <w:p w14:paraId="4E2E8472" w14:textId="77777777" w:rsidR="000A4E92" w:rsidRPr="00544033" w:rsidRDefault="000A4E92" w:rsidP="00FA7B11">
            <w:pPr>
              <w:numPr>
                <w:ilvl w:val="0"/>
                <w:numId w:val="18"/>
              </w:numPr>
              <w:spacing w:line="240" w:lineRule="auto"/>
              <w:contextualSpacing/>
              <w:rPr>
                <w:rFonts w:ascii="Cambria" w:eastAsia="Times New Roman" w:hAnsi="Cambria" w:cs="Times New Roman"/>
                <w:color w:val="002060"/>
              </w:rPr>
            </w:pPr>
            <w:r w:rsidRPr="00544033">
              <w:rPr>
                <w:rFonts w:ascii="Cambria" w:eastAsia="+mn-ea" w:hAnsi="Cambria" w:cs="+mn-cs"/>
                <w:b/>
                <w:bCs/>
                <w:color w:val="002060"/>
                <w:spacing w:val="60"/>
                <w:kern w:val="24"/>
                <w:lang w:val="fr-FR"/>
              </w:rPr>
              <w:t>DÉROULEMENT DES SÉANCES DE TD</w:t>
            </w:r>
          </w:p>
          <w:p w14:paraId="699BED5E" w14:textId="77777777" w:rsidR="000A4E92" w:rsidRPr="00544033" w:rsidRDefault="000A4E92" w:rsidP="00FA7B11">
            <w:pPr>
              <w:numPr>
                <w:ilvl w:val="1"/>
                <w:numId w:val="18"/>
              </w:numPr>
              <w:spacing w:line="240"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Application sur des cas pratiques (ETUDE DE CAS)</w:t>
            </w:r>
          </w:p>
          <w:p w14:paraId="1DEE14D4" w14:textId="77777777" w:rsidR="000A4E92" w:rsidRPr="00544033" w:rsidRDefault="000A4E92" w:rsidP="00FA7B11">
            <w:pPr>
              <w:numPr>
                <w:ilvl w:val="1"/>
                <w:numId w:val="18"/>
              </w:numPr>
              <w:spacing w:line="240"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Des exercices</w:t>
            </w:r>
          </w:p>
          <w:p w14:paraId="51A1CF26" w14:textId="77777777" w:rsidR="000A4E92" w:rsidRPr="00544033" w:rsidRDefault="000A4E92" w:rsidP="00FA7B11">
            <w:pPr>
              <w:numPr>
                <w:ilvl w:val="1"/>
                <w:numId w:val="18"/>
              </w:numPr>
              <w:spacing w:line="240"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Des exposés.</w:t>
            </w:r>
          </w:p>
          <w:p w14:paraId="30799094" w14:textId="11468D70" w:rsidR="000A4E92" w:rsidRPr="000A4E92" w:rsidRDefault="000A4E92" w:rsidP="00FA7B11">
            <w:pPr>
              <w:numPr>
                <w:ilvl w:val="1"/>
                <w:numId w:val="18"/>
              </w:numPr>
              <w:spacing w:line="240"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DES Mini-projets</w:t>
            </w:r>
          </w:p>
        </w:tc>
      </w:tr>
      <w:tr w:rsidR="000A4E92" w:rsidRPr="000A4E92" w14:paraId="05503BBF" w14:textId="77777777" w:rsidTr="00E968D5">
        <w:trPr>
          <w:cantSplit/>
          <w:trHeight w:val="432"/>
        </w:trPr>
        <w:tc>
          <w:tcPr>
            <w:tcW w:w="10916" w:type="dxa"/>
            <w:gridSpan w:val="2"/>
            <w:vAlign w:val="center"/>
          </w:tcPr>
          <w:p w14:paraId="69675E71"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SOMMAIRE</w:t>
            </w:r>
          </w:p>
          <w:p w14:paraId="3D9F115B" w14:textId="77777777" w:rsidR="000A4E92" w:rsidRPr="00544033" w:rsidRDefault="000A4E92" w:rsidP="00E968D5">
            <w:pPr>
              <w:rPr>
                <w:rFonts w:ascii="Cambria" w:eastAsia="Calibri" w:hAnsi="Cambria" w:cs="Calibri"/>
                <w:b/>
                <w:bCs/>
                <w:color w:val="002060"/>
                <w:lang w:val="fr-FR"/>
              </w:rPr>
            </w:pPr>
          </w:p>
          <w:p w14:paraId="1A69B703" w14:textId="77777777" w:rsidR="000A4E92" w:rsidRPr="00544033" w:rsidRDefault="000A4E92" w:rsidP="00E968D5">
            <w:pPr>
              <w:rPr>
                <w:rFonts w:ascii="Cambria" w:eastAsia="Calibri" w:hAnsi="Cambria" w:cs="Calibri"/>
                <w:b/>
                <w:bCs/>
                <w:color w:val="002060"/>
                <w:lang w:val="fr-FR"/>
              </w:rPr>
            </w:pPr>
          </w:p>
          <w:p w14:paraId="649EB798" w14:textId="77777777" w:rsidR="000A4E92" w:rsidRPr="00544033" w:rsidRDefault="000A4E92" w:rsidP="00E968D5">
            <w:pPr>
              <w:tabs>
                <w:tab w:val="left" w:pos="630"/>
              </w:tabs>
              <w:rPr>
                <w:rFonts w:ascii="Cambria" w:eastAsia="Calibri" w:hAnsi="Cambria" w:cs="Calibri"/>
                <w:b/>
                <w:bCs/>
                <w:color w:val="002060"/>
                <w:lang w:val="fr-FR"/>
              </w:rPr>
            </w:pPr>
            <w:r w:rsidRPr="00544033">
              <w:rPr>
                <w:rFonts w:ascii="Cambria" w:eastAsia="Calibri" w:hAnsi="Cambria" w:cs="Calibri"/>
                <w:b/>
                <w:bCs/>
                <w:color w:val="002060"/>
                <w:lang w:val="fr-FR"/>
              </w:rPr>
              <w:t xml:space="preserve">I- L’ENVIRONNEMENT MARKETING : CHANGEMENTS ET NOUVELLES TENDANCES </w:t>
            </w:r>
          </w:p>
          <w:p w14:paraId="37F62354" w14:textId="77777777" w:rsidR="000A4E92" w:rsidRPr="00544033" w:rsidRDefault="000A4E92" w:rsidP="00FA7B11">
            <w:pPr>
              <w:pStyle w:val="Paragraphedeliste"/>
              <w:numPr>
                <w:ilvl w:val="0"/>
                <w:numId w:val="20"/>
              </w:numPr>
              <w:tabs>
                <w:tab w:val="left" w:pos="630"/>
              </w:tabs>
              <w:spacing w:line="240" w:lineRule="auto"/>
              <w:ind w:left="0" w:firstLine="0"/>
              <w:jc w:val="left"/>
              <w:rPr>
                <w:rFonts w:ascii="Cambria" w:eastAsia="Calibri" w:hAnsi="Cambria" w:cs="Calibri"/>
                <w:color w:val="002060"/>
                <w:lang w:val="fr-FR"/>
              </w:rPr>
            </w:pPr>
            <w:r w:rsidRPr="00544033">
              <w:rPr>
                <w:rFonts w:ascii="Cambria" w:eastAsia="Calibri" w:hAnsi="Cambria" w:cs="Calibri"/>
                <w:color w:val="002060"/>
                <w:lang w:val="fr-FR"/>
              </w:rPr>
              <w:t>Les changements de l’environnement de l’entreprise</w:t>
            </w:r>
          </w:p>
          <w:p w14:paraId="78B61093" w14:textId="77777777" w:rsidR="000A4E92" w:rsidRPr="00544033" w:rsidRDefault="000A4E92" w:rsidP="00FA7B11">
            <w:pPr>
              <w:pStyle w:val="Paragraphedeliste"/>
              <w:numPr>
                <w:ilvl w:val="0"/>
                <w:numId w:val="20"/>
              </w:numPr>
              <w:tabs>
                <w:tab w:val="left" w:pos="630"/>
              </w:tabs>
              <w:spacing w:line="240" w:lineRule="auto"/>
              <w:ind w:left="0" w:firstLine="0"/>
              <w:jc w:val="left"/>
              <w:rPr>
                <w:rFonts w:ascii="Cambria" w:eastAsia="Calibri" w:hAnsi="Cambria" w:cs="Calibri"/>
                <w:color w:val="002060"/>
                <w:lang w:val="fr-FR"/>
              </w:rPr>
            </w:pPr>
            <w:r w:rsidRPr="00544033">
              <w:rPr>
                <w:rFonts w:ascii="Cambria" w:eastAsia="Calibri" w:hAnsi="Cambria" w:cs="Calibri"/>
                <w:color w:val="002060"/>
                <w:lang w:val="fr-FR"/>
              </w:rPr>
              <w:t xml:space="preserve">La postmodernité et marketing éthique </w:t>
            </w:r>
          </w:p>
          <w:p w14:paraId="7BA6C70B" w14:textId="77777777" w:rsidR="000A4E92" w:rsidRPr="00544033" w:rsidRDefault="000A4E92" w:rsidP="00E968D5">
            <w:pPr>
              <w:tabs>
                <w:tab w:val="left" w:pos="630"/>
              </w:tabs>
              <w:rPr>
                <w:rFonts w:ascii="Cambria" w:eastAsia="Calibri" w:hAnsi="Cambria" w:cs="Calibri"/>
                <w:b/>
                <w:bCs/>
                <w:color w:val="002060"/>
                <w:lang w:val="fr-FR"/>
              </w:rPr>
            </w:pPr>
          </w:p>
          <w:p w14:paraId="482EE3B6" w14:textId="77777777" w:rsidR="000A4E92" w:rsidRPr="00544033" w:rsidRDefault="000A4E92" w:rsidP="00E968D5">
            <w:pPr>
              <w:tabs>
                <w:tab w:val="left" w:pos="630"/>
              </w:tabs>
              <w:rPr>
                <w:rFonts w:ascii="Cambria" w:eastAsia="Calibri" w:hAnsi="Cambria" w:cs="Calibri"/>
                <w:b/>
                <w:bCs/>
                <w:color w:val="002060"/>
                <w:lang w:val="fr-FR"/>
              </w:rPr>
            </w:pPr>
            <w:r w:rsidRPr="00544033">
              <w:rPr>
                <w:rFonts w:ascii="Cambria" w:eastAsia="Calibri" w:hAnsi="Cambria" w:cs="Calibri"/>
                <w:b/>
                <w:bCs/>
                <w:color w:val="002060"/>
                <w:lang w:val="fr-FR"/>
              </w:rPr>
              <w:t xml:space="preserve">II -   STRATEGIE ET MARKETING : QUELLES RELATIONS ? </w:t>
            </w:r>
          </w:p>
          <w:p w14:paraId="49E29A8D" w14:textId="77777777" w:rsidR="000A4E92" w:rsidRPr="00544033" w:rsidRDefault="000A4E92" w:rsidP="00FA7B11">
            <w:pPr>
              <w:pStyle w:val="Paragraphedeliste"/>
              <w:numPr>
                <w:ilvl w:val="0"/>
                <w:numId w:val="21"/>
              </w:numPr>
              <w:tabs>
                <w:tab w:val="left" w:pos="630"/>
              </w:tabs>
              <w:spacing w:line="240" w:lineRule="auto"/>
              <w:ind w:left="0" w:firstLine="0"/>
              <w:jc w:val="left"/>
              <w:rPr>
                <w:rFonts w:ascii="Cambria" w:eastAsia="Calibri" w:hAnsi="Cambria" w:cs="Calibri"/>
                <w:color w:val="002060"/>
                <w:lang w:val="fr-FR"/>
              </w:rPr>
            </w:pPr>
            <w:r w:rsidRPr="00544033">
              <w:rPr>
                <w:rFonts w:ascii="Cambria" w:eastAsia="Calibri" w:hAnsi="Cambria" w:cs="Calibri"/>
                <w:color w:val="002060"/>
                <w:lang w:val="fr-FR"/>
              </w:rPr>
              <w:t xml:space="preserve">Définitions et concepts </w:t>
            </w:r>
          </w:p>
          <w:p w14:paraId="15500079" w14:textId="77777777" w:rsidR="000A4E92" w:rsidRPr="00544033" w:rsidRDefault="000A4E92" w:rsidP="00FA7B11">
            <w:pPr>
              <w:pStyle w:val="Paragraphedeliste"/>
              <w:numPr>
                <w:ilvl w:val="0"/>
                <w:numId w:val="21"/>
              </w:numPr>
              <w:tabs>
                <w:tab w:val="left" w:pos="630"/>
              </w:tabs>
              <w:spacing w:line="240" w:lineRule="auto"/>
              <w:ind w:left="0" w:firstLine="0"/>
              <w:jc w:val="left"/>
              <w:rPr>
                <w:rFonts w:ascii="Cambria" w:eastAsia="Calibri" w:hAnsi="Cambria" w:cs="Calibri"/>
                <w:color w:val="002060"/>
                <w:lang w:val="fr-FR"/>
              </w:rPr>
            </w:pPr>
            <w:r w:rsidRPr="00544033">
              <w:rPr>
                <w:rFonts w:ascii="Cambria" w:eastAsia="Calibri" w:hAnsi="Cambria" w:cs="Calibri"/>
                <w:color w:val="002060"/>
                <w:lang w:val="fr-FR"/>
              </w:rPr>
              <w:t>Les invariantes stratégiques</w:t>
            </w:r>
          </w:p>
          <w:p w14:paraId="392ECEFD" w14:textId="77777777" w:rsidR="000A4E92" w:rsidRPr="00544033" w:rsidRDefault="000A4E92" w:rsidP="00FA7B11">
            <w:pPr>
              <w:pStyle w:val="Paragraphedeliste"/>
              <w:numPr>
                <w:ilvl w:val="0"/>
                <w:numId w:val="21"/>
              </w:numPr>
              <w:tabs>
                <w:tab w:val="left" w:pos="630"/>
              </w:tabs>
              <w:spacing w:line="240" w:lineRule="auto"/>
              <w:ind w:left="0" w:firstLine="0"/>
              <w:jc w:val="left"/>
              <w:rPr>
                <w:rFonts w:ascii="Cambria" w:eastAsia="Calibri" w:hAnsi="Cambria" w:cs="Calibri"/>
                <w:color w:val="002060"/>
                <w:lang w:val="fr-FR"/>
              </w:rPr>
            </w:pPr>
            <w:r w:rsidRPr="00544033">
              <w:rPr>
                <w:rFonts w:ascii="Cambria" w:eastAsia="Calibri" w:hAnsi="Cambria" w:cs="Calibri"/>
                <w:color w:val="002060"/>
                <w:lang w:val="fr-FR"/>
              </w:rPr>
              <w:t>La démarche stratégique et la démarche marketing</w:t>
            </w:r>
          </w:p>
          <w:p w14:paraId="53C7A01E" w14:textId="77777777" w:rsidR="000A4E92" w:rsidRPr="00544033" w:rsidRDefault="000A4E92" w:rsidP="00E968D5">
            <w:pPr>
              <w:tabs>
                <w:tab w:val="left" w:pos="630"/>
              </w:tabs>
              <w:rPr>
                <w:rFonts w:ascii="Cambria" w:eastAsia="Calibri" w:hAnsi="Cambria" w:cs="Calibri"/>
                <w:b/>
                <w:bCs/>
                <w:color w:val="002060"/>
                <w:lang w:val="fr-FR"/>
              </w:rPr>
            </w:pPr>
          </w:p>
          <w:p w14:paraId="2C56816E" w14:textId="77777777" w:rsidR="000A4E92" w:rsidRPr="00544033" w:rsidRDefault="000A4E92" w:rsidP="00E968D5">
            <w:pPr>
              <w:tabs>
                <w:tab w:val="left" w:pos="630"/>
              </w:tabs>
              <w:rPr>
                <w:rFonts w:ascii="Cambria" w:eastAsia="Calibri" w:hAnsi="Cambria" w:cs="Calibri"/>
                <w:b/>
                <w:bCs/>
                <w:color w:val="002060"/>
                <w:lang w:val="fr-FR"/>
              </w:rPr>
            </w:pPr>
            <w:r w:rsidRPr="00544033">
              <w:rPr>
                <w:rFonts w:ascii="Cambria" w:eastAsia="Calibri" w:hAnsi="Cambria" w:cs="Calibri"/>
                <w:b/>
                <w:bCs/>
                <w:color w:val="002060"/>
                <w:lang w:val="fr-FR"/>
              </w:rPr>
              <w:t>III- LE PROFIL DU STRATEGE – MARKETEUR (ETUDE DE CAS)</w:t>
            </w:r>
          </w:p>
          <w:p w14:paraId="0DB02D55" w14:textId="77777777" w:rsidR="000A4E92" w:rsidRPr="00544033" w:rsidRDefault="000A4E92" w:rsidP="00E968D5">
            <w:pPr>
              <w:tabs>
                <w:tab w:val="left" w:pos="630"/>
              </w:tabs>
              <w:rPr>
                <w:rFonts w:ascii="Cambria" w:eastAsia="Calibri" w:hAnsi="Cambria" w:cs="Calibri"/>
                <w:b/>
                <w:bCs/>
                <w:color w:val="002060"/>
                <w:lang w:val="fr-FR"/>
              </w:rPr>
            </w:pPr>
          </w:p>
          <w:p w14:paraId="3AC7DD96" w14:textId="77777777" w:rsidR="000A4E92" w:rsidRPr="00544033" w:rsidRDefault="000A4E92" w:rsidP="00E968D5">
            <w:pPr>
              <w:tabs>
                <w:tab w:val="left" w:pos="630"/>
              </w:tabs>
              <w:rPr>
                <w:rFonts w:ascii="Cambria" w:eastAsia="Calibri" w:hAnsi="Cambria" w:cs="Calibri"/>
                <w:b/>
                <w:bCs/>
                <w:color w:val="002060"/>
                <w:lang w:val="fr-FR"/>
              </w:rPr>
            </w:pPr>
            <w:r w:rsidRPr="00544033">
              <w:rPr>
                <w:rFonts w:ascii="Cambria" w:eastAsia="Calibri" w:hAnsi="Cambria" w:cs="Calibri"/>
                <w:b/>
                <w:bCs/>
                <w:color w:val="002060"/>
                <w:lang w:val="fr-FR"/>
              </w:rPr>
              <w:t>IV- LES NIVEAUX DE LA STRATEGIE</w:t>
            </w:r>
          </w:p>
          <w:p w14:paraId="208C96D1" w14:textId="77777777" w:rsidR="000A4E92" w:rsidRPr="00544033" w:rsidRDefault="000A4E92" w:rsidP="00FA7B11">
            <w:pPr>
              <w:pStyle w:val="Paragraphedeliste"/>
              <w:numPr>
                <w:ilvl w:val="0"/>
                <w:numId w:val="22"/>
              </w:numPr>
              <w:tabs>
                <w:tab w:val="left" w:pos="630"/>
                <w:tab w:val="left" w:pos="1003"/>
              </w:tabs>
              <w:spacing w:line="240" w:lineRule="auto"/>
              <w:ind w:left="0" w:firstLine="0"/>
              <w:jc w:val="left"/>
              <w:rPr>
                <w:rFonts w:ascii="Cambria" w:eastAsia="Calibri" w:hAnsi="Cambria" w:cs="Calibri"/>
                <w:color w:val="002060"/>
                <w:lang w:val="fr-FR"/>
              </w:rPr>
            </w:pPr>
            <w:r w:rsidRPr="00544033">
              <w:rPr>
                <w:rFonts w:ascii="Cambria" w:eastAsia="Calibri" w:hAnsi="Cambria" w:cs="Calibri"/>
                <w:color w:val="002060"/>
                <w:lang w:val="fr-FR"/>
              </w:rPr>
              <w:t xml:space="preserve">La stratégie d’ensemble </w:t>
            </w:r>
          </w:p>
          <w:p w14:paraId="4C8282CD" w14:textId="77777777" w:rsidR="000A4E92" w:rsidRPr="00544033" w:rsidRDefault="000A4E92" w:rsidP="00FA7B11">
            <w:pPr>
              <w:pStyle w:val="Paragraphedeliste"/>
              <w:numPr>
                <w:ilvl w:val="1"/>
                <w:numId w:val="23"/>
              </w:numPr>
              <w:tabs>
                <w:tab w:val="left" w:pos="630"/>
                <w:tab w:val="left" w:pos="1003"/>
              </w:tabs>
              <w:spacing w:line="240" w:lineRule="auto"/>
              <w:ind w:left="0" w:firstLine="0"/>
              <w:jc w:val="left"/>
              <w:rPr>
                <w:rFonts w:ascii="Cambria" w:eastAsia="Calibri" w:hAnsi="Cambria" w:cs="Calibri"/>
                <w:color w:val="002060"/>
                <w:lang w:val="fr-FR"/>
              </w:rPr>
            </w:pPr>
            <w:r w:rsidRPr="00544033">
              <w:rPr>
                <w:rFonts w:ascii="Cambria" w:eastAsia="Calibri" w:hAnsi="Cambria" w:cs="Calibri"/>
                <w:color w:val="002060"/>
                <w:lang w:val="fr-FR"/>
              </w:rPr>
              <w:t xml:space="preserve">Identité de l’entreprise </w:t>
            </w:r>
          </w:p>
          <w:p w14:paraId="45E0D920" w14:textId="77777777" w:rsidR="000A4E92" w:rsidRPr="00544033" w:rsidRDefault="000A4E92" w:rsidP="00FA7B11">
            <w:pPr>
              <w:pStyle w:val="Paragraphedeliste"/>
              <w:numPr>
                <w:ilvl w:val="1"/>
                <w:numId w:val="23"/>
              </w:numPr>
              <w:tabs>
                <w:tab w:val="left" w:pos="630"/>
                <w:tab w:val="left" w:pos="1003"/>
              </w:tabs>
              <w:spacing w:line="240" w:lineRule="auto"/>
              <w:ind w:left="0" w:firstLine="0"/>
              <w:jc w:val="left"/>
              <w:rPr>
                <w:rFonts w:ascii="Cambria" w:eastAsia="Calibri" w:hAnsi="Cambria" w:cs="Calibri"/>
                <w:color w:val="002060"/>
                <w:lang w:val="fr-FR"/>
              </w:rPr>
            </w:pPr>
            <w:r w:rsidRPr="00544033">
              <w:rPr>
                <w:rFonts w:ascii="Cambria" w:eastAsia="Calibri" w:hAnsi="Cambria" w:cs="Calibri"/>
                <w:color w:val="002060"/>
                <w:lang w:val="fr-FR"/>
              </w:rPr>
              <w:t>2 Mission de l’entreprise</w:t>
            </w:r>
          </w:p>
          <w:p w14:paraId="5DF6749E" w14:textId="77777777" w:rsidR="000A4E92" w:rsidRPr="00544033" w:rsidRDefault="000A4E92" w:rsidP="00FA7B11">
            <w:pPr>
              <w:pStyle w:val="Paragraphedeliste"/>
              <w:numPr>
                <w:ilvl w:val="0"/>
                <w:numId w:val="22"/>
              </w:numPr>
              <w:tabs>
                <w:tab w:val="left" w:pos="630"/>
                <w:tab w:val="left" w:pos="1003"/>
              </w:tabs>
              <w:spacing w:line="240" w:lineRule="auto"/>
              <w:ind w:left="0" w:firstLine="0"/>
              <w:jc w:val="left"/>
              <w:rPr>
                <w:rFonts w:ascii="Cambria" w:eastAsia="Calibri" w:hAnsi="Cambria" w:cs="Calibri"/>
                <w:color w:val="002060"/>
                <w:lang w:val="fr-FR"/>
              </w:rPr>
            </w:pPr>
            <w:r w:rsidRPr="00544033">
              <w:rPr>
                <w:rFonts w:ascii="Cambria" w:eastAsia="Calibri" w:hAnsi="Cambria" w:cs="Calibri"/>
                <w:color w:val="002060"/>
                <w:lang w:val="fr-FR"/>
              </w:rPr>
              <w:t xml:space="preserve">DAS ou métiers </w:t>
            </w:r>
          </w:p>
          <w:p w14:paraId="52E4C2FD" w14:textId="77777777" w:rsidR="000A4E92" w:rsidRPr="00544033" w:rsidRDefault="000A4E92" w:rsidP="00FA7B11">
            <w:pPr>
              <w:pStyle w:val="Paragraphedeliste"/>
              <w:numPr>
                <w:ilvl w:val="1"/>
                <w:numId w:val="24"/>
              </w:numPr>
              <w:tabs>
                <w:tab w:val="left" w:pos="630"/>
                <w:tab w:val="left" w:pos="1003"/>
              </w:tabs>
              <w:spacing w:line="240" w:lineRule="auto"/>
              <w:ind w:left="0" w:firstLine="0"/>
              <w:jc w:val="left"/>
              <w:rPr>
                <w:rFonts w:ascii="Cambria" w:eastAsia="Calibri" w:hAnsi="Cambria" w:cs="Calibri"/>
                <w:color w:val="002060"/>
                <w:lang w:val="fr-FR"/>
              </w:rPr>
            </w:pPr>
            <w:r w:rsidRPr="00544033">
              <w:rPr>
                <w:rFonts w:ascii="Cambria" w:eastAsia="Calibri" w:hAnsi="Cambria" w:cs="Calibri"/>
                <w:color w:val="002060"/>
                <w:lang w:val="fr-FR"/>
              </w:rPr>
              <w:t>Différentes optiques de définition du métier ou DAS</w:t>
            </w:r>
          </w:p>
          <w:p w14:paraId="2D194BD6" w14:textId="77777777" w:rsidR="000A4E92" w:rsidRPr="00544033" w:rsidRDefault="000A4E92" w:rsidP="00FA7B11">
            <w:pPr>
              <w:pStyle w:val="Paragraphedeliste"/>
              <w:numPr>
                <w:ilvl w:val="1"/>
                <w:numId w:val="24"/>
              </w:numPr>
              <w:tabs>
                <w:tab w:val="left" w:pos="630"/>
                <w:tab w:val="left" w:pos="1003"/>
              </w:tabs>
              <w:spacing w:line="240" w:lineRule="auto"/>
              <w:ind w:left="0" w:firstLine="0"/>
              <w:jc w:val="left"/>
              <w:rPr>
                <w:rFonts w:ascii="Cambria" w:eastAsia="Calibri" w:hAnsi="Cambria" w:cs="Calibri"/>
                <w:color w:val="002060"/>
                <w:lang w:val="fr-FR"/>
              </w:rPr>
            </w:pPr>
            <w:r w:rsidRPr="00544033">
              <w:rPr>
                <w:rFonts w:ascii="Cambria" w:eastAsia="Calibri" w:hAnsi="Cambria" w:cs="Calibri"/>
                <w:color w:val="002060"/>
                <w:lang w:val="fr-FR"/>
              </w:rPr>
              <w:t>Les choix stratégiques ou les choix des DAS</w:t>
            </w:r>
          </w:p>
          <w:p w14:paraId="3E7F281C" w14:textId="77777777" w:rsidR="000A4E92" w:rsidRPr="00544033" w:rsidRDefault="000A4E92" w:rsidP="00FA7B11">
            <w:pPr>
              <w:pStyle w:val="Paragraphedeliste"/>
              <w:numPr>
                <w:ilvl w:val="0"/>
                <w:numId w:val="22"/>
              </w:numPr>
              <w:tabs>
                <w:tab w:val="left" w:pos="630"/>
                <w:tab w:val="left" w:pos="1003"/>
              </w:tabs>
              <w:spacing w:line="240" w:lineRule="auto"/>
              <w:ind w:left="0" w:firstLine="0"/>
              <w:jc w:val="left"/>
              <w:rPr>
                <w:rFonts w:ascii="Cambria" w:eastAsia="Calibri" w:hAnsi="Cambria" w:cs="Calibri"/>
                <w:b/>
                <w:bCs/>
                <w:color w:val="002060"/>
                <w:lang w:val="fr-FR"/>
              </w:rPr>
            </w:pPr>
            <w:r w:rsidRPr="00544033">
              <w:rPr>
                <w:rFonts w:ascii="Cambria" w:eastAsia="Calibri" w:hAnsi="Cambria" w:cs="Calibri"/>
                <w:color w:val="002060"/>
                <w:lang w:val="fr-FR"/>
              </w:rPr>
              <w:t>Le domaine ou produit/ marché</w:t>
            </w:r>
            <w:r w:rsidRPr="00544033">
              <w:rPr>
                <w:rFonts w:ascii="Cambria" w:eastAsia="Calibri" w:hAnsi="Cambria" w:cs="Calibri"/>
                <w:b/>
                <w:bCs/>
                <w:color w:val="002060"/>
                <w:lang w:val="fr-FR"/>
              </w:rPr>
              <w:tab/>
              <w:t xml:space="preserve"> </w:t>
            </w:r>
          </w:p>
          <w:p w14:paraId="2F328C12" w14:textId="77777777" w:rsidR="000A4E92" w:rsidRPr="00544033" w:rsidRDefault="000A4E92" w:rsidP="00E968D5">
            <w:pPr>
              <w:tabs>
                <w:tab w:val="left" w:pos="630"/>
              </w:tabs>
              <w:rPr>
                <w:rFonts w:ascii="Cambria" w:eastAsia="Calibri" w:hAnsi="Cambria" w:cs="Calibri"/>
                <w:b/>
                <w:bCs/>
                <w:color w:val="002060"/>
                <w:lang w:val="fr-FR"/>
              </w:rPr>
            </w:pPr>
          </w:p>
          <w:p w14:paraId="41345678" w14:textId="77777777" w:rsidR="000A4E92" w:rsidRPr="00544033" w:rsidRDefault="000A4E92" w:rsidP="00E968D5">
            <w:pPr>
              <w:tabs>
                <w:tab w:val="left" w:pos="630"/>
              </w:tabs>
              <w:rPr>
                <w:rFonts w:ascii="Cambria" w:eastAsia="Calibri" w:hAnsi="Cambria" w:cs="Calibri"/>
                <w:b/>
                <w:bCs/>
                <w:color w:val="002060"/>
                <w:lang w:val="fr-FR"/>
              </w:rPr>
            </w:pPr>
            <w:r w:rsidRPr="00544033">
              <w:rPr>
                <w:rFonts w:ascii="Cambria" w:eastAsia="Calibri" w:hAnsi="Cambria" w:cs="Calibri"/>
                <w:b/>
                <w:bCs/>
                <w:color w:val="002060"/>
                <w:lang w:val="fr-FR"/>
              </w:rPr>
              <w:t>V- LES STRATEGIES DE L’ENTREPRISE ET COMPORTEMENT DES ENTREPRISES</w:t>
            </w:r>
          </w:p>
          <w:p w14:paraId="0FE621D2" w14:textId="77777777" w:rsidR="000A4E92" w:rsidRPr="00544033" w:rsidRDefault="000A4E92" w:rsidP="00FA7B11">
            <w:pPr>
              <w:pStyle w:val="Paragraphedeliste"/>
              <w:numPr>
                <w:ilvl w:val="1"/>
                <w:numId w:val="20"/>
              </w:numPr>
              <w:tabs>
                <w:tab w:val="left" w:pos="630"/>
              </w:tabs>
              <w:spacing w:line="240" w:lineRule="auto"/>
              <w:ind w:left="0" w:firstLine="0"/>
              <w:jc w:val="left"/>
              <w:rPr>
                <w:rFonts w:ascii="Cambria" w:eastAsia="Calibri" w:hAnsi="Cambria" w:cs="Calibri"/>
                <w:color w:val="002060"/>
                <w:lang w:val="fr-FR"/>
              </w:rPr>
            </w:pPr>
            <w:r w:rsidRPr="00544033">
              <w:rPr>
                <w:rFonts w:ascii="Cambria" w:eastAsia="Calibri" w:hAnsi="Cambria" w:cs="Calibri"/>
                <w:color w:val="002060"/>
                <w:lang w:val="fr-FR"/>
              </w:rPr>
              <w:t>La stratégie d’alignement</w:t>
            </w:r>
          </w:p>
          <w:p w14:paraId="0AAC422B" w14:textId="77777777" w:rsidR="000A4E92" w:rsidRPr="00544033" w:rsidRDefault="000A4E92" w:rsidP="00FA7B11">
            <w:pPr>
              <w:pStyle w:val="Paragraphedeliste"/>
              <w:numPr>
                <w:ilvl w:val="1"/>
                <w:numId w:val="20"/>
              </w:numPr>
              <w:tabs>
                <w:tab w:val="left" w:pos="630"/>
              </w:tabs>
              <w:spacing w:line="240" w:lineRule="auto"/>
              <w:ind w:left="0" w:firstLine="0"/>
              <w:jc w:val="left"/>
              <w:rPr>
                <w:rFonts w:ascii="Cambria" w:eastAsia="Calibri" w:hAnsi="Cambria" w:cs="Calibri"/>
                <w:color w:val="002060"/>
                <w:lang w:val="fr-FR"/>
              </w:rPr>
            </w:pPr>
            <w:r w:rsidRPr="00544033">
              <w:rPr>
                <w:rFonts w:ascii="Cambria" w:eastAsia="Calibri" w:hAnsi="Cambria" w:cs="Calibri"/>
                <w:color w:val="002060"/>
                <w:lang w:val="fr-FR"/>
              </w:rPr>
              <w:t>Les stratégies de rupture.</w:t>
            </w:r>
          </w:p>
          <w:p w14:paraId="0D732D09" w14:textId="77777777" w:rsidR="000A4E92" w:rsidRPr="00544033" w:rsidRDefault="000A4E92" w:rsidP="00E968D5">
            <w:pPr>
              <w:tabs>
                <w:tab w:val="left" w:pos="630"/>
              </w:tabs>
              <w:rPr>
                <w:rFonts w:ascii="Cambria" w:eastAsia="Calibri" w:hAnsi="Cambria" w:cs="Calibri"/>
                <w:b/>
                <w:bCs/>
                <w:color w:val="002060"/>
                <w:lang w:val="fr-FR"/>
              </w:rPr>
            </w:pPr>
          </w:p>
          <w:p w14:paraId="16937BB4" w14:textId="77777777" w:rsidR="000A4E92" w:rsidRPr="00544033" w:rsidRDefault="000A4E92" w:rsidP="00E968D5">
            <w:pPr>
              <w:tabs>
                <w:tab w:val="left" w:pos="630"/>
              </w:tabs>
              <w:rPr>
                <w:rFonts w:ascii="Cambria" w:eastAsia="Calibri" w:hAnsi="Cambria" w:cs="Calibri"/>
                <w:b/>
                <w:bCs/>
                <w:color w:val="002060"/>
                <w:lang w:val="fr-FR"/>
              </w:rPr>
            </w:pPr>
            <w:r w:rsidRPr="00544033">
              <w:rPr>
                <w:rFonts w:ascii="Cambria" w:eastAsia="Calibri" w:hAnsi="Cambria" w:cs="Calibri"/>
                <w:b/>
                <w:bCs/>
                <w:color w:val="002060"/>
                <w:lang w:val="fr-FR"/>
              </w:rPr>
              <w:t>VI- LES STRATEGIES DE CREATION DE VALEUR POUR LE CLIENT, LES STRATEGIES DE SUCCES.</w:t>
            </w:r>
          </w:p>
          <w:p w14:paraId="32FD5C2B" w14:textId="77777777" w:rsidR="000A4E92" w:rsidRPr="00544033" w:rsidRDefault="000A4E92" w:rsidP="00E968D5">
            <w:pPr>
              <w:rPr>
                <w:rFonts w:ascii="Cambria" w:eastAsia="Calibri" w:hAnsi="Cambria" w:cs="Calibri"/>
                <w:b/>
                <w:bCs/>
                <w:color w:val="002060"/>
                <w:lang w:val="fr-FR"/>
              </w:rPr>
            </w:pPr>
          </w:p>
          <w:p w14:paraId="3CC5A4CE" w14:textId="77777777" w:rsidR="000A4E92" w:rsidRPr="00544033" w:rsidRDefault="000A4E92" w:rsidP="00E968D5">
            <w:pPr>
              <w:tabs>
                <w:tab w:val="left" w:pos="284"/>
                <w:tab w:val="left" w:pos="360"/>
              </w:tabs>
              <w:rPr>
                <w:rFonts w:ascii="Cambria" w:eastAsia="Calibri" w:hAnsi="Cambria" w:cs="Calibri"/>
                <w:color w:val="002060"/>
                <w:lang w:val="fr-FR"/>
              </w:rPr>
            </w:pPr>
          </w:p>
        </w:tc>
      </w:tr>
      <w:tr w:rsidR="000A4E92" w:rsidRPr="000A4E92" w14:paraId="1354DBA8" w14:textId="77777777" w:rsidTr="00E968D5">
        <w:trPr>
          <w:cantSplit/>
          <w:trHeight w:val="432"/>
        </w:trPr>
        <w:tc>
          <w:tcPr>
            <w:tcW w:w="10916" w:type="dxa"/>
            <w:gridSpan w:val="2"/>
            <w:vAlign w:val="center"/>
          </w:tcPr>
          <w:p w14:paraId="7210B7BF"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Arial"/>
                <w:color w:val="002060"/>
                <w:lang w:val="fr-FR"/>
              </w:rPr>
              <w:t>Méthode d’évaluation et régime d’examens</w:t>
            </w:r>
          </w:p>
          <w:p w14:paraId="0665FE6B" w14:textId="77777777" w:rsidR="000A4E92" w:rsidRPr="00544033" w:rsidRDefault="000A4E92" w:rsidP="00E968D5">
            <w:pPr>
              <w:ind w:left="429"/>
              <w:contextualSpacing/>
              <w:rPr>
                <w:rFonts w:ascii="Cambria" w:eastAsia="Times New Roman" w:hAnsi="Cambria" w:cs="Arial"/>
                <w:bCs/>
                <w:i/>
                <w:color w:val="002060"/>
                <w:lang w:val="fr-FR" w:eastAsia="fr-FR"/>
              </w:rPr>
            </w:pPr>
            <w:r w:rsidRPr="00544033">
              <w:rPr>
                <w:rFonts w:ascii="Cambria" w:eastAsia="Calibri" w:hAnsi="Cambria" w:cs="Calibri"/>
                <w:b/>
                <w:bCs/>
                <w:color w:val="002060"/>
                <w:lang w:val="fr-FR"/>
              </w:rPr>
              <w:t xml:space="preserve">REGIME MIXTE : </w:t>
            </w:r>
            <w:r w:rsidRPr="00544033">
              <w:rPr>
                <w:rFonts w:ascii="Cambria" w:eastAsia="Times New Roman" w:hAnsi="Cambria" w:cs="Arial"/>
                <w:bCs/>
                <w:i/>
                <w:color w:val="002060"/>
                <w:lang w:val="fr-FR" w:eastAsia="fr-FR"/>
              </w:rPr>
              <w:t>La note d’évaluation de l’étudiant :</w:t>
            </w:r>
          </w:p>
          <w:p w14:paraId="11DE153B" w14:textId="77777777" w:rsidR="000A4E92" w:rsidRPr="00544033" w:rsidRDefault="000A4E92"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70% note à l’examen écrit </w:t>
            </w:r>
          </w:p>
          <w:p w14:paraId="0FE1416B" w14:textId="77777777" w:rsidR="000A4E92" w:rsidRPr="00544033" w:rsidRDefault="000A4E92"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+ 30% notes de TD (exposés, participation, assiduité, etc.)  </w:t>
            </w:r>
          </w:p>
          <w:p w14:paraId="4F975633" w14:textId="77777777" w:rsidR="000A4E92" w:rsidRPr="00544033" w:rsidRDefault="000A4E92" w:rsidP="00E968D5">
            <w:pPr>
              <w:rPr>
                <w:rFonts w:ascii="Cambria" w:eastAsia="Calibri" w:hAnsi="Cambria" w:cs="Calibri"/>
                <w:color w:val="002060"/>
                <w:lang w:val="fr-FR"/>
              </w:rPr>
            </w:pPr>
          </w:p>
          <w:p w14:paraId="7BD2C26F"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CONTROLE CONTINU :</w:t>
            </w:r>
            <w:r w:rsidRPr="00544033">
              <w:rPr>
                <w:rFonts w:ascii="Cambria" w:eastAsia="Calibri" w:hAnsi="Cambria" w:cs="Calibri"/>
                <w:color w:val="002060"/>
                <w:lang w:val="fr-FR"/>
              </w:rPr>
              <w:t xml:space="preserve"> Il représente 30% de la note finale. Il se compose de la moyenne des notes suivantes :</w:t>
            </w:r>
          </w:p>
          <w:p w14:paraId="5F7A0958"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les travaux à rendre par les étudiants. </w:t>
            </w:r>
          </w:p>
          <w:p w14:paraId="67C559E5"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un projet académique à élaborer par des groupes d’étudiants et à présenter oralement en classe. </w:t>
            </w:r>
          </w:p>
          <w:p w14:paraId="191699BC"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Note de participation et d’assiduité en classe. Celle-ci est principalement accordée en fonction de la pertinence de la participation aux activités pédagogiques.</w:t>
            </w:r>
          </w:p>
          <w:p w14:paraId="13147839"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EXAMEN FINAL :</w:t>
            </w:r>
            <w:r w:rsidRPr="00544033">
              <w:rPr>
                <w:rFonts w:ascii="Cambria" w:eastAsia="Calibri" w:hAnsi="Cambria" w:cs="Calibri"/>
                <w:color w:val="002060"/>
                <w:lang w:val="fr-FR"/>
              </w:rPr>
              <w:t xml:space="preserve"> Il représente 70% de la note finale. Il prendra la forme d’un examen sur table.</w:t>
            </w:r>
          </w:p>
        </w:tc>
      </w:tr>
      <w:tr w:rsidR="000A4E92" w:rsidRPr="000A4E92" w14:paraId="2BAA0152" w14:textId="77777777" w:rsidTr="00E968D5">
        <w:trPr>
          <w:trHeight w:val="432"/>
        </w:trPr>
        <w:tc>
          <w:tcPr>
            <w:tcW w:w="10916" w:type="dxa"/>
            <w:gridSpan w:val="2"/>
          </w:tcPr>
          <w:p w14:paraId="397B714E"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Profil du formateur</w:t>
            </w:r>
          </w:p>
          <w:p w14:paraId="4FB69CCB" w14:textId="77777777" w:rsidR="000A4E92" w:rsidRPr="00544033" w:rsidRDefault="000A4E92" w:rsidP="00E968D5">
            <w:pPr>
              <w:rPr>
                <w:rFonts w:ascii="Cambria" w:eastAsia="Calibri" w:hAnsi="Cambria" w:cs="Calibri"/>
                <w:color w:val="002060"/>
                <w:lang w:val="fr-FR"/>
              </w:rPr>
            </w:pPr>
            <w:r w:rsidRPr="00544033">
              <w:rPr>
                <w:rFonts w:ascii="Cambria" w:eastAsia="Calibri" w:hAnsi="Cambria" w:cs="Calibri"/>
                <w:color w:val="002060"/>
                <w:lang w:val="fr-FR"/>
              </w:rPr>
              <w:t>Spécialiste en marketing</w:t>
            </w:r>
          </w:p>
        </w:tc>
      </w:tr>
      <w:tr w:rsidR="000A4E92" w:rsidRPr="00544033" w14:paraId="743BCA22" w14:textId="77777777" w:rsidTr="00E968D5">
        <w:trPr>
          <w:cantSplit/>
          <w:trHeight w:val="432"/>
        </w:trPr>
        <w:tc>
          <w:tcPr>
            <w:tcW w:w="10916" w:type="dxa"/>
            <w:gridSpan w:val="2"/>
            <w:vAlign w:val="center"/>
          </w:tcPr>
          <w:p w14:paraId="34017E02" w14:textId="77777777" w:rsidR="000A4E92" w:rsidRPr="00544033" w:rsidRDefault="000A4E92" w:rsidP="00E968D5">
            <w:pPr>
              <w:rPr>
                <w:rFonts w:ascii="Cambria" w:eastAsia="Calibri" w:hAnsi="Cambria" w:cs="Calibri"/>
                <w:b/>
                <w:bCs/>
                <w:color w:val="002060"/>
                <w:lang w:val="fr-FR"/>
              </w:rPr>
            </w:pPr>
          </w:p>
          <w:p w14:paraId="384BD6B0"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Références Bibliographiques</w:t>
            </w:r>
          </w:p>
          <w:p w14:paraId="5077EE1C" w14:textId="77777777" w:rsidR="000A4E92" w:rsidRPr="00544033" w:rsidRDefault="000A4E92" w:rsidP="00E968D5">
            <w:pPr>
              <w:rPr>
                <w:rFonts w:ascii="Cambria" w:eastAsia="Calibri" w:hAnsi="Cambria" w:cs="Calibri"/>
                <w:b/>
                <w:bCs/>
                <w:color w:val="002060"/>
                <w:lang w:val="fr-FR"/>
              </w:rPr>
            </w:pPr>
          </w:p>
          <w:p w14:paraId="23F68FA6"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1.</w:t>
            </w:r>
            <w:r w:rsidRPr="00544033">
              <w:rPr>
                <w:rFonts w:ascii="Cambria" w:eastAsia="Calibri" w:hAnsi="Cambria" w:cs="Calibri"/>
                <w:b/>
                <w:bCs/>
                <w:color w:val="002060"/>
                <w:lang w:val="fr-FR"/>
              </w:rPr>
              <w:tab/>
            </w:r>
            <w:proofErr w:type="gramStart"/>
            <w:r w:rsidRPr="00544033">
              <w:rPr>
                <w:rFonts w:ascii="Cambria" w:eastAsia="Calibri" w:hAnsi="Cambria" w:cs="Calibri"/>
                <w:b/>
                <w:bCs/>
                <w:color w:val="002060"/>
                <w:lang w:val="fr-FR"/>
              </w:rPr>
              <w:t>ATAMER .T</w:t>
            </w:r>
            <w:proofErr w:type="gramEnd"/>
            <w:r w:rsidRPr="00544033">
              <w:rPr>
                <w:rFonts w:ascii="Cambria" w:eastAsia="Calibri" w:hAnsi="Cambria" w:cs="Calibri"/>
                <w:b/>
                <w:bCs/>
                <w:color w:val="002060"/>
                <w:lang w:val="fr-FR"/>
              </w:rPr>
              <w:t xml:space="preserve"> et CALORI . </w:t>
            </w:r>
            <w:proofErr w:type="gramStart"/>
            <w:r w:rsidRPr="00544033">
              <w:rPr>
                <w:rFonts w:ascii="Cambria" w:eastAsia="Calibri" w:hAnsi="Cambria" w:cs="Calibri"/>
                <w:b/>
                <w:bCs/>
                <w:color w:val="002060"/>
                <w:lang w:val="fr-FR"/>
              </w:rPr>
              <w:t>R  (</w:t>
            </w:r>
            <w:proofErr w:type="gramEnd"/>
            <w:r w:rsidRPr="00544033">
              <w:rPr>
                <w:rFonts w:ascii="Cambria" w:eastAsia="Calibri" w:hAnsi="Cambria" w:cs="Calibri"/>
                <w:b/>
                <w:bCs/>
                <w:color w:val="002060"/>
                <w:lang w:val="fr-FR"/>
              </w:rPr>
              <w:t>2004) :  Diagnostic et décisions stratégiques . Dunod, Paris.</w:t>
            </w:r>
          </w:p>
          <w:p w14:paraId="44F1A739"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2.</w:t>
            </w:r>
            <w:r w:rsidRPr="00544033">
              <w:rPr>
                <w:rFonts w:ascii="Cambria" w:eastAsia="Calibri" w:hAnsi="Cambria" w:cs="Calibri"/>
                <w:b/>
                <w:bCs/>
                <w:color w:val="002060"/>
                <w:lang w:val="fr-FR"/>
              </w:rPr>
              <w:tab/>
            </w:r>
            <w:proofErr w:type="gramStart"/>
            <w:r w:rsidRPr="00544033">
              <w:rPr>
                <w:rFonts w:ascii="Cambria" w:eastAsia="Calibri" w:hAnsi="Cambria" w:cs="Calibri"/>
                <w:b/>
                <w:bCs/>
                <w:color w:val="002060"/>
                <w:lang w:val="fr-FR"/>
              </w:rPr>
              <w:t>BOYER .</w:t>
            </w:r>
            <w:proofErr w:type="gramEnd"/>
            <w:r w:rsidRPr="00544033">
              <w:rPr>
                <w:rFonts w:ascii="Cambria" w:eastAsia="Calibri" w:hAnsi="Cambria" w:cs="Calibri"/>
                <w:b/>
                <w:bCs/>
                <w:color w:val="002060"/>
                <w:lang w:val="fr-FR"/>
              </w:rPr>
              <w:t xml:space="preserve"> L et </w:t>
            </w:r>
            <w:proofErr w:type="gramStart"/>
            <w:r w:rsidRPr="00544033">
              <w:rPr>
                <w:rFonts w:ascii="Cambria" w:eastAsia="Calibri" w:hAnsi="Cambria" w:cs="Calibri"/>
                <w:b/>
                <w:bCs/>
                <w:color w:val="002060"/>
                <w:lang w:val="fr-FR"/>
              </w:rPr>
              <w:t>BURGAUD .</w:t>
            </w:r>
            <w:proofErr w:type="gramEnd"/>
            <w:r w:rsidRPr="00544033">
              <w:rPr>
                <w:rFonts w:ascii="Cambria" w:eastAsia="Calibri" w:hAnsi="Cambria" w:cs="Calibri"/>
                <w:b/>
                <w:bCs/>
                <w:color w:val="002060"/>
                <w:lang w:val="fr-FR"/>
              </w:rPr>
              <w:t xml:space="preserve"> D </w:t>
            </w:r>
            <w:proofErr w:type="gramStart"/>
            <w:r w:rsidRPr="00544033">
              <w:rPr>
                <w:rFonts w:ascii="Cambria" w:eastAsia="Calibri" w:hAnsi="Cambria" w:cs="Calibri"/>
                <w:b/>
                <w:bCs/>
                <w:color w:val="002060"/>
                <w:lang w:val="fr-FR"/>
              </w:rPr>
              <w:t>( 2000</w:t>
            </w:r>
            <w:proofErr w:type="gramEnd"/>
            <w:r w:rsidRPr="00544033">
              <w:rPr>
                <w:rFonts w:ascii="Cambria" w:eastAsia="Calibri" w:hAnsi="Cambria" w:cs="Calibri"/>
                <w:b/>
                <w:bCs/>
                <w:color w:val="002060"/>
                <w:lang w:val="fr-FR"/>
              </w:rPr>
              <w:t xml:space="preserve">) : Le marketing avancé, Du one to one au e- business. Les Editions d’organisation, </w:t>
            </w:r>
            <w:proofErr w:type="gramStart"/>
            <w:r w:rsidRPr="00544033">
              <w:rPr>
                <w:rFonts w:ascii="Cambria" w:eastAsia="Calibri" w:hAnsi="Cambria" w:cs="Calibri"/>
                <w:b/>
                <w:bCs/>
                <w:color w:val="002060"/>
                <w:lang w:val="fr-FR"/>
              </w:rPr>
              <w:t>paris .</w:t>
            </w:r>
            <w:proofErr w:type="gramEnd"/>
            <w:r w:rsidRPr="00544033">
              <w:rPr>
                <w:rFonts w:ascii="Cambria" w:eastAsia="Calibri" w:hAnsi="Cambria" w:cs="Calibri"/>
                <w:b/>
                <w:bCs/>
                <w:color w:val="002060"/>
                <w:lang w:val="fr-FR"/>
              </w:rPr>
              <w:t xml:space="preserve"> </w:t>
            </w:r>
          </w:p>
          <w:p w14:paraId="05A92055"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3.</w:t>
            </w:r>
            <w:r w:rsidRPr="00544033">
              <w:rPr>
                <w:rFonts w:ascii="Cambria" w:eastAsia="Calibri" w:hAnsi="Cambria" w:cs="Calibri"/>
                <w:b/>
                <w:bCs/>
                <w:color w:val="002060"/>
                <w:lang w:val="fr-FR"/>
              </w:rPr>
              <w:tab/>
              <w:t xml:space="preserve">COLBERT. F, </w:t>
            </w:r>
            <w:proofErr w:type="gramStart"/>
            <w:r w:rsidRPr="00544033">
              <w:rPr>
                <w:rFonts w:ascii="Cambria" w:eastAsia="Calibri" w:hAnsi="Cambria" w:cs="Calibri"/>
                <w:b/>
                <w:bCs/>
                <w:color w:val="002060"/>
                <w:lang w:val="fr-FR"/>
              </w:rPr>
              <w:t>DESORMEAUX,FILION.M</w:t>
            </w:r>
            <w:proofErr w:type="gramEnd"/>
            <w:r w:rsidRPr="00544033">
              <w:rPr>
                <w:rFonts w:ascii="Cambria" w:eastAsia="Calibri" w:hAnsi="Cambria" w:cs="Calibri"/>
                <w:b/>
                <w:bCs/>
                <w:color w:val="002060"/>
                <w:lang w:val="fr-FR"/>
              </w:rPr>
              <w:t xml:space="preserve">, GENDREAU.R ( 2002) : Gestion  du marketing, </w:t>
            </w:r>
            <w:proofErr w:type="spellStart"/>
            <w:r w:rsidRPr="00544033">
              <w:rPr>
                <w:rFonts w:ascii="Cambria" w:eastAsia="Calibri" w:hAnsi="Cambria" w:cs="Calibri"/>
                <w:b/>
                <w:bCs/>
                <w:color w:val="002060"/>
                <w:lang w:val="fr-FR"/>
              </w:rPr>
              <w:t>Gaeten</w:t>
            </w:r>
            <w:proofErr w:type="spellEnd"/>
            <w:r w:rsidRPr="00544033">
              <w:rPr>
                <w:rFonts w:ascii="Cambria" w:eastAsia="Calibri" w:hAnsi="Cambria" w:cs="Calibri"/>
                <w:b/>
                <w:bCs/>
                <w:color w:val="002060"/>
                <w:lang w:val="fr-FR"/>
              </w:rPr>
              <w:t xml:space="preserve"> Morin,  3 </w:t>
            </w:r>
            <w:proofErr w:type="spellStart"/>
            <w:r w:rsidRPr="00544033">
              <w:rPr>
                <w:rFonts w:ascii="Cambria" w:eastAsia="Calibri" w:hAnsi="Cambria" w:cs="Calibri"/>
                <w:b/>
                <w:bCs/>
                <w:color w:val="002060"/>
                <w:lang w:val="fr-FR"/>
              </w:rPr>
              <w:t>ème</w:t>
            </w:r>
            <w:proofErr w:type="spellEnd"/>
            <w:r w:rsidRPr="00544033">
              <w:rPr>
                <w:rFonts w:ascii="Cambria" w:eastAsia="Calibri" w:hAnsi="Cambria" w:cs="Calibri"/>
                <w:b/>
                <w:bCs/>
                <w:color w:val="002060"/>
                <w:lang w:val="fr-FR"/>
              </w:rPr>
              <w:t xml:space="preserve"> </w:t>
            </w:r>
            <w:proofErr w:type="spellStart"/>
            <w:r w:rsidRPr="00544033">
              <w:rPr>
                <w:rFonts w:ascii="Cambria" w:eastAsia="Calibri" w:hAnsi="Cambria" w:cs="Calibri"/>
                <w:b/>
                <w:bCs/>
                <w:color w:val="002060"/>
                <w:lang w:val="fr-FR"/>
              </w:rPr>
              <w:t>editions</w:t>
            </w:r>
            <w:proofErr w:type="spellEnd"/>
            <w:r w:rsidRPr="00544033">
              <w:rPr>
                <w:rFonts w:ascii="Cambria" w:eastAsia="Calibri" w:hAnsi="Cambria" w:cs="Calibri"/>
                <w:b/>
                <w:bCs/>
                <w:color w:val="002060"/>
                <w:lang w:val="fr-FR"/>
              </w:rPr>
              <w:t xml:space="preserve"> , Montréal.</w:t>
            </w:r>
          </w:p>
          <w:p w14:paraId="444A2290"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4.</w:t>
            </w:r>
            <w:r w:rsidRPr="00544033">
              <w:rPr>
                <w:rFonts w:ascii="Cambria" w:eastAsia="Calibri" w:hAnsi="Cambria" w:cs="Calibri"/>
                <w:b/>
                <w:bCs/>
                <w:color w:val="002060"/>
                <w:lang w:val="fr-FR"/>
              </w:rPr>
              <w:tab/>
              <w:t>DENGLOS.G (2003) : La création de valeur. Dunod, Paris.</w:t>
            </w:r>
          </w:p>
          <w:p w14:paraId="6B1CC54D"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5.</w:t>
            </w:r>
            <w:r w:rsidRPr="00544033">
              <w:rPr>
                <w:rFonts w:ascii="Cambria" w:eastAsia="Calibri" w:hAnsi="Cambria" w:cs="Calibri"/>
                <w:b/>
                <w:bCs/>
                <w:color w:val="002060"/>
                <w:lang w:val="fr-FR"/>
              </w:rPr>
              <w:tab/>
              <w:t>FINANCIAL TIMES (1999)</w:t>
            </w:r>
            <w:proofErr w:type="gramStart"/>
            <w:r w:rsidRPr="00544033">
              <w:rPr>
                <w:rFonts w:ascii="Cambria" w:eastAsia="Calibri" w:hAnsi="Cambria" w:cs="Calibri"/>
                <w:b/>
                <w:bCs/>
                <w:color w:val="002060"/>
                <w:lang w:val="fr-FR"/>
              </w:rPr>
              <w:t xml:space="preserve"> :L’art</w:t>
            </w:r>
            <w:proofErr w:type="gramEnd"/>
            <w:r w:rsidRPr="00544033">
              <w:rPr>
                <w:rFonts w:ascii="Cambria" w:eastAsia="Calibri" w:hAnsi="Cambria" w:cs="Calibri"/>
                <w:b/>
                <w:bCs/>
                <w:color w:val="002060"/>
                <w:lang w:val="fr-FR"/>
              </w:rPr>
              <w:t xml:space="preserve"> du Marketing. Les ECHOS, Paris.</w:t>
            </w:r>
          </w:p>
          <w:p w14:paraId="49CA16C1"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6.</w:t>
            </w:r>
            <w:r w:rsidRPr="00544033">
              <w:rPr>
                <w:rFonts w:ascii="Cambria" w:eastAsia="Calibri" w:hAnsi="Cambria" w:cs="Calibri"/>
                <w:b/>
                <w:bCs/>
                <w:color w:val="002060"/>
                <w:lang w:val="fr-FR"/>
              </w:rPr>
              <w:tab/>
              <w:t>GOYHENETCHE.M(1999)</w:t>
            </w:r>
            <w:proofErr w:type="gramStart"/>
            <w:r w:rsidRPr="00544033">
              <w:rPr>
                <w:rFonts w:ascii="Cambria" w:eastAsia="Calibri" w:hAnsi="Cambria" w:cs="Calibri"/>
                <w:b/>
                <w:bCs/>
                <w:color w:val="002060"/>
                <w:lang w:val="fr-FR"/>
              </w:rPr>
              <w:t xml:space="preserve"> :Le</w:t>
            </w:r>
            <w:proofErr w:type="gramEnd"/>
            <w:r w:rsidRPr="00544033">
              <w:rPr>
                <w:rFonts w:ascii="Cambria" w:eastAsia="Calibri" w:hAnsi="Cambria" w:cs="Calibri"/>
                <w:b/>
                <w:bCs/>
                <w:color w:val="002060"/>
                <w:lang w:val="fr-FR"/>
              </w:rPr>
              <w:t xml:space="preserve"> marketing de la valeur. INSEP Editions, Paris. </w:t>
            </w:r>
          </w:p>
          <w:p w14:paraId="68D7C6A6"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7.</w:t>
            </w:r>
            <w:r w:rsidRPr="00544033">
              <w:rPr>
                <w:rFonts w:ascii="Cambria" w:eastAsia="Calibri" w:hAnsi="Cambria" w:cs="Calibri"/>
                <w:b/>
                <w:bCs/>
                <w:color w:val="002060"/>
                <w:lang w:val="fr-FR"/>
              </w:rPr>
              <w:tab/>
              <w:t xml:space="preserve">JOHNSON.G et SCHOLES.H(2000) : </w:t>
            </w:r>
            <w:proofErr w:type="spellStart"/>
            <w:proofErr w:type="gramStart"/>
            <w:r w:rsidRPr="00544033">
              <w:rPr>
                <w:rFonts w:ascii="Cambria" w:eastAsia="Calibri" w:hAnsi="Cambria" w:cs="Calibri"/>
                <w:b/>
                <w:bCs/>
                <w:color w:val="002060"/>
                <w:lang w:val="fr-FR"/>
              </w:rPr>
              <w:t>Stratégique,Publi</w:t>
            </w:r>
            <w:proofErr w:type="spellEnd"/>
            <w:proofErr w:type="gramEnd"/>
            <w:r w:rsidRPr="00544033">
              <w:rPr>
                <w:rFonts w:ascii="Cambria" w:eastAsia="Calibri" w:hAnsi="Cambria" w:cs="Calibri"/>
                <w:b/>
                <w:bCs/>
                <w:color w:val="002060"/>
                <w:lang w:val="fr-FR"/>
              </w:rPr>
              <w:t>- Union.</w:t>
            </w:r>
          </w:p>
          <w:p w14:paraId="38ECB4A8"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8.</w:t>
            </w:r>
            <w:r w:rsidRPr="00544033">
              <w:rPr>
                <w:rFonts w:ascii="Cambria" w:eastAsia="Calibri" w:hAnsi="Cambria" w:cs="Calibri"/>
                <w:b/>
                <w:bCs/>
                <w:color w:val="002060"/>
                <w:lang w:val="fr-FR"/>
              </w:rPr>
              <w:tab/>
              <w:t xml:space="preserve">KOTLER </w:t>
            </w:r>
            <w:proofErr w:type="gramStart"/>
            <w:r w:rsidRPr="00544033">
              <w:rPr>
                <w:rFonts w:ascii="Cambria" w:eastAsia="Calibri" w:hAnsi="Cambria" w:cs="Calibri"/>
                <w:b/>
                <w:bCs/>
                <w:color w:val="002060"/>
                <w:lang w:val="fr-FR"/>
              </w:rPr>
              <w:t>P .</w:t>
            </w:r>
            <w:proofErr w:type="gramEnd"/>
            <w:r w:rsidRPr="00544033">
              <w:rPr>
                <w:rFonts w:ascii="Cambria" w:eastAsia="Calibri" w:hAnsi="Cambria" w:cs="Calibri"/>
                <w:b/>
                <w:bCs/>
                <w:color w:val="002060"/>
                <w:lang w:val="fr-FR"/>
              </w:rPr>
              <w:t xml:space="preserve"> </w:t>
            </w:r>
            <w:proofErr w:type="gramStart"/>
            <w:r w:rsidRPr="00544033">
              <w:rPr>
                <w:rFonts w:ascii="Cambria" w:eastAsia="Calibri" w:hAnsi="Cambria" w:cs="Calibri"/>
                <w:b/>
                <w:bCs/>
                <w:color w:val="002060"/>
                <w:lang w:val="fr-FR"/>
              </w:rPr>
              <w:t>ET  DUBOIS</w:t>
            </w:r>
            <w:proofErr w:type="gramEnd"/>
            <w:r w:rsidRPr="00544033">
              <w:rPr>
                <w:rFonts w:ascii="Cambria" w:eastAsia="Calibri" w:hAnsi="Cambria" w:cs="Calibri"/>
                <w:b/>
                <w:bCs/>
                <w:color w:val="002060"/>
                <w:lang w:val="fr-FR"/>
              </w:rPr>
              <w:t xml:space="preserve"> .B( 2003) :Marketing Management, Person </w:t>
            </w:r>
            <w:proofErr w:type="spellStart"/>
            <w:r w:rsidRPr="00544033">
              <w:rPr>
                <w:rFonts w:ascii="Cambria" w:eastAsia="Calibri" w:hAnsi="Cambria" w:cs="Calibri"/>
                <w:b/>
                <w:bCs/>
                <w:color w:val="002060"/>
                <w:lang w:val="fr-FR"/>
              </w:rPr>
              <w:t>education</w:t>
            </w:r>
            <w:proofErr w:type="spellEnd"/>
            <w:r w:rsidRPr="00544033">
              <w:rPr>
                <w:rFonts w:ascii="Cambria" w:eastAsia="Calibri" w:hAnsi="Cambria" w:cs="Calibri"/>
                <w:b/>
                <w:bCs/>
                <w:color w:val="002060"/>
                <w:lang w:val="fr-FR"/>
              </w:rPr>
              <w:t xml:space="preserve"> , 11ème édition, </w:t>
            </w:r>
          </w:p>
          <w:p w14:paraId="6BDB6F83"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9.</w:t>
            </w:r>
            <w:r w:rsidRPr="00544033">
              <w:rPr>
                <w:rFonts w:ascii="Cambria" w:eastAsia="Calibri" w:hAnsi="Cambria" w:cs="Calibri"/>
                <w:b/>
                <w:bCs/>
                <w:color w:val="002060"/>
                <w:lang w:val="fr-FR"/>
              </w:rPr>
              <w:tab/>
              <w:t xml:space="preserve">KOTLER, DIMAULO, AMSTRONG, </w:t>
            </w:r>
            <w:proofErr w:type="gramStart"/>
            <w:r w:rsidRPr="00544033">
              <w:rPr>
                <w:rFonts w:ascii="Cambria" w:eastAsia="Calibri" w:hAnsi="Cambria" w:cs="Calibri"/>
                <w:b/>
                <w:bCs/>
                <w:color w:val="002060"/>
                <w:lang w:val="fr-FR"/>
              </w:rPr>
              <w:t>CUNNINGHHAM,  WARREN</w:t>
            </w:r>
            <w:proofErr w:type="gramEnd"/>
            <w:r w:rsidRPr="00544033">
              <w:rPr>
                <w:rFonts w:ascii="Cambria" w:eastAsia="Calibri" w:hAnsi="Cambria" w:cs="Calibri"/>
                <w:b/>
                <w:bCs/>
                <w:color w:val="002060"/>
                <w:lang w:val="fr-FR"/>
              </w:rPr>
              <w:t xml:space="preserve">( 1998) : Le marketing : de la théorie à la </w:t>
            </w:r>
            <w:proofErr w:type="spellStart"/>
            <w:r w:rsidRPr="00544033">
              <w:rPr>
                <w:rFonts w:ascii="Cambria" w:eastAsia="Calibri" w:hAnsi="Cambria" w:cs="Calibri"/>
                <w:b/>
                <w:bCs/>
                <w:color w:val="002060"/>
                <w:lang w:val="fr-FR"/>
              </w:rPr>
              <w:t>pratique.Gaeten</w:t>
            </w:r>
            <w:proofErr w:type="spellEnd"/>
            <w:r w:rsidRPr="00544033">
              <w:rPr>
                <w:rFonts w:ascii="Cambria" w:eastAsia="Calibri" w:hAnsi="Cambria" w:cs="Calibri"/>
                <w:b/>
                <w:bCs/>
                <w:color w:val="002060"/>
                <w:lang w:val="fr-FR"/>
              </w:rPr>
              <w:t xml:space="preserve"> Morin,  3 </w:t>
            </w:r>
            <w:proofErr w:type="spellStart"/>
            <w:r w:rsidRPr="00544033">
              <w:rPr>
                <w:rFonts w:ascii="Cambria" w:eastAsia="Calibri" w:hAnsi="Cambria" w:cs="Calibri"/>
                <w:b/>
                <w:bCs/>
                <w:color w:val="002060"/>
                <w:lang w:val="fr-FR"/>
              </w:rPr>
              <w:t>ème</w:t>
            </w:r>
            <w:proofErr w:type="spellEnd"/>
            <w:r w:rsidRPr="00544033">
              <w:rPr>
                <w:rFonts w:ascii="Cambria" w:eastAsia="Calibri" w:hAnsi="Cambria" w:cs="Calibri"/>
                <w:b/>
                <w:bCs/>
                <w:color w:val="002060"/>
                <w:lang w:val="fr-FR"/>
              </w:rPr>
              <w:t xml:space="preserve"> </w:t>
            </w:r>
            <w:proofErr w:type="spellStart"/>
            <w:r w:rsidRPr="00544033">
              <w:rPr>
                <w:rFonts w:ascii="Cambria" w:eastAsia="Calibri" w:hAnsi="Cambria" w:cs="Calibri"/>
                <w:b/>
                <w:bCs/>
                <w:color w:val="002060"/>
                <w:lang w:val="fr-FR"/>
              </w:rPr>
              <w:t>editions</w:t>
            </w:r>
            <w:proofErr w:type="spellEnd"/>
            <w:r w:rsidRPr="00544033">
              <w:rPr>
                <w:rFonts w:ascii="Cambria" w:eastAsia="Calibri" w:hAnsi="Cambria" w:cs="Calibri"/>
                <w:b/>
                <w:bCs/>
                <w:color w:val="002060"/>
                <w:lang w:val="fr-FR"/>
              </w:rPr>
              <w:t>, Montréal</w:t>
            </w:r>
          </w:p>
          <w:p w14:paraId="5C51F6AA"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10.</w:t>
            </w:r>
            <w:r w:rsidRPr="00544033">
              <w:rPr>
                <w:rFonts w:ascii="Cambria" w:eastAsia="Calibri" w:hAnsi="Cambria" w:cs="Calibri"/>
                <w:b/>
                <w:bCs/>
                <w:color w:val="002060"/>
                <w:lang w:val="fr-FR"/>
              </w:rPr>
              <w:tab/>
              <w:t xml:space="preserve"> LAMBIN J.J </w:t>
            </w:r>
            <w:proofErr w:type="gramStart"/>
            <w:r w:rsidRPr="00544033">
              <w:rPr>
                <w:rFonts w:ascii="Cambria" w:eastAsia="Calibri" w:hAnsi="Cambria" w:cs="Calibri"/>
                <w:b/>
                <w:bCs/>
                <w:color w:val="002060"/>
                <w:lang w:val="fr-FR"/>
              </w:rPr>
              <w:t>( 1998</w:t>
            </w:r>
            <w:proofErr w:type="gramEnd"/>
            <w:r w:rsidRPr="00544033">
              <w:rPr>
                <w:rFonts w:ascii="Cambria" w:eastAsia="Calibri" w:hAnsi="Cambria" w:cs="Calibri"/>
                <w:b/>
                <w:bCs/>
                <w:color w:val="002060"/>
                <w:lang w:val="fr-FR"/>
              </w:rPr>
              <w:t xml:space="preserve">): Le marketing </w:t>
            </w:r>
            <w:proofErr w:type="spellStart"/>
            <w:r w:rsidRPr="00544033">
              <w:rPr>
                <w:rFonts w:ascii="Cambria" w:eastAsia="Calibri" w:hAnsi="Cambria" w:cs="Calibri"/>
                <w:b/>
                <w:bCs/>
                <w:color w:val="002060"/>
                <w:lang w:val="fr-FR"/>
              </w:rPr>
              <w:t>stratégique:du</w:t>
            </w:r>
            <w:proofErr w:type="spellEnd"/>
            <w:r w:rsidRPr="00544033">
              <w:rPr>
                <w:rFonts w:ascii="Cambria" w:eastAsia="Calibri" w:hAnsi="Cambria" w:cs="Calibri"/>
                <w:b/>
                <w:bCs/>
                <w:color w:val="002060"/>
                <w:lang w:val="fr-FR"/>
              </w:rPr>
              <w:t xml:space="preserve"> marketing à l’orientation marché, 4è me édition, </w:t>
            </w:r>
            <w:proofErr w:type="spellStart"/>
            <w:r w:rsidRPr="00544033">
              <w:rPr>
                <w:rFonts w:ascii="Cambria" w:eastAsia="Calibri" w:hAnsi="Cambria" w:cs="Calibri"/>
                <w:b/>
                <w:bCs/>
                <w:color w:val="002060"/>
                <w:lang w:val="fr-FR"/>
              </w:rPr>
              <w:t>Ediscience</w:t>
            </w:r>
            <w:proofErr w:type="spellEnd"/>
            <w:r w:rsidRPr="00544033">
              <w:rPr>
                <w:rFonts w:ascii="Cambria" w:eastAsia="Calibri" w:hAnsi="Cambria" w:cs="Calibri"/>
                <w:b/>
                <w:bCs/>
                <w:color w:val="002060"/>
                <w:lang w:val="fr-FR"/>
              </w:rPr>
              <w:t xml:space="preserve"> International. </w:t>
            </w:r>
          </w:p>
          <w:p w14:paraId="4F70BE2F"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11.</w:t>
            </w:r>
            <w:r w:rsidRPr="00544033">
              <w:rPr>
                <w:rFonts w:ascii="Cambria" w:eastAsia="Calibri" w:hAnsi="Cambria" w:cs="Calibri"/>
                <w:b/>
                <w:bCs/>
                <w:color w:val="002060"/>
                <w:lang w:val="fr-FR"/>
              </w:rPr>
              <w:tab/>
              <w:t xml:space="preserve">LENDREVIE.J et LINDON </w:t>
            </w:r>
            <w:proofErr w:type="gramStart"/>
            <w:r w:rsidRPr="00544033">
              <w:rPr>
                <w:rFonts w:ascii="Cambria" w:eastAsia="Calibri" w:hAnsi="Cambria" w:cs="Calibri"/>
                <w:b/>
                <w:bCs/>
                <w:color w:val="002060"/>
                <w:lang w:val="fr-FR"/>
              </w:rPr>
              <w:t>D( 2009</w:t>
            </w:r>
            <w:proofErr w:type="gramEnd"/>
            <w:r w:rsidRPr="00544033">
              <w:rPr>
                <w:rFonts w:ascii="Cambria" w:eastAsia="Calibri" w:hAnsi="Cambria" w:cs="Calibri"/>
                <w:b/>
                <w:bCs/>
                <w:color w:val="002060"/>
                <w:lang w:val="fr-FR"/>
              </w:rPr>
              <w:t>) : Mercator, Dalloz, 9ème édition, Paris.</w:t>
            </w:r>
          </w:p>
          <w:p w14:paraId="333CF687"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12.</w:t>
            </w:r>
            <w:r w:rsidRPr="00544033">
              <w:rPr>
                <w:rFonts w:ascii="Cambria" w:eastAsia="Calibri" w:hAnsi="Cambria" w:cs="Calibri"/>
                <w:b/>
                <w:bCs/>
                <w:color w:val="002060"/>
                <w:lang w:val="fr-FR"/>
              </w:rPr>
              <w:tab/>
            </w:r>
            <w:proofErr w:type="gramStart"/>
            <w:r w:rsidRPr="00544033">
              <w:rPr>
                <w:rFonts w:ascii="Cambria" w:eastAsia="Calibri" w:hAnsi="Cambria" w:cs="Calibri"/>
                <w:b/>
                <w:bCs/>
                <w:color w:val="002060"/>
                <w:lang w:val="fr-FR"/>
              </w:rPr>
              <w:t>MICHON .</w:t>
            </w:r>
            <w:proofErr w:type="gramEnd"/>
            <w:r w:rsidRPr="00544033">
              <w:rPr>
                <w:rFonts w:ascii="Cambria" w:eastAsia="Calibri" w:hAnsi="Cambria" w:cs="Calibri"/>
                <w:b/>
                <w:bCs/>
                <w:color w:val="002060"/>
                <w:lang w:val="fr-FR"/>
              </w:rPr>
              <w:t xml:space="preserve"> C </w:t>
            </w:r>
            <w:proofErr w:type="gramStart"/>
            <w:r w:rsidRPr="00544033">
              <w:rPr>
                <w:rFonts w:ascii="Cambria" w:eastAsia="Calibri" w:hAnsi="Cambria" w:cs="Calibri"/>
                <w:b/>
                <w:bCs/>
                <w:color w:val="002060"/>
                <w:lang w:val="fr-FR"/>
              </w:rPr>
              <w:t>( 2010</w:t>
            </w:r>
            <w:proofErr w:type="gramEnd"/>
            <w:r w:rsidRPr="00544033">
              <w:rPr>
                <w:rFonts w:ascii="Cambria" w:eastAsia="Calibri" w:hAnsi="Cambria" w:cs="Calibri"/>
                <w:b/>
                <w:bCs/>
                <w:color w:val="002060"/>
                <w:lang w:val="fr-FR"/>
              </w:rPr>
              <w:t xml:space="preserve">) :  Le marketeur, les nouveaux fondements du marketing. PERSON Education, ; </w:t>
            </w:r>
            <w:proofErr w:type="gramStart"/>
            <w:r w:rsidRPr="00544033">
              <w:rPr>
                <w:rFonts w:ascii="Cambria" w:eastAsia="Calibri" w:hAnsi="Cambria" w:cs="Calibri"/>
                <w:b/>
                <w:bCs/>
                <w:color w:val="002060"/>
                <w:lang w:val="fr-FR"/>
              </w:rPr>
              <w:t>paris ,</w:t>
            </w:r>
            <w:proofErr w:type="gramEnd"/>
            <w:r w:rsidRPr="00544033">
              <w:rPr>
                <w:rFonts w:ascii="Cambria" w:eastAsia="Calibri" w:hAnsi="Cambria" w:cs="Calibri"/>
                <w:b/>
                <w:bCs/>
                <w:color w:val="002060"/>
                <w:lang w:val="fr-FR"/>
              </w:rPr>
              <w:t xml:space="preserve"> France. </w:t>
            </w:r>
          </w:p>
          <w:p w14:paraId="44CA70A2"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13.</w:t>
            </w:r>
            <w:r w:rsidRPr="00544033">
              <w:rPr>
                <w:rFonts w:ascii="Cambria" w:eastAsia="Calibri" w:hAnsi="Cambria" w:cs="Calibri"/>
                <w:b/>
                <w:bCs/>
                <w:color w:val="002060"/>
                <w:lang w:val="fr-FR"/>
              </w:rPr>
              <w:tab/>
            </w:r>
            <w:proofErr w:type="gramStart"/>
            <w:r w:rsidRPr="00544033">
              <w:rPr>
                <w:rFonts w:ascii="Cambria" w:eastAsia="Calibri" w:hAnsi="Cambria" w:cs="Calibri"/>
                <w:b/>
                <w:bCs/>
                <w:color w:val="002060"/>
                <w:lang w:val="fr-FR"/>
              </w:rPr>
              <w:t>MONTEBELLO .</w:t>
            </w:r>
            <w:proofErr w:type="gramEnd"/>
            <w:r w:rsidRPr="00544033">
              <w:rPr>
                <w:rFonts w:ascii="Cambria" w:eastAsia="Calibri" w:hAnsi="Cambria" w:cs="Calibri"/>
                <w:b/>
                <w:bCs/>
                <w:color w:val="002060"/>
                <w:lang w:val="fr-FR"/>
              </w:rPr>
              <w:t xml:space="preserve"> M (2003) : Stratégie de création de Valeur. </w:t>
            </w:r>
            <w:proofErr w:type="spellStart"/>
            <w:r w:rsidRPr="00544033">
              <w:rPr>
                <w:rFonts w:ascii="Cambria" w:eastAsia="Calibri" w:hAnsi="Cambria" w:cs="Calibri"/>
                <w:b/>
                <w:bCs/>
                <w:color w:val="002060"/>
                <w:lang w:val="fr-FR"/>
              </w:rPr>
              <w:t>Ec</w:t>
            </w:r>
            <w:proofErr w:type="spellEnd"/>
            <w:r w:rsidRPr="00544033">
              <w:rPr>
                <w:rFonts w:ascii="Cambria" w:eastAsia="Calibri" w:hAnsi="Cambria" w:cs="Calibri"/>
                <w:b/>
                <w:bCs/>
                <w:color w:val="002060"/>
                <w:lang w:val="fr-FR"/>
              </w:rPr>
              <w:t xml:space="preserve">. Economica, Paris. </w:t>
            </w:r>
          </w:p>
          <w:p w14:paraId="254FDDA8"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14.</w:t>
            </w:r>
            <w:r w:rsidRPr="00544033">
              <w:rPr>
                <w:rFonts w:ascii="Cambria" w:eastAsia="Calibri" w:hAnsi="Cambria" w:cs="Calibri"/>
                <w:b/>
                <w:bCs/>
                <w:color w:val="002060"/>
                <w:lang w:val="fr-FR"/>
              </w:rPr>
              <w:tab/>
              <w:t>PETTGREW.D et TURGEON.N</w:t>
            </w:r>
            <w:proofErr w:type="gramStart"/>
            <w:r w:rsidRPr="00544033">
              <w:rPr>
                <w:rFonts w:ascii="Cambria" w:eastAsia="Calibri" w:hAnsi="Cambria" w:cs="Calibri"/>
                <w:b/>
                <w:bCs/>
                <w:color w:val="002060"/>
                <w:lang w:val="fr-FR"/>
              </w:rPr>
              <w:t>( 2000</w:t>
            </w:r>
            <w:proofErr w:type="gramEnd"/>
            <w:r w:rsidRPr="00544033">
              <w:rPr>
                <w:rFonts w:ascii="Cambria" w:eastAsia="Calibri" w:hAnsi="Cambria" w:cs="Calibri"/>
                <w:b/>
                <w:bCs/>
                <w:color w:val="002060"/>
                <w:lang w:val="fr-FR"/>
              </w:rPr>
              <w:t xml:space="preserve">) : Marketing, Editions  de la Chenelière / Mc </w:t>
            </w:r>
            <w:proofErr w:type="spellStart"/>
            <w:r w:rsidRPr="00544033">
              <w:rPr>
                <w:rFonts w:ascii="Cambria" w:eastAsia="Calibri" w:hAnsi="Cambria" w:cs="Calibri"/>
                <w:b/>
                <w:bCs/>
                <w:color w:val="002060"/>
                <w:lang w:val="fr-FR"/>
              </w:rPr>
              <w:t>Graw</w:t>
            </w:r>
            <w:proofErr w:type="spellEnd"/>
            <w:r w:rsidRPr="00544033">
              <w:rPr>
                <w:rFonts w:ascii="Cambria" w:eastAsia="Calibri" w:hAnsi="Cambria" w:cs="Calibri"/>
                <w:b/>
                <w:bCs/>
                <w:color w:val="002060"/>
                <w:lang w:val="fr-FR"/>
              </w:rPr>
              <w:t xml:space="preserve"> Hill. Mont réal. Toronto. </w:t>
            </w:r>
          </w:p>
          <w:p w14:paraId="03F7319A"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15.</w:t>
            </w:r>
            <w:r w:rsidRPr="00544033">
              <w:rPr>
                <w:rFonts w:ascii="Cambria" w:eastAsia="Calibri" w:hAnsi="Cambria" w:cs="Calibri"/>
                <w:b/>
                <w:bCs/>
                <w:color w:val="002060"/>
                <w:lang w:val="fr-FR"/>
              </w:rPr>
              <w:tab/>
              <w:t>ROCHE.L et GRANGE.T (1999) : Innovation et technologie, MAXIMA Laurent de Mesnil éditeur.</w:t>
            </w:r>
          </w:p>
          <w:p w14:paraId="3D36A3EF" w14:textId="77777777" w:rsidR="000A4E92" w:rsidRPr="00544033" w:rsidRDefault="000A4E92" w:rsidP="00E968D5">
            <w:pPr>
              <w:rPr>
                <w:rFonts w:ascii="Cambria" w:eastAsia="Calibri" w:hAnsi="Cambria" w:cs="Calibri"/>
                <w:color w:val="002060"/>
                <w:lang w:val="fr-FR"/>
              </w:rPr>
            </w:pPr>
            <w:r w:rsidRPr="00544033">
              <w:rPr>
                <w:rFonts w:ascii="Cambria" w:eastAsia="Calibri" w:hAnsi="Cambria" w:cs="Calibri"/>
                <w:b/>
                <w:bCs/>
                <w:color w:val="002060"/>
                <w:lang w:val="fr-FR"/>
              </w:rPr>
              <w:t>16.</w:t>
            </w:r>
            <w:r w:rsidRPr="00544033">
              <w:rPr>
                <w:rFonts w:ascii="Cambria" w:eastAsia="Calibri" w:hAnsi="Cambria" w:cs="Calibri"/>
                <w:b/>
                <w:bCs/>
                <w:color w:val="002060"/>
                <w:lang w:val="fr-FR"/>
              </w:rPr>
              <w:tab/>
              <w:t xml:space="preserve">SICARD .C (1994) : Le manager stratège. </w:t>
            </w:r>
            <w:proofErr w:type="spellStart"/>
            <w:proofErr w:type="gramStart"/>
            <w:r w:rsidRPr="00544033">
              <w:rPr>
                <w:rFonts w:ascii="Cambria" w:eastAsia="Calibri" w:hAnsi="Cambria" w:cs="Calibri"/>
                <w:b/>
                <w:bCs/>
                <w:color w:val="002060"/>
                <w:lang w:val="fr-FR"/>
              </w:rPr>
              <w:t>Dunod,Paris</w:t>
            </w:r>
            <w:proofErr w:type="spellEnd"/>
            <w:proofErr w:type="gramEnd"/>
            <w:r w:rsidRPr="00544033">
              <w:rPr>
                <w:rFonts w:ascii="Cambria" w:eastAsia="Calibri" w:hAnsi="Cambria" w:cs="Calibri"/>
                <w:b/>
                <w:bCs/>
                <w:color w:val="002060"/>
                <w:lang w:val="fr-FR"/>
              </w:rPr>
              <w:t>.</w:t>
            </w:r>
          </w:p>
        </w:tc>
      </w:tr>
    </w:tbl>
    <w:p w14:paraId="34C6710A" w14:textId="77777777" w:rsidR="000A4E92" w:rsidRPr="00544033" w:rsidRDefault="000A4E92" w:rsidP="000A4E92">
      <w:pPr>
        <w:rPr>
          <w:rFonts w:ascii="Cambria" w:hAnsi="Cambria"/>
          <w:color w:val="002060"/>
        </w:rPr>
      </w:pPr>
    </w:p>
    <w:p w14:paraId="3BEB5BAF" w14:textId="77777777" w:rsidR="000A4E92" w:rsidRPr="00544033" w:rsidRDefault="000A4E92" w:rsidP="000A4E92">
      <w:pPr>
        <w:rPr>
          <w:rFonts w:ascii="Cambria" w:hAnsi="Cambria"/>
          <w:color w:val="002060"/>
        </w:rPr>
      </w:pPr>
    </w:p>
    <w:p w14:paraId="4F291440" w14:textId="77777777" w:rsidR="000A4E92" w:rsidRPr="00544033" w:rsidRDefault="000A4E92" w:rsidP="000A4E92">
      <w:pPr>
        <w:rPr>
          <w:rFonts w:ascii="Cambria" w:hAnsi="Cambria"/>
          <w:color w:val="002060"/>
        </w:rPr>
      </w:pPr>
    </w:p>
    <w:p w14:paraId="75FAC69F" w14:textId="77777777" w:rsidR="000A4E92" w:rsidRPr="00544033" w:rsidRDefault="000A4E92" w:rsidP="000A4E92">
      <w:pPr>
        <w:rPr>
          <w:rFonts w:ascii="Cambria" w:hAnsi="Cambria"/>
          <w:color w:val="002060"/>
        </w:rPr>
      </w:pPr>
    </w:p>
    <w:p w14:paraId="30A2A6C4" w14:textId="77777777" w:rsidR="000A4E92" w:rsidRPr="00544033" w:rsidRDefault="000A4E92" w:rsidP="000A4E92">
      <w:pPr>
        <w:rPr>
          <w:rFonts w:ascii="Cambria" w:hAnsi="Cambria"/>
          <w:color w:val="002060"/>
        </w:rPr>
      </w:pPr>
    </w:p>
    <w:p w14:paraId="6AE48158" w14:textId="77777777" w:rsidR="000A4E92" w:rsidRPr="00544033" w:rsidRDefault="000A4E92" w:rsidP="000A4E92">
      <w:pPr>
        <w:rPr>
          <w:rFonts w:ascii="Cambria" w:hAnsi="Cambria"/>
          <w:color w:val="002060"/>
        </w:rPr>
      </w:pPr>
    </w:p>
    <w:p w14:paraId="5B430C7F" w14:textId="77777777" w:rsidR="000A4E92" w:rsidRPr="00544033" w:rsidRDefault="000A4E92" w:rsidP="000A4E92">
      <w:pPr>
        <w:rPr>
          <w:rFonts w:ascii="Cambria" w:hAnsi="Cambria"/>
          <w:color w:val="002060"/>
        </w:rPr>
      </w:pPr>
    </w:p>
    <w:p w14:paraId="364343F9" w14:textId="77777777" w:rsidR="000A4E92" w:rsidRPr="00544033" w:rsidRDefault="000A4E92" w:rsidP="000A4E92">
      <w:pPr>
        <w:rPr>
          <w:rFonts w:ascii="Cambria" w:hAnsi="Cambria"/>
          <w:color w:val="002060"/>
        </w:rPr>
      </w:pPr>
    </w:p>
    <w:p w14:paraId="4D936725" w14:textId="77777777" w:rsidR="000A4E92" w:rsidRPr="00544033" w:rsidRDefault="000A4E92" w:rsidP="000A4E92">
      <w:pPr>
        <w:rPr>
          <w:rFonts w:ascii="Cambria" w:hAnsi="Cambria"/>
          <w:color w:val="002060"/>
        </w:rPr>
      </w:pPr>
    </w:p>
    <w:p w14:paraId="2AE8DF6B" w14:textId="77777777" w:rsidR="000A4E92" w:rsidRPr="00544033" w:rsidRDefault="000A4E92" w:rsidP="000A4E92">
      <w:pPr>
        <w:rPr>
          <w:rFonts w:ascii="Cambria" w:hAnsi="Cambria"/>
          <w:color w:val="002060"/>
        </w:rPr>
      </w:pPr>
    </w:p>
    <w:p w14:paraId="3487D4DE" w14:textId="2885BE04" w:rsidR="000A4E92" w:rsidRPr="00544033" w:rsidRDefault="000A4E92" w:rsidP="000A4E92">
      <w:pPr>
        <w:spacing w:line="240" w:lineRule="auto"/>
        <w:jc w:val="left"/>
        <w:rPr>
          <w:rFonts w:ascii="Cambria" w:hAnsi="Cambria"/>
          <w:color w:val="002060"/>
        </w:rPr>
      </w:pPr>
      <w:r>
        <w:rPr>
          <w:rFonts w:ascii="Cambria" w:hAnsi="Cambria"/>
          <w:color w:val="002060"/>
        </w:rPr>
        <w:br w:type="page"/>
      </w:r>
    </w:p>
    <w:tbl>
      <w:tblPr>
        <w:tblStyle w:val="TableGrid1"/>
        <w:tblW w:w="10916" w:type="dxa"/>
        <w:tblInd w:w="-289" w:type="dxa"/>
        <w:tblLook w:val="04A0" w:firstRow="1" w:lastRow="0" w:firstColumn="1" w:lastColumn="0" w:noHBand="0" w:noVBand="1"/>
      </w:tblPr>
      <w:tblGrid>
        <w:gridCol w:w="2694"/>
        <w:gridCol w:w="8222"/>
      </w:tblGrid>
      <w:tr w:rsidR="000A4E92" w:rsidRPr="00544033" w14:paraId="36766FD9" w14:textId="77777777" w:rsidTr="00E968D5">
        <w:trPr>
          <w:cantSplit/>
          <w:trHeight w:val="432"/>
        </w:trPr>
        <w:tc>
          <w:tcPr>
            <w:tcW w:w="2694" w:type="dxa"/>
            <w:vAlign w:val="center"/>
          </w:tcPr>
          <w:p w14:paraId="59FE1FDD"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Licence (Mention)</w:t>
            </w:r>
          </w:p>
        </w:tc>
        <w:tc>
          <w:tcPr>
            <w:tcW w:w="8222" w:type="dxa"/>
            <w:vAlign w:val="center"/>
          </w:tcPr>
          <w:p w14:paraId="05194B9D"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Sciences de Gestion</w:t>
            </w:r>
          </w:p>
        </w:tc>
      </w:tr>
      <w:tr w:rsidR="000A4E92" w:rsidRPr="00544033" w14:paraId="16F08901" w14:textId="77777777" w:rsidTr="00E968D5">
        <w:trPr>
          <w:cantSplit/>
          <w:trHeight w:val="432"/>
        </w:trPr>
        <w:tc>
          <w:tcPr>
            <w:tcW w:w="2694" w:type="dxa"/>
            <w:vAlign w:val="center"/>
          </w:tcPr>
          <w:p w14:paraId="78AD98F1"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Parcours (Spécialité)</w:t>
            </w:r>
          </w:p>
        </w:tc>
        <w:tc>
          <w:tcPr>
            <w:tcW w:w="8222" w:type="dxa"/>
            <w:vAlign w:val="center"/>
          </w:tcPr>
          <w:p w14:paraId="36D14FD6" w14:textId="77777777" w:rsidR="000A4E92" w:rsidRPr="00544033" w:rsidRDefault="000A4E92" w:rsidP="00E968D5">
            <w:pPr>
              <w:jc w:val="center"/>
              <w:rPr>
                <w:rFonts w:ascii="Cambria" w:eastAsia="Calibri" w:hAnsi="Cambria" w:cs="Calibri"/>
                <w:color w:val="002060"/>
                <w:lang w:val="fr-FR"/>
              </w:rPr>
            </w:pPr>
            <w:r w:rsidRPr="00544033">
              <w:rPr>
                <w:rFonts w:ascii="Cambria" w:eastAsia="+mn-ea" w:hAnsi="Cambria" w:cs="+mn-cs"/>
                <w:b/>
                <w:bCs/>
                <w:color w:val="002060"/>
                <w:spacing w:val="60"/>
                <w:kern w:val="24"/>
                <w:lang w:val="fr-FR"/>
              </w:rPr>
              <w:t>MARKETING</w:t>
            </w:r>
          </w:p>
        </w:tc>
      </w:tr>
      <w:tr w:rsidR="000A4E92" w:rsidRPr="00544033" w14:paraId="3FB9821D" w14:textId="77777777" w:rsidTr="00E968D5">
        <w:trPr>
          <w:cantSplit/>
          <w:trHeight w:val="432"/>
        </w:trPr>
        <w:tc>
          <w:tcPr>
            <w:tcW w:w="2694" w:type="dxa"/>
            <w:vAlign w:val="center"/>
          </w:tcPr>
          <w:p w14:paraId="24C4B10C"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Intitulé de l’UE</w:t>
            </w:r>
          </w:p>
        </w:tc>
        <w:tc>
          <w:tcPr>
            <w:tcW w:w="8222" w:type="dxa"/>
          </w:tcPr>
          <w:p w14:paraId="28C8F05A" w14:textId="77777777" w:rsidR="000A4E92" w:rsidRPr="00544033" w:rsidRDefault="000A4E92" w:rsidP="00E968D5">
            <w:pPr>
              <w:contextualSpacing/>
              <w:jc w:val="center"/>
              <w:rPr>
                <w:rFonts w:ascii="Cambria" w:eastAsia="+mn-ea" w:hAnsi="Cambria" w:cs="+mn-cs"/>
                <w:b/>
                <w:bCs/>
                <w:color w:val="002060"/>
                <w:spacing w:val="60"/>
                <w:kern w:val="24"/>
                <w:sz w:val="24"/>
                <w:szCs w:val="24"/>
                <w:lang w:val="fr-FR"/>
              </w:rPr>
            </w:pPr>
            <w:r w:rsidRPr="00544033">
              <w:rPr>
                <w:rFonts w:ascii="Cambria" w:eastAsia="+mn-ea" w:hAnsi="Cambria" w:cs="+mn-cs"/>
                <w:b/>
                <w:bCs/>
                <w:color w:val="002060"/>
                <w:spacing w:val="60"/>
                <w:kern w:val="24"/>
                <w:sz w:val="24"/>
                <w:szCs w:val="24"/>
                <w:lang w:val="fr-FR"/>
              </w:rPr>
              <w:t xml:space="preserve">RECHERCHE MARKETING   </w:t>
            </w:r>
          </w:p>
        </w:tc>
      </w:tr>
      <w:tr w:rsidR="000A4E92" w:rsidRPr="00544033" w14:paraId="123C6851" w14:textId="77777777" w:rsidTr="00E968D5">
        <w:trPr>
          <w:cantSplit/>
          <w:trHeight w:val="432"/>
        </w:trPr>
        <w:tc>
          <w:tcPr>
            <w:tcW w:w="2694" w:type="dxa"/>
            <w:vAlign w:val="center"/>
          </w:tcPr>
          <w:p w14:paraId="4AC16F12"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Intitulé de l’ECUE</w:t>
            </w:r>
          </w:p>
        </w:tc>
        <w:tc>
          <w:tcPr>
            <w:tcW w:w="8222" w:type="dxa"/>
          </w:tcPr>
          <w:p w14:paraId="79CEEBE3" w14:textId="77777777" w:rsidR="000A4E92" w:rsidRPr="00544033" w:rsidRDefault="000A4E92" w:rsidP="00E968D5">
            <w:pPr>
              <w:jc w:val="center"/>
              <w:rPr>
                <w:rFonts w:ascii="Cambria" w:eastAsia="Calibri" w:hAnsi="Cambria" w:cs="Arial"/>
                <w:color w:val="002060"/>
                <w:lang w:val="fr-FR"/>
              </w:rPr>
            </w:pPr>
            <w:r w:rsidRPr="00544033">
              <w:rPr>
                <w:rFonts w:ascii="Cambria" w:eastAsia="Calibri" w:hAnsi="Cambria" w:cs="Arial"/>
                <w:b/>
                <w:bCs/>
                <w:color w:val="002060"/>
                <w:lang w:val="fr-FR"/>
              </w:rPr>
              <w:t>ECUEF</w:t>
            </w:r>
          </w:p>
        </w:tc>
      </w:tr>
      <w:tr w:rsidR="000A4E92" w:rsidRPr="00544033" w14:paraId="43EB9C67" w14:textId="77777777" w:rsidTr="00E968D5">
        <w:trPr>
          <w:cantSplit/>
          <w:trHeight w:val="432"/>
        </w:trPr>
        <w:tc>
          <w:tcPr>
            <w:tcW w:w="2694" w:type="dxa"/>
            <w:vAlign w:val="center"/>
          </w:tcPr>
          <w:p w14:paraId="327AA0DA"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Volume horaire COURS</w:t>
            </w:r>
          </w:p>
        </w:tc>
        <w:tc>
          <w:tcPr>
            <w:tcW w:w="8222" w:type="dxa"/>
            <w:vAlign w:val="center"/>
          </w:tcPr>
          <w:p w14:paraId="2579923B"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42 Heures/Semaine</w:t>
            </w:r>
          </w:p>
        </w:tc>
      </w:tr>
      <w:tr w:rsidR="000A4E92" w:rsidRPr="00544033" w14:paraId="27F7806E" w14:textId="77777777" w:rsidTr="00E968D5">
        <w:trPr>
          <w:cantSplit/>
          <w:trHeight w:val="432"/>
        </w:trPr>
        <w:tc>
          <w:tcPr>
            <w:tcW w:w="2694" w:type="dxa"/>
            <w:vAlign w:val="center"/>
          </w:tcPr>
          <w:p w14:paraId="40DBF362"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Volume horaire TD</w:t>
            </w:r>
          </w:p>
        </w:tc>
        <w:tc>
          <w:tcPr>
            <w:tcW w:w="8222" w:type="dxa"/>
            <w:vAlign w:val="center"/>
          </w:tcPr>
          <w:p w14:paraId="5114D9E1" w14:textId="77777777" w:rsidR="000A4E92" w:rsidRPr="00544033" w:rsidRDefault="000A4E92" w:rsidP="00E968D5">
            <w:pPr>
              <w:jc w:val="center"/>
              <w:rPr>
                <w:rFonts w:ascii="Cambria" w:eastAsia="Calibri" w:hAnsi="Cambria" w:cs="Calibri"/>
                <w:color w:val="002060"/>
                <w:lang w:val="fr-FR"/>
              </w:rPr>
            </w:pPr>
            <w:r w:rsidRPr="00544033">
              <w:rPr>
                <w:rFonts w:ascii="Cambria" w:eastAsia="Calibri" w:hAnsi="Cambria" w:cs="Calibri"/>
                <w:b/>
                <w:bCs/>
                <w:color w:val="002060"/>
                <w:lang w:val="fr-FR"/>
              </w:rPr>
              <w:t>21 Heures/Semaine</w:t>
            </w:r>
          </w:p>
        </w:tc>
      </w:tr>
      <w:tr w:rsidR="000A4E92" w:rsidRPr="00544033" w14:paraId="53F9F272" w14:textId="77777777" w:rsidTr="00E968D5">
        <w:trPr>
          <w:cantSplit/>
          <w:trHeight w:val="432"/>
        </w:trPr>
        <w:tc>
          <w:tcPr>
            <w:tcW w:w="2694" w:type="dxa"/>
            <w:vAlign w:val="center"/>
          </w:tcPr>
          <w:p w14:paraId="5D06C0D2"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Nombre de crédits</w:t>
            </w:r>
          </w:p>
        </w:tc>
        <w:tc>
          <w:tcPr>
            <w:tcW w:w="8222" w:type="dxa"/>
            <w:vAlign w:val="center"/>
          </w:tcPr>
          <w:p w14:paraId="67200F5B" w14:textId="77777777" w:rsidR="000A4E92" w:rsidRPr="00544033" w:rsidRDefault="000A4E92" w:rsidP="00E968D5">
            <w:pPr>
              <w:jc w:val="center"/>
              <w:rPr>
                <w:rFonts w:ascii="Cambria" w:eastAsia="Calibri" w:hAnsi="Cambria" w:cs="Calibri"/>
                <w:color w:val="002060"/>
                <w:lang w:val="fr-FR"/>
              </w:rPr>
            </w:pPr>
            <w:r w:rsidRPr="00544033">
              <w:rPr>
                <w:rFonts w:ascii="Cambria" w:eastAsia="Calibri" w:hAnsi="Cambria" w:cs="Calibri"/>
                <w:b/>
                <w:bCs/>
                <w:color w:val="002060"/>
                <w:lang w:val="fr-FR"/>
              </w:rPr>
              <w:t>4</w:t>
            </w:r>
          </w:p>
        </w:tc>
      </w:tr>
      <w:tr w:rsidR="000A4E92" w:rsidRPr="00544033" w14:paraId="302F41FD" w14:textId="77777777" w:rsidTr="00E968D5">
        <w:trPr>
          <w:cantSplit/>
          <w:trHeight w:val="432"/>
        </w:trPr>
        <w:tc>
          <w:tcPr>
            <w:tcW w:w="2694" w:type="dxa"/>
            <w:vAlign w:val="center"/>
          </w:tcPr>
          <w:p w14:paraId="36D6D7D5"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Coefficient</w:t>
            </w:r>
          </w:p>
        </w:tc>
        <w:tc>
          <w:tcPr>
            <w:tcW w:w="8222" w:type="dxa"/>
            <w:vAlign w:val="center"/>
          </w:tcPr>
          <w:p w14:paraId="6B22C6BD" w14:textId="77777777" w:rsidR="000A4E92" w:rsidRPr="00544033" w:rsidRDefault="000A4E92" w:rsidP="00E968D5">
            <w:pPr>
              <w:jc w:val="center"/>
              <w:rPr>
                <w:rFonts w:ascii="Cambria" w:eastAsia="Calibri" w:hAnsi="Cambria" w:cs="Calibri"/>
                <w:color w:val="002060"/>
                <w:lang w:val="fr-FR"/>
              </w:rPr>
            </w:pPr>
            <w:r w:rsidRPr="00544033">
              <w:rPr>
                <w:rFonts w:ascii="Cambria" w:eastAsia="Calibri" w:hAnsi="Cambria" w:cs="Calibri"/>
                <w:b/>
                <w:bCs/>
                <w:color w:val="002060"/>
                <w:lang w:val="fr-FR"/>
              </w:rPr>
              <w:t>2</w:t>
            </w:r>
          </w:p>
        </w:tc>
      </w:tr>
      <w:tr w:rsidR="000A4E92" w:rsidRPr="00544033" w14:paraId="11F2AEBE" w14:textId="77777777" w:rsidTr="00E968D5">
        <w:trPr>
          <w:cantSplit/>
          <w:trHeight w:val="432"/>
        </w:trPr>
        <w:tc>
          <w:tcPr>
            <w:tcW w:w="2694" w:type="dxa"/>
            <w:vAlign w:val="center"/>
          </w:tcPr>
          <w:p w14:paraId="20034E2B"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Semestre</w:t>
            </w:r>
          </w:p>
        </w:tc>
        <w:tc>
          <w:tcPr>
            <w:tcW w:w="8222" w:type="dxa"/>
            <w:vAlign w:val="center"/>
          </w:tcPr>
          <w:p w14:paraId="39DA977F"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S 5</w:t>
            </w:r>
          </w:p>
        </w:tc>
      </w:tr>
      <w:tr w:rsidR="000A4E92" w:rsidRPr="00544033" w14:paraId="5AF8B5F5" w14:textId="77777777" w:rsidTr="00E968D5">
        <w:trPr>
          <w:cantSplit/>
          <w:trHeight w:val="432"/>
        </w:trPr>
        <w:tc>
          <w:tcPr>
            <w:tcW w:w="2694" w:type="dxa"/>
            <w:vAlign w:val="center"/>
          </w:tcPr>
          <w:p w14:paraId="26266D11" w14:textId="77777777" w:rsidR="000A4E92" w:rsidRPr="00544033" w:rsidRDefault="000A4E92" w:rsidP="00E968D5">
            <w:pPr>
              <w:rPr>
                <w:rFonts w:ascii="Cambria" w:eastAsia="Calibri" w:hAnsi="Cambria" w:cs="Calibri"/>
                <w:color w:val="002060"/>
                <w:lang w:val="fr-FR"/>
              </w:rPr>
            </w:pPr>
            <w:r w:rsidRPr="00544033">
              <w:rPr>
                <w:rFonts w:ascii="Cambria" w:eastAsia="Calibri" w:hAnsi="Cambria" w:cs="Calibri"/>
                <w:b/>
                <w:bCs/>
                <w:color w:val="002060"/>
                <w:lang w:val="fr-FR"/>
              </w:rPr>
              <w:t>Cible (filière et niveau)</w:t>
            </w:r>
          </w:p>
        </w:tc>
        <w:tc>
          <w:tcPr>
            <w:tcW w:w="8222" w:type="dxa"/>
            <w:vAlign w:val="center"/>
          </w:tcPr>
          <w:p w14:paraId="2B32E7F0" w14:textId="77777777" w:rsidR="000A4E92" w:rsidRPr="00544033" w:rsidRDefault="000A4E92" w:rsidP="00E968D5">
            <w:pPr>
              <w:jc w:val="center"/>
              <w:rPr>
                <w:rFonts w:ascii="Cambria" w:hAnsi="Cambria"/>
                <w:color w:val="002060"/>
              </w:rPr>
            </w:pPr>
            <w:r w:rsidRPr="00544033">
              <w:rPr>
                <w:rFonts w:ascii="Cambria" w:eastAsia="Calibri" w:hAnsi="Cambria" w:cs="Calibri"/>
                <w:b/>
                <w:bCs/>
                <w:color w:val="002060"/>
                <w:lang w:val="fr-FR"/>
              </w:rPr>
              <w:t>3 LFG Option Marketing</w:t>
            </w:r>
          </w:p>
        </w:tc>
      </w:tr>
      <w:tr w:rsidR="000A4E92" w:rsidRPr="00544033" w14:paraId="0BCCEE72" w14:textId="77777777" w:rsidTr="00E968D5">
        <w:trPr>
          <w:cantSplit/>
          <w:trHeight w:val="811"/>
        </w:trPr>
        <w:tc>
          <w:tcPr>
            <w:tcW w:w="10916" w:type="dxa"/>
            <w:gridSpan w:val="2"/>
            <w:vAlign w:val="center"/>
          </w:tcPr>
          <w:p w14:paraId="126954B1"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Prérequis</w:t>
            </w:r>
          </w:p>
          <w:p w14:paraId="6DE2D839" w14:textId="77777777" w:rsidR="000A4E92" w:rsidRPr="00544033" w:rsidRDefault="000A4E92" w:rsidP="00E968D5">
            <w:pPr>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CONNAISSANCES PRÉALABLES NÉCESSAIRES</w:t>
            </w:r>
          </w:p>
          <w:p w14:paraId="328DFF50"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Connaissances des concepts de gestion et de management de l’entreprise</w:t>
            </w:r>
          </w:p>
          <w:p w14:paraId="0C887C9A"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Marketing</w:t>
            </w:r>
          </w:p>
          <w:p w14:paraId="6B20DFEF"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Statistiques</w:t>
            </w:r>
          </w:p>
          <w:p w14:paraId="673BB24F"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etc.</w:t>
            </w:r>
          </w:p>
          <w:p w14:paraId="78345C7C" w14:textId="77777777" w:rsidR="000A4E92" w:rsidRPr="00544033" w:rsidRDefault="000A4E92" w:rsidP="00FA7B11">
            <w:pPr>
              <w:numPr>
                <w:ilvl w:val="1"/>
                <w:numId w:val="25"/>
              </w:numPr>
              <w:spacing w:line="240" w:lineRule="auto"/>
              <w:ind w:left="360"/>
              <w:contextualSpacing/>
              <w:rPr>
                <w:rFonts w:ascii="Cambria" w:eastAsia="+mn-ea" w:hAnsi="Cambria" w:cs="+mn-cs"/>
                <w:b/>
                <w:bCs/>
                <w:color w:val="002060"/>
                <w:kern w:val="24"/>
                <w:lang w:val="fr-FR"/>
              </w:rPr>
            </w:pPr>
          </w:p>
        </w:tc>
      </w:tr>
      <w:tr w:rsidR="000A4E92" w:rsidRPr="00544033" w14:paraId="14C28BFE" w14:textId="77777777" w:rsidTr="00E968D5">
        <w:trPr>
          <w:cantSplit/>
          <w:trHeight w:val="432"/>
        </w:trPr>
        <w:tc>
          <w:tcPr>
            <w:tcW w:w="10916" w:type="dxa"/>
            <w:gridSpan w:val="2"/>
            <w:vAlign w:val="center"/>
          </w:tcPr>
          <w:p w14:paraId="4FE44662"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Description et objectif</w:t>
            </w:r>
          </w:p>
          <w:p w14:paraId="036CF592" w14:textId="77777777" w:rsidR="000A4E92" w:rsidRPr="00544033" w:rsidRDefault="000A4E92" w:rsidP="00E968D5">
            <w:pPr>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OBJECTIFS DU COURS</w:t>
            </w:r>
          </w:p>
          <w:p w14:paraId="06159EF6" w14:textId="77777777" w:rsidR="000A4E92" w:rsidRPr="00544033" w:rsidRDefault="000A4E92" w:rsidP="00FA7B11">
            <w:pPr>
              <w:numPr>
                <w:ilvl w:val="1"/>
                <w:numId w:val="26"/>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 xml:space="preserve">Présenter de manière détaillée les aspects de base                                     </w:t>
            </w:r>
          </w:p>
          <w:p w14:paraId="067FEA55" w14:textId="77777777" w:rsidR="000A4E92" w:rsidRPr="00544033" w:rsidRDefault="000A4E92" w:rsidP="00FA7B11">
            <w:pPr>
              <w:numPr>
                <w:ilvl w:val="1"/>
                <w:numId w:val="26"/>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 xml:space="preserve">Développer les Démarches, les Stratégies et les Méthodes  </w:t>
            </w:r>
          </w:p>
          <w:p w14:paraId="744D83BC" w14:textId="77777777" w:rsidR="000A4E92" w:rsidRPr="00544033" w:rsidRDefault="000A4E92" w:rsidP="00FA7B11">
            <w:pPr>
              <w:numPr>
                <w:ilvl w:val="1"/>
                <w:numId w:val="26"/>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Utilité de la recherche commerciale pour la prise de décision</w:t>
            </w:r>
          </w:p>
          <w:p w14:paraId="5CC3C0BA" w14:textId="77777777" w:rsidR="000A4E92" w:rsidRPr="00544033" w:rsidRDefault="000A4E92" w:rsidP="00FA7B11">
            <w:pPr>
              <w:numPr>
                <w:ilvl w:val="1"/>
                <w:numId w:val="26"/>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Les principales utilisations de la recherche commerciale</w:t>
            </w:r>
          </w:p>
          <w:p w14:paraId="5CC57C1B" w14:textId="77777777" w:rsidR="000A4E92" w:rsidRPr="00544033" w:rsidRDefault="000A4E92" w:rsidP="00FA7B11">
            <w:pPr>
              <w:numPr>
                <w:ilvl w:val="1"/>
                <w:numId w:val="26"/>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Les principales formes de recherche commerciale</w:t>
            </w:r>
          </w:p>
          <w:p w14:paraId="1F36FE2A" w14:textId="77777777" w:rsidR="000A4E92" w:rsidRPr="00544033" w:rsidRDefault="000A4E92" w:rsidP="00FA7B11">
            <w:pPr>
              <w:numPr>
                <w:ilvl w:val="1"/>
                <w:numId w:val="26"/>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La gestion de la recherche commerciale</w:t>
            </w:r>
          </w:p>
          <w:p w14:paraId="1BC14962" w14:textId="77777777" w:rsidR="000A4E92" w:rsidRPr="00544033" w:rsidRDefault="000A4E92" w:rsidP="00FA7B11">
            <w:pPr>
              <w:numPr>
                <w:ilvl w:val="1"/>
                <w:numId w:val="26"/>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Internet et la recherche marketing</w:t>
            </w:r>
          </w:p>
          <w:p w14:paraId="6128E9F3" w14:textId="77777777" w:rsidR="000A4E92" w:rsidRPr="00544033" w:rsidRDefault="000A4E92" w:rsidP="00FA7B11">
            <w:pPr>
              <w:numPr>
                <w:ilvl w:val="1"/>
                <w:numId w:val="26"/>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Les nouvelles approches</w:t>
            </w:r>
          </w:p>
          <w:p w14:paraId="79A3F5B3" w14:textId="77777777" w:rsidR="000A4E92" w:rsidRPr="00544033" w:rsidRDefault="000A4E92" w:rsidP="00FA7B11">
            <w:pPr>
              <w:numPr>
                <w:ilvl w:val="1"/>
                <w:numId w:val="26"/>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S'initier à l'analyse et à l'interprétation des données de recherche recueillies</w:t>
            </w:r>
          </w:p>
          <w:p w14:paraId="2215DFD8" w14:textId="77777777" w:rsidR="000A4E92" w:rsidRPr="00544033" w:rsidRDefault="000A4E92" w:rsidP="00E968D5">
            <w:pPr>
              <w:ind w:left="1440"/>
              <w:contextualSpacing/>
              <w:rPr>
                <w:rFonts w:ascii="Cambria" w:eastAsia="+mn-ea" w:hAnsi="Cambria" w:cs="+mn-cs"/>
                <w:b/>
                <w:bCs/>
                <w:color w:val="002060"/>
                <w:kern w:val="24"/>
                <w:lang w:val="fr-FR"/>
              </w:rPr>
            </w:pPr>
          </w:p>
          <w:p w14:paraId="3C393936" w14:textId="77777777" w:rsidR="000A4E92" w:rsidRPr="00544033" w:rsidRDefault="000A4E92" w:rsidP="00FA7B11">
            <w:pPr>
              <w:numPr>
                <w:ilvl w:val="0"/>
                <w:numId w:val="26"/>
              </w:numPr>
              <w:spacing w:line="240" w:lineRule="auto"/>
              <w:contextualSpacing/>
              <w:rPr>
                <w:rFonts w:ascii="Cambria" w:eastAsia="Times New Roman" w:hAnsi="Cambria" w:cs="Times New Roman"/>
                <w:color w:val="002060"/>
              </w:rPr>
            </w:pPr>
            <w:r w:rsidRPr="00544033">
              <w:rPr>
                <w:rFonts w:ascii="Cambria" w:eastAsia="+mn-ea" w:hAnsi="Cambria" w:cs="+mn-cs"/>
                <w:b/>
                <w:bCs/>
                <w:color w:val="002060"/>
                <w:spacing w:val="60"/>
                <w:kern w:val="24"/>
                <w:lang w:val="fr-FR"/>
              </w:rPr>
              <w:t>DÉROULEMENT DES SÉANCESDE COURS</w:t>
            </w:r>
          </w:p>
          <w:p w14:paraId="7A549AFD" w14:textId="77777777" w:rsidR="000A4E92" w:rsidRPr="00544033" w:rsidRDefault="000A4E92" w:rsidP="00FA7B11">
            <w:pPr>
              <w:numPr>
                <w:ilvl w:val="1"/>
                <w:numId w:val="26"/>
              </w:numPr>
              <w:spacing w:line="240"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Présentation et explication des concepts de base</w:t>
            </w:r>
          </w:p>
          <w:p w14:paraId="1ACADBF7" w14:textId="77777777" w:rsidR="000A4E92" w:rsidRPr="00544033" w:rsidRDefault="000A4E92" w:rsidP="00FA7B11">
            <w:pPr>
              <w:numPr>
                <w:ilvl w:val="1"/>
                <w:numId w:val="26"/>
              </w:numPr>
              <w:spacing w:line="240"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Inviter un professionnel dans le domaine de la recherche marketing pour un débat</w:t>
            </w:r>
          </w:p>
          <w:p w14:paraId="7365568A" w14:textId="77777777" w:rsidR="000A4E92" w:rsidRPr="00544033" w:rsidRDefault="000A4E92" w:rsidP="00FA7B11">
            <w:pPr>
              <w:numPr>
                <w:ilvl w:val="1"/>
                <w:numId w:val="26"/>
              </w:numPr>
              <w:spacing w:line="240" w:lineRule="auto"/>
              <w:contextualSpacing/>
              <w:rPr>
                <w:rFonts w:ascii="Cambria" w:eastAsia="+mn-ea" w:hAnsi="Cambria" w:cs="+mn-cs"/>
                <w:color w:val="002060"/>
                <w:kern w:val="24"/>
                <w:lang w:val="fr-FR"/>
              </w:rPr>
            </w:pPr>
          </w:p>
          <w:p w14:paraId="11B5D4BC" w14:textId="77777777" w:rsidR="000A4E92" w:rsidRPr="00544033" w:rsidRDefault="000A4E92" w:rsidP="00FA7B11">
            <w:pPr>
              <w:numPr>
                <w:ilvl w:val="0"/>
                <w:numId w:val="26"/>
              </w:numPr>
              <w:spacing w:line="240" w:lineRule="auto"/>
              <w:contextualSpacing/>
              <w:rPr>
                <w:rFonts w:ascii="Cambria" w:eastAsia="Times New Roman" w:hAnsi="Cambria" w:cs="Times New Roman"/>
                <w:color w:val="002060"/>
              </w:rPr>
            </w:pPr>
            <w:r w:rsidRPr="00544033">
              <w:rPr>
                <w:rFonts w:ascii="Cambria" w:eastAsia="+mn-ea" w:hAnsi="Cambria" w:cs="+mn-cs"/>
                <w:b/>
                <w:bCs/>
                <w:color w:val="002060"/>
                <w:spacing w:val="60"/>
                <w:kern w:val="24"/>
                <w:lang w:val="fr-FR"/>
              </w:rPr>
              <w:t>DÉROULEMENT DES SÉANCES DE TD</w:t>
            </w:r>
          </w:p>
          <w:p w14:paraId="07AEF9A8" w14:textId="77777777" w:rsidR="000A4E92" w:rsidRPr="00544033" w:rsidRDefault="000A4E92" w:rsidP="00FA7B11">
            <w:pPr>
              <w:numPr>
                <w:ilvl w:val="1"/>
                <w:numId w:val="26"/>
              </w:numPr>
              <w:spacing w:line="256"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Application sur des cas pratiques (ETUDE DE CAS)</w:t>
            </w:r>
          </w:p>
          <w:p w14:paraId="5EAC4ED6" w14:textId="77777777" w:rsidR="000A4E92" w:rsidRPr="00544033" w:rsidRDefault="000A4E92" w:rsidP="00FA7B11">
            <w:pPr>
              <w:numPr>
                <w:ilvl w:val="1"/>
                <w:numId w:val="26"/>
              </w:numPr>
              <w:spacing w:line="256"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Des exercices</w:t>
            </w:r>
          </w:p>
          <w:p w14:paraId="13595969" w14:textId="77777777" w:rsidR="000A4E92" w:rsidRPr="00544033" w:rsidRDefault="000A4E92" w:rsidP="00FA7B11">
            <w:pPr>
              <w:numPr>
                <w:ilvl w:val="1"/>
                <w:numId w:val="26"/>
              </w:numPr>
              <w:spacing w:line="256"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Des exposés.</w:t>
            </w:r>
          </w:p>
          <w:p w14:paraId="3EF69518" w14:textId="504B18A1" w:rsidR="000A4E92" w:rsidRPr="000A4E92" w:rsidRDefault="000A4E92" w:rsidP="00FA7B11">
            <w:pPr>
              <w:numPr>
                <w:ilvl w:val="1"/>
                <w:numId w:val="26"/>
              </w:numPr>
              <w:spacing w:line="256"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Des Mini-projets</w:t>
            </w:r>
          </w:p>
        </w:tc>
      </w:tr>
      <w:tr w:rsidR="000A4E92" w:rsidRPr="000A4E92" w14:paraId="590C02E1" w14:textId="77777777" w:rsidTr="00E968D5">
        <w:trPr>
          <w:cantSplit/>
          <w:trHeight w:val="432"/>
        </w:trPr>
        <w:tc>
          <w:tcPr>
            <w:tcW w:w="10916" w:type="dxa"/>
            <w:gridSpan w:val="2"/>
            <w:vAlign w:val="center"/>
          </w:tcPr>
          <w:p w14:paraId="068153B0"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Arial"/>
                <w:color w:val="002060"/>
                <w:lang w:val="fr-FR"/>
              </w:rPr>
              <w:lastRenderedPageBreak/>
              <w:t>Méthode d’évaluation et régime d’examens</w:t>
            </w:r>
          </w:p>
          <w:p w14:paraId="2A743432" w14:textId="77777777" w:rsidR="000A4E92" w:rsidRPr="00544033" w:rsidRDefault="000A4E92" w:rsidP="00E968D5">
            <w:pPr>
              <w:ind w:left="429"/>
              <w:contextualSpacing/>
              <w:rPr>
                <w:rFonts w:ascii="Cambria" w:eastAsia="Times New Roman" w:hAnsi="Cambria" w:cs="Arial"/>
                <w:bCs/>
                <w:i/>
                <w:color w:val="002060"/>
                <w:lang w:val="fr-FR" w:eastAsia="fr-FR"/>
              </w:rPr>
            </w:pPr>
            <w:r w:rsidRPr="00544033">
              <w:rPr>
                <w:rFonts w:ascii="Cambria" w:eastAsia="Calibri" w:hAnsi="Cambria" w:cs="Calibri"/>
                <w:b/>
                <w:bCs/>
                <w:color w:val="002060"/>
                <w:lang w:val="fr-FR"/>
              </w:rPr>
              <w:t xml:space="preserve">REGIME MIXTE : </w:t>
            </w:r>
            <w:r w:rsidRPr="00544033">
              <w:rPr>
                <w:rFonts w:ascii="Cambria" w:eastAsia="Times New Roman" w:hAnsi="Cambria" w:cs="Arial"/>
                <w:bCs/>
                <w:i/>
                <w:color w:val="002060"/>
                <w:lang w:val="fr-FR" w:eastAsia="fr-FR"/>
              </w:rPr>
              <w:t>La note d’évaluation de l’étudiant :</w:t>
            </w:r>
          </w:p>
          <w:p w14:paraId="470330EA" w14:textId="77777777" w:rsidR="000A4E92" w:rsidRPr="00544033" w:rsidRDefault="000A4E92"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70% note à l’examen écrit </w:t>
            </w:r>
          </w:p>
          <w:p w14:paraId="6078572C" w14:textId="77777777" w:rsidR="000A4E92" w:rsidRPr="00544033" w:rsidRDefault="000A4E92"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+ 30% notes de TD (exposés, participation, assiduité, etc.)  </w:t>
            </w:r>
          </w:p>
          <w:p w14:paraId="03B52ED8" w14:textId="77777777" w:rsidR="000A4E92" w:rsidRPr="00544033" w:rsidRDefault="000A4E92" w:rsidP="00E968D5">
            <w:pPr>
              <w:rPr>
                <w:rFonts w:ascii="Cambria" w:eastAsia="Calibri" w:hAnsi="Cambria" w:cs="Calibri"/>
                <w:color w:val="002060"/>
                <w:lang w:val="fr-FR"/>
              </w:rPr>
            </w:pPr>
          </w:p>
          <w:p w14:paraId="58D2D19C"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CONTROLE CONTINU :</w:t>
            </w:r>
            <w:r w:rsidRPr="00544033">
              <w:rPr>
                <w:rFonts w:ascii="Cambria" w:eastAsia="Calibri" w:hAnsi="Cambria" w:cs="Calibri"/>
                <w:color w:val="002060"/>
                <w:lang w:val="fr-FR"/>
              </w:rPr>
              <w:t xml:space="preserve"> Il représente 30% de la note finale. Il se compose de la moyenne des notes suivantes :</w:t>
            </w:r>
          </w:p>
          <w:p w14:paraId="2AC02FE8"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les travaux à rendre par les étudiants. </w:t>
            </w:r>
          </w:p>
          <w:p w14:paraId="29FA8FC7"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un projet académique à élaborer par des groupes d’étudiants et à présenter oralement en classe. </w:t>
            </w:r>
          </w:p>
          <w:p w14:paraId="0C6A9D7D"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Note de participation et d’assiduité en classe. Celle-ci est principalement accordée en fonction de la pertinence de la participation aux activités pédagogiques.</w:t>
            </w:r>
          </w:p>
          <w:p w14:paraId="71286FDE"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EXAMEN FINAL :</w:t>
            </w:r>
            <w:r w:rsidRPr="00544033">
              <w:rPr>
                <w:rFonts w:ascii="Cambria" w:eastAsia="Calibri" w:hAnsi="Cambria" w:cs="Calibri"/>
                <w:color w:val="002060"/>
                <w:lang w:val="fr-FR"/>
              </w:rPr>
              <w:t xml:space="preserve"> Il représente 70% de la note finale. Il prendra la forme d’un examen sur table.</w:t>
            </w:r>
          </w:p>
          <w:p w14:paraId="37587EFA" w14:textId="77777777" w:rsidR="000A4E92" w:rsidRPr="00544033" w:rsidRDefault="000A4E92" w:rsidP="00E968D5">
            <w:pPr>
              <w:ind w:left="429"/>
              <w:contextualSpacing/>
              <w:rPr>
                <w:rFonts w:ascii="Cambria" w:eastAsia="Calibri" w:hAnsi="Cambria" w:cs="Calibri"/>
                <w:color w:val="002060"/>
                <w:lang w:val="fr-FR"/>
              </w:rPr>
            </w:pPr>
          </w:p>
        </w:tc>
      </w:tr>
      <w:tr w:rsidR="000A4E92" w:rsidRPr="000A4E92" w14:paraId="5C12B441" w14:textId="77777777" w:rsidTr="00E968D5">
        <w:trPr>
          <w:trHeight w:val="432"/>
        </w:trPr>
        <w:tc>
          <w:tcPr>
            <w:tcW w:w="10916" w:type="dxa"/>
            <w:gridSpan w:val="2"/>
            <w:tcBorders>
              <w:bottom w:val="single" w:sz="4" w:space="0" w:color="auto"/>
            </w:tcBorders>
          </w:tcPr>
          <w:p w14:paraId="3CD74535"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Profil du formateur</w:t>
            </w:r>
          </w:p>
          <w:p w14:paraId="2986E96F" w14:textId="77777777" w:rsidR="000A4E92" w:rsidRPr="00544033" w:rsidRDefault="000A4E92" w:rsidP="00E968D5">
            <w:pPr>
              <w:rPr>
                <w:rFonts w:ascii="Cambria" w:eastAsia="Calibri" w:hAnsi="Cambria" w:cs="Calibri"/>
                <w:color w:val="002060"/>
                <w:lang w:val="fr-FR"/>
              </w:rPr>
            </w:pPr>
            <w:r w:rsidRPr="00544033">
              <w:rPr>
                <w:rFonts w:ascii="Cambria" w:eastAsia="Calibri" w:hAnsi="Cambria" w:cs="Calibri"/>
                <w:color w:val="002060"/>
                <w:lang w:val="fr-FR"/>
              </w:rPr>
              <w:t>Spécialiste en marketing</w:t>
            </w:r>
          </w:p>
          <w:p w14:paraId="37B5FF5F" w14:textId="77777777" w:rsidR="000A4E92" w:rsidRPr="00544033" w:rsidRDefault="000A4E92" w:rsidP="00E968D5">
            <w:pPr>
              <w:rPr>
                <w:rFonts w:ascii="Cambria" w:eastAsia="Calibri" w:hAnsi="Cambria" w:cs="Calibri"/>
                <w:color w:val="002060"/>
                <w:lang w:val="fr-FR"/>
              </w:rPr>
            </w:pPr>
          </w:p>
        </w:tc>
      </w:tr>
      <w:tr w:rsidR="000A4E92" w:rsidRPr="00544033" w14:paraId="5F30988C" w14:textId="77777777" w:rsidTr="00E968D5">
        <w:trPr>
          <w:cantSplit/>
          <w:trHeight w:val="432"/>
        </w:trPr>
        <w:tc>
          <w:tcPr>
            <w:tcW w:w="10916" w:type="dxa"/>
            <w:gridSpan w:val="2"/>
            <w:vAlign w:val="center"/>
          </w:tcPr>
          <w:p w14:paraId="549A0C29"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 xml:space="preserve">Sommaire </w:t>
            </w:r>
          </w:p>
          <w:p w14:paraId="34D165F9" w14:textId="77777777" w:rsidR="000A4E92" w:rsidRPr="00544033" w:rsidRDefault="000A4E92" w:rsidP="00E968D5">
            <w:pPr>
              <w:rPr>
                <w:rFonts w:ascii="Cambria" w:eastAsia="Calibri" w:hAnsi="Cambria" w:cs="Calibri"/>
                <w:b/>
                <w:bCs/>
                <w:color w:val="002060"/>
                <w:lang w:val="fr-FR"/>
              </w:rPr>
            </w:pPr>
          </w:p>
          <w:p w14:paraId="6041DC91" w14:textId="77777777" w:rsidR="000A4E92" w:rsidRPr="00544033" w:rsidRDefault="000A4E92" w:rsidP="00E968D5">
            <w:pPr>
              <w:tabs>
                <w:tab w:val="left" w:pos="284"/>
              </w:tabs>
              <w:rPr>
                <w:rFonts w:ascii="Cambria" w:eastAsia="Times New Roman" w:hAnsi="Cambria" w:cs="Times New Roman"/>
                <w:b/>
                <w:bCs/>
                <w:caps/>
                <w:color w:val="002060"/>
                <w:lang w:val="fr-FR" w:eastAsia="fr-FR" w:bidi="ar-TN"/>
              </w:rPr>
            </w:pPr>
            <w:r w:rsidRPr="00544033">
              <w:rPr>
                <w:rFonts w:ascii="Cambria" w:eastAsia="Times New Roman" w:hAnsi="Cambria" w:cs="Times New Roman"/>
                <w:b/>
                <w:bCs/>
                <w:caps/>
                <w:color w:val="002060"/>
                <w:lang w:val="fr-FR" w:eastAsia="fr-FR" w:bidi="ar-TN"/>
              </w:rPr>
              <w:t>Chapitre 1 cadre conceptuel de la recherche marketing</w:t>
            </w:r>
          </w:p>
          <w:p w14:paraId="59B7A215" w14:textId="77777777" w:rsidR="000A4E92" w:rsidRPr="00544033" w:rsidRDefault="000A4E92" w:rsidP="00FA7B11">
            <w:pPr>
              <w:numPr>
                <w:ilvl w:val="0"/>
                <w:numId w:val="28"/>
              </w:numPr>
              <w:tabs>
                <w:tab w:val="left" w:pos="284"/>
              </w:tabs>
              <w:overflowPunct w:val="0"/>
              <w:autoSpaceDE w:val="0"/>
              <w:autoSpaceDN w:val="0"/>
              <w:adjustRightInd w:val="0"/>
              <w:spacing w:line="240" w:lineRule="auto"/>
              <w:ind w:left="0" w:firstLine="0"/>
              <w:contextualSpacing/>
              <w:jc w:val="left"/>
              <w:textAlignment w:val="baseline"/>
              <w:rPr>
                <w:rFonts w:ascii="Cambria" w:eastAsia="Times New Roman" w:hAnsi="Cambria" w:cs="Times New Roman"/>
                <w:color w:val="002060"/>
                <w:lang w:val="fr-FR" w:bidi="ar-TN"/>
              </w:rPr>
            </w:pPr>
            <w:r w:rsidRPr="00544033">
              <w:rPr>
                <w:rFonts w:ascii="Cambria" w:eastAsia="Times New Roman" w:hAnsi="Cambria" w:cs="Times New Roman"/>
                <w:color w:val="002060"/>
                <w:lang w:val="fr-FR" w:bidi="ar-TN"/>
              </w:rPr>
              <w:t>Recherche une dimension importante du marketing</w:t>
            </w:r>
          </w:p>
          <w:p w14:paraId="74D1DFAF" w14:textId="77777777" w:rsidR="000A4E92" w:rsidRPr="00544033" w:rsidRDefault="000A4E92" w:rsidP="00FA7B11">
            <w:pPr>
              <w:numPr>
                <w:ilvl w:val="0"/>
                <w:numId w:val="28"/>
              </w:numPr>
              <w:tabs>
                <w:tab w:val="left" w:pos="284"/>
              </w:tabs>
              <w:overflowPunct w:val="0"/>
              <w:autoSpaceDE w:val="0"/>
              <w:autoSpaceDN w:val="0"/>
              <w:adjustRightInd w:val="0"/>
              <w:spacing w:line="240" w:lineRule="auto"/>
              <w:ind w:left="0" w:firstLine="0"/>
              <w:contextualSpacing/>
              <w:jc w:val="left"/>
              <w:textAlignment w:val="baseline"/>
              <w:rPr>
                <w:rFonts w:ascii="Cambria" w:eastAsia="Times New Roman" w:hAnsi="Cambria" w:cs="Times New Roman"/>
                <w:color w:val="002060"/>
                <w:lang w:val="fr-FR" w:bidi="ar-TN"/>
              </w:rPr>
            </w:pPr>
            <w:r w:rsidRPr="00544033">
              <w:rPr>
                <w:rFonts w:ascii="Cambria" w:eastAsia="Times New Roman" w:hAnsi="Cambria" w:cs="Times New Roman"/>
                <w:color w:val="002060"/>
                <w:lang w:val="fr-FR" w:bidi="ar-TN"/>
              </w:rPr>
              <w:t>Les fondements de la recherche marketing</w:t>
            </w:r>
          </w:p>
          <w:p w14:paraId="327F3788" w14:textId="77777777" w:rsidR="000A4E92" w:rsidRPr="00544033" w:rsidRDefault="000A4E92" w:rsidP="00FA7B11">
            <w:pPr>
              <w:numPr>
                <w:ilvl w:val="0"/>
                <w:numId w:val="28"/>
              </w:numPr>
              <w:tabs>
                <w:tab w:val="left" w:pos="284"/>
              </w:tabs>
              <w:overflowPunct w:val="0"/>
              <w:autoSpaceDE w:val="0"/>
              <w:autoSpaceDN w:val="0"/>
              <w:adjustRightInd w:val="0"/>
              <w:spacing w:line="240" w:lineRule="auto"/>
              <w:ind w:left="0" w:firstLine="0"/>
              <w:contextualSpacing/>
              <w:jc w:val="left"/>
              <w:textAlignment w:val="baseline"/>
              <w:rPr>
                <w:rFonts w:ascii="Cambria" w:eastAsia="Times New Roman" w:hAnsi="Cambria" w:cs="Times New Roman"/>
                <w:color w:val="002060"/>
                <w:lang w:val="fr-FR" w:bidi="ar-TN"/>
              </w:rPr>
            </w:pPr>
            <w:r w:rsidRPr="00544033">
              <w:rPr>
                <w:rFonts w:ascii="Cambria" w:eastAsia="Times New Roman" w:hAnsi="Cambria" w:cs="Times New Roman"/>
                <w:color w:val="002060"/>
                <w:lang w:val="fr-FR" w:bidi="ar-TN"/>
              </w:rPr>
              <w:t>Comment concevoir une étude de marché ?</w:t>
            </w:r>
            <w:r w:rsidRPr="00544033">
              <w:rPr>
                <w:rFonts w:ascii="Cambria" w:eastAsia="Times New Roman" w:hAnsi="Cambria" w:cs="Times New Roman"/>
                <w:color w:val="002060"/>
                <w:lang w:val="fr-FR"/>
              </w:rPr>
              <w:t xml:space="preserve"> </w:t>
            </w:r>
            <w:r w:rsidRPr="00544033">
              <w:rPr>
                <w:rFonts w:ascii="Cambria" w:eastAsia="Times New Roman" w:hAnsi="Cambria" w:cs="Times New Roman"/>
                <w:color w:val="002060"/>
                <w:lang w:val="fr-FR" w:bidi="ar-TN"/>
              </w:rPr>
              <w:t>La démarche générale d’une recherche en marketing : Les étapes</w:t>
            </w:r>
          </w:p>
          <w:p w14:paraId="55823917" w14:textId="77777777" w:rsidR="000A4E92" w:rsidRPr="00544033" w:rsidRDefault="000A4E92" w:rsidP="00FA7B11">
            <w:pPr>
              <w:numPr>
                <w:ilvl w:val="0"/>
                <w:numId w:val="28"/>
              </w:numPr>
              <w:tabs>
                <w:tab w:val="left" w:pos="284"/>
              </w:tabs>
              <w:overflowPunct w:val="0"/>
              <w:autoSpaceDE w:val="0"/>
              <w:autoSpaceDN w:val="0"/>
              <w:adjustRightInd w:val="0"/>
              <w:spacing w:line="240" w:lineRule="auto"/>
              <w:ind w:left="0" w:firstLine="0"/>
              <w:contextualSpacing/>
              <w:jc w:val="left"/>
              <w:textAlignment w:val="baseline"/>
              <w:rPr>
                <w:rFonts w:ascii="Cambria" w:eastAsia="Times New Roman" w:hAnsi="Cambria" w:cs="Times New Roman"/>
                <w:caps/>
                <w:color w:val="002060"/>
                <w:lang w:bidi="ar-TN"/>
              </w:rPr>
            </w:pPr>
            <w:r w:rsidRPr="00544033">
              <w:rPr>
                <w:rFonts w:ascii="Cambria" w:eastAsia="Times New Roman" w:hAnsi="Cambria" w:cs="Times New Roman"/>
                <w:caps/>
                <w:color w:val="002060"/>
                <w:lang w:bidi="ar-TN"/>
              </w:rPr>
              <w:t>L</w:t>
            </w:r>
            <w:r w:rsidRPr="00544033">
              <w:rPr>
                <w:rFonts w:ascii="Cambria" w:eastAsia="Times New Roman" w:hAnsi="Cambria" w:cs="Times New Roman"/>
                <w:color w:val="002060"/>
                <w:lang w:bidi="ar-TN"/>
              </w:rPr>
              <w:t xml:space="preserve">es sources </w:t>
            </w:r>
            <w:proofErr w:type="spellStart"/>
            <w:r w:rsidRPr="00544033">
              <w:rPr>
                <w:rFonts w:ascii="Cambria" w:eastAsia="Times New Roman" w:hAnsi="Cambria" w:cs="Times New Roman"/>
                <w:color w:val="002060"/>
                <w:lang w:bidi="ar-TN"/>
              </w:rPr>
              <w:t>d’informations</w:t>
            </w:r>
            <w:proofErr w:type="spellEnd"/>
            <w:r w:rsidRPr="00544033">
              <w:rPr>
                <w:rFonts w:ascii="Cambria" w:eastAsia="Times New Roman" w:hAnsi="Cambria" w:cs="Times New Roman"/>
                <w:color w:val="002060"/>
                <w:lang w:bidi="ar-TN"/>
              </w:rPr>
              <w:t xml:space="preserve"> </w:t>
            </w:r>
          </w:p>
          <w:p w14:paraId="7FD51BA4" w14:textId="77777777" w:rsidR="000A4E92" w:rsidRPr="00544033" w:rsidRDefault="000A4E92" w:rsidP="00FA7B11">
            <w:pPr>
              <w:numPr>
                <w:ilvl w:val="0"/>
                <w:numId w:val="28"/>
              </w:numPr>
              <w:tabs>
                <w:tab w:val="left" w:pos="284"/>
              </w:tabs>
              <w:overflowPunct w:val="0"/>
              <w:autoSpaceDE w:val="0"/>
              <w:autoSpaceDN w:val="0"/>
              <w:adjustRightInd w:val="0"/>
              <w:spacing w:line="240" w:lineRule="auto"/>
              <w:ind w:left="0" w:firstLine="0"/>
              <w:contextualSpacing/>
              <w:jc w:val="left"/>
              <w:textAlignment w:val="baseline"/>
              <w:rPr>
                <w:rFonts w:ascii="Cambria" w:eastAsia="Times New Roman" w:hAnsi="Cambria" w:cs="Times New Roman"/>
                <w:color w:val="002060"/>
                <w:lang w:val="fr-FR" w:bidi="ar-TN"/>
              </w:rPr>
            </w:pPr>
            <w:r w:rsidRPr="00544033">
              <w:rPr>
                <w:rFonts w:ascii="Cambria" w:eastAsia="+mj-ea" w:hAnsi="Cambria" w:cs="+mj-cs"/>
                <w:color w:val="002060"/>
                <w:kern w:val="24"/>
                <w:lang w:val="fr-FR"/>
              </w:rPr>
              <w:t>Les types de variables à étudier</w:t>
            </w:r>
          </w:p>
          <w:p w14:paraId="2D925F2F" w14:textId="77777777" w:rsidR="000A4E92" w:rsidRPr="00544033" w:rsidRDefault="000A4E92" w:rsidP="00FA7B11">
            <w:pPr>
              <w:numPr>
                <w:ilvl w:val="0"/>
                <w:numId w:val="28"/>
              </w:numPr>
              <w:tabs>
                <w:tab w:val="left" w:pos="284"/>
              </w:tabs>
              <w:overflowPunct w:val="0"/>
              <w:autoSpaceDE w:val="0"/>
              <w:autoSpaceDN w:val="0"/>
              <w:adjustRightInd w:val="0"/>
              <w:spacing w:line="240" w:lineRule="auto"/>
              <w:ind w:left="0" w:firstLine="0"/>
              <w:contextualSpacing/>
              <w:jc w:val="left"/>
              <w:textAlignment w:val="baseline"/>
              <w:rPr>
                <w:rFonts w:ascii="Cambria" w:eastAsia="Times New Roman" w:hAnsi="Cambria" w:cs="Times New Roman"/>
                <w:color w:val="002060"/>
                <w:lang w:bidi="ar-TN"/>
              </w:rPr>
            </w:pPr>
            <w:r w:rsidRPr="00544033">
              <w:rPr>
                <w:rFonts w:ascii="Cambria" w:eastAsia="Times New Roman" w:hAnsi="Cambria" w:cs="Times New Roman"/>
                <w:color w:val="002060"/>
                <w:lang w:bidi="ar-TN"/>
              </w:rPr>
              <w:t>Recherche online et offline</w:t>
            </w:r>
          </w:p>
          <w:p w14:paraId="635A6A9C" w14:textId="77777777" w:rsidR="000A4E92" w:rsidRPr="00544033" w:rsidRDefault="000A4E92" w:rsidP="00FA7B11">
            <w:pPr>
              <w:numPr>
                <w:ilvl w:val="0"/>
                <w:numId w:val="28"/>
              </w:numPr>
              <w:tabs>
                <w:tab w:val="left" w:pos="284"/>
              </w:tabs>
              <w:overflowPunct w:val="0"/>
              <w:autoSpaceDE w:val="0"/>
              <w:autoSpaceDN w:val="0"/>
              <w:adjustRightInd w:val="0"/>
              <w:spacing w:line="240" w:lineRule="auto"/>
              <w:ind w:left="0" w:firstLine="0"/>
              <w:contextualSpacing/>
              <w:jc w:val="left"/>
              <w:textAlignment w:val="baseline"/>
              <w:rPr>
                <w:rFonts w:ascii="Cambria" w:eastAsia="Times New Roman" w:hAnsi="Cambria" w:cs="Times New Roman"/>
                <w:color w:val="002060"/>
                <w:lang w:val="fr-FR" w:bidi="ar-TN"/>
              </w:rPr>
            </w:pPr>
            <w:r w:rsidRPr="00544033">
              <w:rPr>
                <w:rFonts w:ascii="Cambria" w:eastAsia="Times New Roman" w:hAnsi="Cambria" w:cs="Times New Roman"/>
                <w:color w:val="002060"/>
                <w:lang w:val="fr-FR" w:bidi="ar-TN"/>
              </w:rPr>
              <w:t>La digitalisation et la recherche marketing</w:t>
            </w:r>
          </w:p>
          <w:p w14:paraId="1EB8C907" w14:textId="77777777" w:rsidR="000A4E92" w:rsidRPr="00544033" w:rsidRDefault="000A4E92" w:rsidP="00FA7B11">
            <w:pPr>
              <w:numPr>
                <w:ilvl w:val="0"/>
                <w:numId w:val="28"/>
              </w:numPr>
              <w:tabs>
                <w:tab w:val="left" w:pos="284"/>
              </w:tabs>
              <w:overflowPunct w:val="0"/>
              <w:autoSpaceDE w:val="0"/>
              <w:autoSpaceDN w:val="0"/>
              <w:adjustRightInd w:val="0"/>
              <w:spacing w:line="240" w:lineRule="auto"/>
              <w:ind w:left="0" w:firstLine="0"/>
              <w:contextualSpacing/>
              <w:jc w:val="left"/>
              <w:textAlignment w:val="baseline"/>
              <w:rPr>
                <w:rFonts w:ascii="Cambria" w:eastAsia="Times New Roman" w:hAnsi="Cambria" w:cs="Times New Roman"/>
                <w:color w:val="002060"/>
                <w:lang w:bidi="ar-TN"/>
              </w:rPr>
            </w:pPr>
            <w:r w:rsidRPr="00544033">
              <w:rPr>
                <w:rFonts w:ascii="Cambria" w:eastAsia="Times New Roman" w:hAnsi="Cambria" w:cs="Times New Roman"/>
                <w:color w:val="002060"/>
                <w:lang w:bidi="ar-TN"/>
              </w:rPr>
              <w:t xml:space="preserve">Le </w:t>
            </w:r>
            <w:proofErr w:type="spellStart"/>
            <w:r w:rsidRPr="00544033">
              <w:rPr>
                <w:rFonts w:ascii="Cambria" w:eastAsia="Times New Roman" w:hAnsi="Cambria" w:cs="Times New Roman"/>
                <w:color w:val="002060"/>
                <w:lang w:bidi="ar-TN"/>
              </w:rPr>
              <w:t>système</w:t>
            </w:r>
            <w:proofErr w:type="spellEnd"/>
            <w:r w:rsidRPr="00544033">
              <w:rPr>
                <w:rFonts w:ascii="Cambria" w:eastAsia="Times New Roman" w:hAnsi="Cambria" w:cs="Times New Roman"/>
                <w:color w:val="002060"/>
                <w:lang w:bidi="ar-TN"/>
              </w:rPr>
              <w:t xml:space="preserve"> </w:t>
            </w:r>
            <w:proofErr w:type="spellStart"/>
            <w:r w:rsidRPr="00544033">
              <w:rPr>
                <w:rFonts w:ascii="Cambria" w:eastAsia="Times New Roman" w:hAnsi="Cambria" w:cs="Times New Roman"/>
                <w:color w:val="002060"/>
                <w:lang w:bidi="ar-TN"/>
              </w:rPr>
              <w:t>d’information</w:t>
            </w:r>
            <w:proofErr w:type="spellEnd"/>
            <w:r w:rsidRPr="00544033">
              <w:rPr>
                <w:rFonts w:ascii="Cambria" w:eastAsia="Times New Roman" w:hAnsi="Cambria" w:cs="Times New Roman"/>
                <w:color w:val="002060"/>
                <w:lang w:bidi="ar-TN"/>
              </w:rPr>
              <w:t xml:space="preserve"> marketing</w:t>
            </w:r>
          </w:p>
          <w:p w14:paraId="3204C9AA" w14:textId="77777777" w:rsidR="000A4E92" w:rsidRPr="00544033" w:rsidRDefault="000A4E92" w:rsidP="00E968D5">
            <w:pPr>
              <w:tabs>
                <w:tab w:val="left" w:pos="284"/>
                <w:tab w:val="left" w:pos="567"/>
              </w:tabs>
              <w:rPr>
                <w:rFonts w:ascii="Cambria" w:eastAsia="+mj-ea" w:hAnsi="Cambria" w:cs="+mj-cs"/>
                <w:b/>
                <w:bCs/>
                <w:color w:val="002060"/>
                <w:kern w:val="24"/>
                <w:lang w:val="fr-FR" w:eastAsia="fr-FR"/>
              </w:rPr>
            </w:pPr>
          </w:p>
          <w:p w14:paraId="7CB95A77" w14:textId="77777777" w:rsidR="000A4E92" w:rsidRPr="00544033" w:rsidRDefault="000A4E92" w:rsidP="00E968D5">
            <w:pPr>
              <w:tabs>
                <w:tab w:val="left" w:pos="284"/>
                <w:tab w:val="left" w:pos="567"/>
              </w:tabs>
              <w:rPr>
                <w:rFonts w:ascii="Cambria" w:eastAsia="+mj-ea" w:hAnsi="Cambria" w:cs="+mj-cs"/>
                <w:b/>
                <w:bCs/>
                <w:color w:val="002060"/>
                <w:kern w:val="24"/>
                <w:lang w:val="fr-FR" w:eastAsia="fr-FR"/>
              </w:rPr>
            </w:pPr>
            <w:r w:rsidRPr="00544033">
              <w:rPr>
                <w:rFonts w:ascii="Cambria" w:eastAsia="+mj-ea" w:hAnsi="Cambria" w:cs="+mj-cs"/>
                <w:b/>
                <w:bCs/>
                <w:color w:val="002060"/>
                <w:kern w:val="24"/>
                <w:lang w:val="fr-FR" w:eastAsia="fr-FR"/>
              </w:rPr>
              <w:t>CHAPITRE 3. LES ETUDES QUALITATIVES</w:t>
            </w:r>
          </w:p>
          <w:p w14:paraId="6DD09405" w14:textId="77777777" w:rsidR="000A4E92" w:rsidRPr="00544033" w:rsidRDefault="000A4E92" w:rsidP="00E968D5">
            <w:pPr>
              <w:tabs>
                <w:tab w:val="left" w:pos="284"/>
                <w:tab w:val="left" w:pos="567"/>
              </w:tabs>
              <w:rPr>
                <w:rFonts w:ascii="Cambria" w:eastAsia="+mj-ea" w:hAnsi="Cambria" w:cs="+mj-cs"/>
                <w:color w:val="002060"/>
                <w:kern w:val="24"/>
                <w:lang w:val="fr-FR" w:eastAsia="fr-FR"/>
              </w:rPr>
            </w:pPr>
            <w:r w:rsidRPr="00544033">
              <w:rPr>
                <w:rFonts w:ascii="Cambria" w:eastAsia="+mj-ea" w:hAnsi="Cambria" w:cs="+mj-cs"/>
                <w:color w:val="002060"/>
                <w:kern w:val="24"/>
                <w:lang w:val="fr-FR" w:eastAsia="fr-FR"/>
              </w:rPr>
              <w:t xml:space="preserve">1. Les problématiques et philosophie des études qualitatives </w:t>
            </w:r>
          </w:p>
          <w:p w14:paraId="75CB6957" w14:textId="77777777" w:rsidR="000A4E92" w:rsidRPr="00544033" w:rsidRDefault="000A4E92" w:rsidP="00E968D5">
            <w:pPr>
              <w:tabs>
                <w:tab w:val="left" w:pos="284"/>
                <w:tab w:val="left" w:pos="567"/>
              </w:tabs>
              <w:rPr>
                <w:rFonts w:ascii="Cambria" w:eastAsia="+mj-ea" w:hAnsi="Cambria" w:cs="+mj-cs"/>
                <w:color w:val="002060"/>
                <w:kern w:val="24"/>
                <w:lang w:val="fr-FR" w:eastAsia="fr-FR"/>
              </w:rPr>
            </w:pPr>
            <w:r w:rsidRPr="00544033">
              <w:rPr>
                <w:rFonts w:ascii="Cambria" w:eastAsia="+mj-ea" w:hAnsi="Cambria" w:cs="+mj-cs"/>
                <w:color w:val="002060"/>
                <w:kern w:val="24"/>
                <w:lang w:val="fr-FR" w:eastAsia="fr-FR"/>
              </w:rPr>
              <w:t>2.  La démarche d’une étude qualitative</w:t>
            </w:r>
          </w:p>
          <w:p w14:paraId="1795339B" w14:textId="77777777" w:rsidR="000A4E92" w:rsidRPr="00544033" w:rsidRDefault="000A4E92" w:rsidP="00E968D5">
            <w:pPr>
              <w:tabs>
                <w:tab w:val="left" w:pos="284"/>
                <w:tab w:val="left" w:pos="567"/>
              </w:tabs>
              <w:rPr>
                <w:rFonts w:ascii="Cambria" w:eastAsia="+mj-ea" w:hAnsi="Cambria" w:cs="+mj-cs"/>
                <w:color w:val="002060"/>
                <w:kern w:val="24"/>
                <w:lang w:val="fr-FR" w:eastAsia="fr-FR"/>
              </w:rPr>
            </w:pPr>
            <w:r w:rsidRPr="00544033">
              <w:rPr>
                <w:rFonts w:ascii="Cambria" w:eastAsia="+mj-ea" w:hAnsi="Cambria" w:cs="+mj-cs"/>
                <w:color w:val="002060"/>
                <w:kern w:val="24"/>
                <w:lang w:val="fr-FR" w:eastAsia="fr-FR"/>
              </w:rPr>
              <w:t>3.  Les différentes techniques d’une étude qualitative</w:t>
            </w:r>
          </w:p>
          <w:p w14:paraId="51E984AB" w14:textId="77777777" w:rsidR="000A4E92" w:rsidRPr="00544033" w:rsidRDefault="000A4E92" w:rsidP="00E968D5">
            <w:pPr>
              <w:tabs>
                <w:tab w:val="left" w:pos="284"/>
                <w:tab w:val="left" w:pos="567"/>
              </w:tabs>
              <w:rPr>
                <w:rFonts w:ascii="Cambria" w:eastAsia="+mj-ea" w:hAnsi="Cambria" w:cs="+mj-cs"/>
                <w:color w:val="002060"/>
                <w:kern w:val="24"/>
                <w:lang w:val="fr-FR" w:eastAsia="fr-FR"/>
              </w:rPr>
            </w:pPr>
            <w:r w:rsidRPr="00544033">
              <w:rPr>
                <w:rFonts w:ascii="Cambria" w:eastAsia="+mj-ea" w:hAnsi="Cambria" w:cs="+mj-cs"/>
                <w:color w:val="002060"/>
                <w:kern w:val="24"/>
                <w:lang w:val="fr-FR" w:eastAsia="fr-FR"/>
              </w:rPr>
              <w:t xml:space="preserve">4.  Le recueil des données en pratique </w:t>
            </w:r>
          </w:p>
          <w:p w14:paraId="06937947" w14:textId="77777777" w:rsidR="000A4E92" w:rsidRPr="00544033" w:rsidRDefault="000A4E92" w:rsidP="00E968D5">
            <w:pPr>
              <w:tabs>
                <w:tab w:val="left" w:pos="284"/>
                <w:tab w:val="left" w:pos="567"/>
              </w:tabs>
              <w:rPr>
                <w:rFonts w:ascii="Cambria" w:eastAsia="+mj-ea" w:hAnsi="Cambria" w:cs="+mj-cs"/>
                <w:color w:val="002060"/>
                <w:kern w:val="24"/>
                <w:lang w:val="fr-FR" w:eastAsia="fr-FR"/>
              </w:rPr>
            </w:pPr>
            <w:r w:rsidRPr="00544033">
              <w:rPr>
                <w:rFonts w:ascii="Cambria" w:eastAsia="+mj-ea" w:hAnsi="Cambria" w:cs="+mj-cs"/>
                <w:color w:val="002060"/>
                <w:kern w:val="24"/>
                <w:lang w:val="fr-FR" w:eastAsia="fr-FR"/>
              </w:rPr>
              <w:t>5. Le traitement des données lors des études qualitatives</w:t>
            </w:r>
          </w:p>
          <w:p w14:paraId="62A05482" w14:textId="77777777" w:rsidR="000A4E92" w:rsidRPr="00544033" w:rsidRDefault="000A4E92" w:rsidP="00E968D5">
            <w:pPr>
              <w:tabs>
                <w:tab w:val="left" w:pos="284"/>
                <w:tab w:val="left" w:pos="567"/>
              </w:tabs>
              <w:rPr>
                <w:rFonts w:ascii="Cambria" w:eastAsia="+mj-ea" w:hAnsi="Cambria" w:cs="+mj-cs"/>
                <w:color w:val="002060"/>
                <w:kern w:val="24"/>
                <w:lang w:val="fr-FR" w:eastAsia="fr-FR"/>
              </w:rPr>
            </w:pPr>
            <w:r w:rsidRPr="00544033">
              <w:rPr>
                <w:rFonts w:ascii="Cambria" w:eastAsia="+mj-ea" w:hAnsi="Cambria" w:cs="+mj-cs"/>
                <w:color w:val="002060"/>
                <w:kern w:val="24"/>
                <w:lang w:val="fr-FR" w:eastAsia="fr-FR"/>
              </w:rPr>
              <w:t>6.  Avantages et Critiques des études qualitatives</w:t>
            </w:r>
          </w:p>
          <w:p w14:paraId="3BD6F683" w14:textId="77777777" w:rsidR="000A4E92" w:rsidRPr="00544033" w:rsidRDefault="000A4E92" w:rsidP="00E968D5">
            <w:pPr>
              <w:tabs>
                <w:tab w:val="left" w:pos="284"/>
                <w:tab w:val="left" w:pos="567"/>
              </w:tabs>
              <w:rPr>
                <w:rFonts w:ascii="Cambria" w:eastAsia="+mj-ea" w:hAnsi="Cambria" w:cs="+mj-cs"/>
                <w:b/>
                <w:bCs/>
                <w:color w:val="002060"/>
                <w:kern w:val="24"/>
                <w:lang w:val="fr-FR" w:eastAsia="fr-FR"/>
              </w:rPr>
            </w:pPr>
          </w:p>
          <w:p w14:paraId="40BBE006" w14:textId="77777777" w:rsidR="000A4E92" w:rsidRPr="00544033" w:rsidRDefault="000A4E92" w:rsidP="00E968D5">
            <w:pPr>
              <w:tabs>
                <w:tab w:val="left" w:pos="284"/>
                <w:tab w:val="left" w:pos="567"/>
              </w:tabs>
              <w:rPr>
                <w:rFonts w:ascii="Cambria" w:eastAsia="+mj-ea" w:hAnsi="Cambria" w:cs="+mj-cs"/>
                <w:b/>
                <w:bCs/>
                <w:color w:val="002060"/>
                <w:kern w:val="24"/>
                <w:lang w:val="fr-FR" w:eastAsia="fr-FR"/>
              </w:rPr>
            </w:pPr>
            <w:r w:rsidRPr="00544033">
              <w:rPr>
                <w:rFonts w:ascii="Cambria" w:eastAsia="+mj-ea" w:hAnsi="Cambria" w:cs="+mj-cs"/>
                <w:b/>
                <w:bCs/>
                <w:color w:val="002060"/>
                <w:kern w:val="24"/>
                <w:lang w:val="fr-FR" w:eastAsia="fr-FR"/>
              </w:rPr>
              <w:t xml:space="preserve">CHAPITRE 4.  LES ETUDES QUANTITATIVES </w:t>
            </w:r>
          </w:p>
          <w:p w14:paraId="028E1742" w14:textId="77777777" w:rsidR="000A4E92" w:rsidRPr="00544033" w:rsidRDefault="000A4E92" w:rsidP="00FA7B11">
            <w:pPr>
              <w:numPr>
                <w:ilvl w:val="0"/>
                <w:numId w:val="29"/>
              </w:numPr>
              <w:tabs>
                <w:tab w:val="left" w:pos="284"/>
                <w:tab w:val="left" w:pos="567"/>
              </w:tabs>
              <w:overflowPunct w:val="0"/>
              <w:autoSpaceDE w:val="0"/>
              <w:autoSpaceDN w:val="0"/>
              <w:adjustRightInd w:val="0"/>
              <w:spacing w:line="240" w:lineRule="auto"/>
              <w:ind w:left="0" w:firstLine="0"/>
              <w:contextualSpacing/>
              <w:jc w:val="left"/>
              <w:textAlignment w:val="baseline"/>
              <w:rPr>
                <w:rFonts w:ascii="Cambria" w:eastAsia="+mj-ea" w:hAnsi="Cambria" w:cs="+mj-cs"/>
                <w:color w:val="002060"/>
                <w:kern w:val="24"/>
                <w:lang w:val="fr-FR"/>
              </w:rPr>
            </w:pPr>
            <w:r w:rsidRPr="00544033">
              <w:rPr>
                <w:rFonts w:ascii="Cambria" w:eastAsia="+mj-ea" w:hAnsi="Cambria" w:cs="+mj-cs"/>
                <w:color w:val="002060"/>
                <w:kern w:val="24"/>
                <w:lang w:val="fr-FR"/>
              </w:rPr>
              <w:t xml:space="preserve">Les problématiques et philosophie des études quantitatives </w:t>
            </w:r>
          </w:p>
          <w:p w14:paraId="201EE09F" w14:textId="77777777" w:rsidR="000A4E92" w:rsidRPr="00544033" w:rsidRDefault="000A4E92" w:rsidP="00FA7B11">
            <w:pPr>
              <w:numPr>
                <w:ilvl w:val="0"/>
                <w:numId w:val="29"/>
              </w:numPr>
              <w:tabs>
                <w:tab w:val="left" w:pos="284"/>
                <w:tab w:val="left" w:pos="567"/>
              </w:tabs>
              <w:overflowPunct w:val="0"/>
              <w:autoSpaceDE w:val="0"/>
              <w:autoSpaceDN w:val="0"/>
              <w:adjustRightInd w:val="0"/>
              <w:spacing w:line="240" w:lineRule="auto"/>
              <w:ind w:left="0" w:firstLine="0"/>
              <w:contextualSpacing/>
              <w:jc w:val="left"/>
              <w:textAlignment w:val="baseline"/>
              <w:rPr>
                <w:rFonts w:ascii="Cambria" w:eastAsia="+mj-ea" w:hAnsi="Cambria" w:cs="+mj-cs"/>
                <w:color w:val="002060"/>
                <w:kern w:val="24"/>
              </w:rPr>
            </w:pPr>
            <w:r w:rsidRPr="00544033">
              <w:rPr>
                <w:rFonts w:ascii="Cambria" w:eastAsia="+mj-ea" w:hAnsi="Cambria" w:cs="+mj-cs"/>
                <w:color w:val="002060"/>
                <w:kern w:val="24"/>
              </w:rPr>
              <w:t xml:space="preserve">La démarche </w:t>
            </w:r>
            <w:proofErr w:type="spellStart"/>
            <w:r w:rsidRPr="00544033">
              <w:rPr>
                <w:rFonts w:ascii="Cambria" w:eastAsia="+mj-ea" w:hAnsi="Cambria" w:cs="+mj-cs"/>
                <w:color w:val="002060"/>
                <w:kern w:val="24"/>
              </w:rPr>
              <w:t>d’une</w:t>
            </w:r>
            <w:proofErr w:type="spellEnd"/>
            <w:r w:rsidRPr="00544033">
              <w:rPr>
                <w:rFonts w:ascii="Cambria" w:eastAsia="+mj-ea" w:hAnsi="Cambria" w:cs="+mj-cs"/>
                <w:color w:val="002060"/>
                <w:kern w:val="24"/>
              </w:rPr>
              <w:t xml:space="preserve"> étude quantitative</w:t>
            </w:r>
          </w:p>
          <w:p w14:paraId="5B9BFC98" w14:textId="77777777" w:rsidR="000A4E92" w:rsidRPr="00544033" w:rsidRDefault="000A4E92" w:rsidP="00FA7B11">
            <w:pPr>
              <w:numPr>
                <w:ilvl w:val="0"/>
                <w:numId w:val="29"/>
              </w:numPr>
              <w:tabs>
                <w:tab w:val="left" w:pos="284"/>
                <w:tab w:val="left" w:pos="567"/>
              </w:tabs>
              <w:overflowPunct w:val="0"/>
              <w:autoSpaceDE w:val="0"/>
              <w:autoSpaceDN w:val="0"/>
              <w:adjustRightInd w:val="0"/>
              <w:spacing w:line="240" w:lineRule="auto"/>
              <w:ind w:left="0" w:firstLine="0"/>
              <w:contextualSpacing/>
              <w:jc w:val="left"/>
              <w:textAlignment w:val="baseline"/>
              <w:rPr>
                <w:rFonts w:ascii="Cambria" w:eastAsia="+mj-ea" w:hAnsi="Cambria" w:cs="+mj-cs"/>
                <w:color w:val="002060"/>
                <w:kern w:val="24"/>
              </w:rPr>
            </w:pPr>
            <w:proofErr w:type="spellStart"/>
            <w:r w:rsidRPr="00544033">
              <w:rPr>
                <w:rFonts w:ascii="Cambria" w:eastAsia="+mj-ea" w:hAnsi="Cambria" w:cs="+mj-cs"/>
                <w:color w:val="002060"/>
                <w:kern w:val="24"/>
              </w:rPr>
              <w:t>L’échantillonnage</w:t>
            </w:r>
            <w:proofErr w:type="spellEnd"/>
          </w:p>
          <w:p w14:paraId="0A3632FB" w14:textId="77777777" w:rsidR="000A4E92" w:rsidRPr="00544033" w:rsidRDefault="000A4E92" w:rsidP="00FA7B11">
            <w:pPr>
              <w:numPr>
                <w:ilvl w:val="0"/>
                <w:numId w:val="29"/>
              </w:numPr>
              <w:tabs>
                <w:tab w:val="left" w:pos="284"/>
                <w:tab w:val="left" w:pos="567"/>
              </w:tabs>
              <w:overflowPunct w:val="0"/>
              <w:autoSpaceDE w:val="0"/>
              <w:autoSpaceDN w:val="0"/>
              <w:adjustRightInd w:val="0"/>
              <w:spacing w:line="240" w:lineRule="auto"/>
              <w:ind w:left="0" w:firstLine="0"/>
              <w:contextualSpacing/>
              <w:jc w:val="left"/>
              <w:textAlignment w:val="baseline"/>
              <w:rPr>
                <w:rFonts w:ascii="Cambria" w:eastAsia="+mj-ea" w:hAnsi="Cambria" w:cs="+mj-cs"/>
                <w:color w:val="002060"/>
                <w:kern w:val="24"/>
                <w:lang w:val="fr-FR"/>
              </w:rPr>
            </w:pPr>
            <w:r w:rsidRPr="00544033">
              <w:rPr>
                <w:rFonts w:ascii="Cambria" w:eastAsia="Times New Roman" w:hAnsi="Cambria" w:cs="Times New Roman"/>
                <w:color w:val="002060"/>
                <w:lang w:val="fr-FR" w:bidi="ar-TN"/>
              </w:rPr>
              <w:t>Les instruments de mesure : le questionnaire</w:t>
            </w:r>
          </w:p>
          <w:p w14:paraId="5C4E7FE7" w14:textId="77777777" w:rsidR="000A4E92" w:rsidRPr="00544033" w:rsidRDefault="000A4E92" w:rsidP="00FA7B11">
            <w:pPr>
              <w:numPr>
                <w:ilvl w:val="0"/>
                <w:numId w:val="29"/>
              </w:numPr>
              <w:tabs>
                <w:tab w:val="left" w:pos="284"/>
                <w:tab w:val="left" w:pos="567"/>
              </w:tabs>
              <w:overflowPunct w:val="0"/>
              <w:autoSpaceDE w:val="0"/>
              <w:autoSpaceDN w:val="0"/>
              <w:adjustRightInd w:val="0"/>
              <w:spacing w:line="240" w:lineRule="auto"/>
              <w:ind w:left="0" w:firstLine="0"/>
              <w:contextualSpacing/>
              <w:jc w:val="left"/>
              <w:textAlignment w:val="baseline"/>
              <w:rPr>
                <w:rFonts w:ascii="Cambria" w:eastAsia="+mj-ea" w:hAnsi="Cambria" w:cs="+mj-cs"/>
                <w:color w:val="002060"/>
                <w:kern w:val="24"/>
                <w:lang w:val="fr-FR"/>
              </w:rPr>
            </w:pPr>
            <w:r w:rsidRPr="00544033">
              <w:rPr>
                <w:rFonts w:ascii="Cambria" w:eastAsia="+mj-ea" w:hAnsi="Cambria" w:cs="+mj-cs"/>
                <w:color w:val="002060"/>
                <w:kern w:val="24"/>
                <w:lang w:val="fr-FR"/>
              </w:rPr>
              <w:t xml:space="preserve">Le recueil des données en pratique </w:t>
            </w:r>
          </w:p>
          <w:p w14:paraId="4A8DAE03" w14:textId="77777777" w:rsidR="000A4E92" w:rsidRPr="00544033" w:rsidRDefault="000A4E92" w:rsidP="00FA7B11">
            <w:pPr>
              <w:numPr>
                <w:ilvl w:val="0"/>
                <w:numId w:val="29"/>
              </w:numPr>
              <w:tabs>
                <w:tab w:val="left" w:pos="284"/>
                <w:tab w:val="left" w:pos="567"/>
              </w:tabs>
              <w:overflowPunct w:val="0"/>
              <w:autoSpaceDE w:val="0"/>
              <w:autoSpaceDN w:val="0"/>
              <w:adjustRightInd w:val="0"/>
              <w:spacing w:line="240" w:lineRule="auto"/>
              <w:ind w:left="0" w:firstLine="0"/>
              <w:contextualSpacing/>
              <w:jc w:val="left"/>
              <w:textAlignment w:val="baseline"/>
              <w:rPr>
                <w:rFonts w:ascii="Cambria" w:eastAsia="+mj-ea" w:hAnsi="Cambria" w:cs="+mj-cs"/>
                <w:color w:val="002060"/>
                <w:kern w:val="24"/>
                <w:lang w:val="fr-FR"/>
              </w:rPr>
            </w:pPr>
            <w:r w:rsidRPr="00544033">
              <w:rPr>
                <w:rFonts w:ascii="Cambria" w:eastAsia="+mj-ea" w:hAnsi="Cambria" w:cs="+mj-cs"/>
                <w:color w:val="002060"/>
                <w:kern w:val="24"/>
                <w:lang w:val="fr-FR"/>
              </w:rPr>
              <w:t>Le traitement des données lors des études quantitatives</w:t>
            </w:r>
          </w:p>
          <w:p w14:paraId="385994EA" w14:textId="77777777" w:rsidR="000A4E92" w:rsidRPr="00544033" w:rsidRDefault="000A4E92" w:rsidP="00FA7B11">
            <w:pPr>
              <w:numPr>
                <w:ilvl w:val="0"/>
                <w:numId w:val="29"/>
              </w:numPr>
              <w:tabs>
                <w:tab w:val="left" w:pos="284"/>
                <w:tab w:val="left" w:pos="567"/>
              </w:tabs>
              <w:overflowPunct w:val="0"/>
              <w:autoSpaceDE w:val="0"/>
              <w:autoSpaceDN w:val="0"/>
              <w:adjustRightInd w:val="0"/>
              <w:spacing w:line="240" w:lineRule="auto"/>
              <w:ind w:left="0" w:firstLine="0"/>
              <w:contextualSpacing/>
              <w:jc w:val="left"/>
              <w:textAlignment w:val="baseline"/>
              <w:rPr>
                <w:rFonts w:ascii="Cambria" w:eastAsia="+mj-ea" w:hAnsi="Cambria" w:cs="+mj-cs"/>
                <w:color w:val="002060"/>
                <w:kern w:val="24"/>
                <w:lang w:val="fr-FR"/>
              </w:rPr>
            </w:pPr>
            <w:r w:rsidRPr="00544033">
              <w:rPr>
                <w:rFonts w:ascii="Cambria" w:eastAsia="+mj-ea" w:hAnsi="Cambria" w:cs="+mj-cs"/>
                <w:color w:val="002060"/>
                <w:kern w:val="24"/>
                <w:lang w:val="fr-FR"/>
              </w:rPr>
              <w:t>Avantages et Critiques des études quantitatives</w:t>
            </w:r>
          </w:p>
          <w:p w14:paraId="5FB29718" w14:textId="77777777" w:rsidR="000A4E92" w:rsidRPr="00544033" w:rsidRDefault="000A4E92" w:rsidP="00E968D5">
            <w:pPr>
              <w:tabs>
                <w:tab w:val="left" w:pos="284"/>
                <w:tab w:val="left" w:pos="567"/>
              </w:tabs>
              <w:rPr>
                <w:rFonts w:ascii="Cambria" w:eastAsia="+mj-ea" w:hAnsi="Cambria" w:cs="+mj-cs"/>
                <w:b/>
                <w:bCs/>
                <w:color w:val="002060"/>
                <w:kern w:val="24"/>
                <w:lang w:val="fr-FR" w:eastAsia="fr-FR"/>
              </w:rPr>
            </w:pPr>
          </w:p>
          <w:p w14:paraId="615B5580" w14:textId="77777777" w:rsidR="000A4E92" w:rsidRPr="00544033" w:rsidRDefault="000A4E92" w:rsidP="00E968D5">
            <w:pPr>
              <w:tabs>
                <w:tab w:val="left" w:pos="284"/>
              </w:tabs>
              <w:rPr>
                <w:rFonts w:ascii="Cambria" w:eastAsia="Times New Roman" w:hAnsi="Cambria" w:cs="Times New Roman"/>
                <w:b/>
                <w:bCs/>
                <w:caps/>
                <w:color w:val="002060"/>
                <w:lang w:val="fr-FR" w:eastAsia="fr-FR" w:bidi="ar-TN"/>
              </w:rPr>
            </w:pPr>
            <w:r w:rsidRPr="00544033">
              <w:rPr>
                <w:rFonts w:ascii="Cambria" w:eastAsia="Times New Roman" w:hAnsi="Cambria" w:cs="Times New Roman"/>
                <w:b/>
                <w:bCs/>
                <w:caps/>
                <w:color w:val="002060"/>
                <w:lang w:val="fr-FR" w:eastAsia="fr-FR" w:bidi="ar-TN"/>
              </w:rPr>
              <w:t>Chapitre 3. autres types d’enquêtes</w:t>
            </w:r>
          </w:p>
          <w:p w14:paraId="07EBEAEB" w14:textId="77777777" w:rsidR="000A4E92" w:rsidRPr="00544033" w:rsidRDefault="000A4E92" w:rsidP="00FA7B11">
            <w:pPr>
              <w:numPr>
                <w:ilvl w:val="0"/>
                <w:numId w:val="30"/>
              </w:numPr>
              <w:tabs>
                <w:tab w:val="left" w:pos="284"/>
                <w:tab w:val="left" w:pos="360"/>
              </w:tabs>
              <w:overflowPunct w:val="0"/>
              <w:autoSpaceDE w:val="0"/>
              <w:autoSpaceDN w:val="0"/>
              <w:adjustRightInd w:val="0"/>
              <w:spacing w:line="240" w:lineRule="auto"/>
              <w:ind w:left="0" w:firstLine="0"/>
              <w:contextualSpacing/>
              <w:jc w:val="left"/>
              <w:textAlignment w:val="baseline"/>
              <w:rPr>
                <w:rFonts w:ascii="Cambria" w:eastAsia="Times New Roman" w:hAnsi="Cambria" w:cs="Times New Roman"/>
                <w:color w:val="002060"/>
                <w:lang w:bidi="ar-TN"/>
              </w:rPr>
            </w:pPr>
            <w:r w:rsidRPr="00544033">
              <w:rPr>
                <w:rFonts w:ascii="Cambria" w:eastAsia="Times New Roman" w:hAnsi="Cambria" w:cs="Times New Roman"/>
                <w:color w:val="002060"/>
                <w:lang w:bidi="ar-TN"/>
              </w:rPr>
              <w:t xml:space="preserve">Les études </w:t>
            </w:r>
            <w:proofErr w:type="spellStart"/>
            <w:r w:rsidRPr="00544033">
              <w:rPr>
                <w:rFonts w:ascii="Cambria" w:eastAsia="Times New Roman" w:hAnsi="Cambria" w:cs="Times New Roman"/>
                <w:color w:val="002060"/>
                <w:lang w:bidi="ar-TN"/>
              </w:rPr>
              <w:t>exploratoires</w:t>
            </w:r>
            <w:proofErr w:type="spellEnd"/>
            <w:r w:rsidRPr="00544033">
              <w:rPr>
                <w:rFonts w:ascii="Cambria" w:eastAsia="Times New Roman" w:hAnsi="Cambria" w:cs="Times New Roman"/>
                <w:color w:val="002060"/>
                <w:lang w:bidi="ar-TN"/>
              </w:rPr>
              <w:t xml:space="preserve"> </w:t>
            </w:r>
            <w:proofErr w:type="spellStart"/>
            <w:r w:rsidRPr="00544033">
              <w:rPr>
                <w:rFonts w:ascii="Cambria" w:eastAsia="Times New Roman" w:hAnsi="Cambria" w:cs="Times New Roman"/>
                <w:color w:val="002060"/>
                <w:lang w:bidi="ar-TN"/>
              </w:rPr>
              <w:t>documentaires</w:t>
            </w:r>
            <w:proofErr w:type="spellEnd"/>
          </w:p>
          <w:p w14:paraId="009FDD91" w14:textId="77777777" w:rsidR="000A4E92" w:rsidRPr="00544033" w:rsidRDefault="000A4E92" w:rsidP="00FA7B11">
            <w:pPr>
              <w:numPr>
                <w:ilvl w:val="0"/>
                <w:numId w:val="30"/>
              </w:numPr>
              <w:tabs>
                <w:tab w:val="left" w:pos="284"/>
                <w:tab w:val="left" w:pos="360"/>
              </w:tabs>
              <w:overflowPunct w:val="0"/>
              <w:autoSpaceDE w:val="0"/>
              <w:autoSpaceDN w:val="0"/>
              <w:adjustRightInd w:val="0"/>
              <w:spacing w:line="240" w:lineRule="auto"/>
              <w:ind w:left="0" w:firstLine="0"/>
              <w:contextualSpacing/>
              <w:jc w:val="left"/>
              <w:textAlignment w:val="baseline"/>
              <w:rPr>
                <w:rFonts w:ascii="Cambria" w:eastAsia="Times New Roman" w:hAnsi="Cambria" w:cs="Times New Roman"/>
                <w:color w:val="002060"/>
                <w:lang w:bidi="ar-TN"/>
              </w:rPr>
            </w:pPr>
            <w:proofErr w:type="spellStart"/>
            <w:r w:rsidRPr="00544033">
              <w:rPr>
                <w:rFonts w:ascii="Cambria" w:eastAsia="Times New Roman" w:hAnsi="Cambria" w:cs="Times New Roman"/>
                <w:color w:val="002060"/>
                <w:lang w:bidi="ar-TN"/>
              </w:rPr>
              <w:t>L’observation</w:t>
            </w:r>
            <w:proofErr w:type="spellEnd"/>
          </w:p>
          <w:p w14:paraId="1003ACE4" w14:textId="77777777" w:rsidR="000A4E92" w:rsidRPr="00544033" w:rsidRDefault="000A4E92" w:rsidP="00FA7B11">
            <w:pPr>
              <w:numPr>
                <w:ilvl w:val="0"/>
                <w:numId w:val="30"/>
              </w:numPr>
              <w:tabs>
                <w:tab w:val="left" w:pos="284"/>
              </w:tabs>
              <w:overflowPunct w:val="0"/>
              <w:autoSpaceDE w:val="0"/>
              <w:autoSpaceDN w:val="0"/>
              <w:adjustRightInd w:val="0"/>
              <w:spacing w:line="240" w:lineRule="auto"/>
              <w:ind w:left="0" w:firstLine="0"/>
              <w:contextualSpacing/>
              <w:jc w:val="left"/>
              <w:textAlignment w:val="baseline"/>
              <w:rPr>
                <w:rFonts w:ascii="Cambria" w:eastAsia="Times New Roman" w:hAnsi="Cambria" w:cs="Times New Roman"/>
                <w:color w:val="002060"/>
                <w:lang w:bidi="ar-TN"/>
              </w:rPr>
            </w:pPr>
            <w:r w:rsidRPr="00544033">
              <w:rPr>
                <w:rFonts w:ascii="Cambria" w:eastAsia="Times New Roman" w:hAnsi="Cambria" w:cs="Times New Roman"/>
                <w:color w:val="002060"/>
                <w:lang w:bidi="ar-TN"/>
              </w:rPr>
              <w:t xml:space="preserve">Les Panels </w:t>
            </w:r>
          </w:p>
          <w:p w14:paraId="780C568E" w14:textId="77777777" w:rsidR="000A4E92" w:rsidRPr="00544033" w:rsidRDefault="000A4E92" w:rsidP="00FA7B11">
            <w:pPr>
              <w:numPr>
                <w:ilvl w:val="0"/>
                <w:numId w:val="30"/>
              </w:numPr>
              <w:tabs>
                <w:tab w:val="left" w:pos="284"/>
                <w:tab w:val="left" w:pos="360"/>
              </w:tabs>
              <w:overflowPunct w:val="0"/>
              <w:autoSpaceDE w:val="0"/>
              <w:autoSpaceDN w:val="0"/>
              <w:adjustRightInd w:val="0"/>
              <w:spacing w:line="240" w:lineRule="auto"/>
              <w:ind w:left="0" w:firstLine="0"/>
              <w:contextualSpacing/>
              <w:jc w:val="left"/>
              <w:textAlignment w:val="baseline"/>
              <w:rPr>
                <w:rFonts w:ascii="Cambria" w:eastAsia="Times New Roman" w:hAnsi="Cambria" w:cs="Times New Roman"/>
                <w:color w:val="002060"/>
                <w:lang w:bidi="ar-TN"/>
              </w:rPr>
            </w:pPr>
            <w:proofErr w:type="spellStart"/>
            <w:r w:rsidRPr="00544033">
              <w:rPr>
                <w:rFonts w:ascii="Cambria" w:eastAsia="Times New Roman" w:hAnsi="Cambria" w:cs="Times New Roman"/>
                <w:color w:val="002060"/>
                <w:lang w:bidi="ar-TN"/>
              </w:rPr>
              <w:t>L’expérimentation</w:t>
            </w:r>
            <w:proofErr w:type="spellEnd"/>
          </w:p>
          <w:p w14:paraId="0C6185FB" w14:textId="77777777" w:rsidR="000A4E92" w:rsidRPr="00544033" w:rsidRDefault="000A4E92" w:rsidP="00FA7B11">
            <w:pPr>
              <w:numPr>
                <w:ilvl w:val="0"/>
                <w:numId w:val="30"/>
              </w:numPr>
              <w:tabs>
                <w:tab w:val="left" w:pos="284"/>
                <w:tab w:val="left" w:pos="360"/>
              </w:tabs>
              <w:overflowPunct w:val="0"/>
              <w:autoSpaceDE w:val="0"/>
              <w:autoSpaceDN w:val="0"/>
              <w:adjustRightInd w:val="0"/>
              <w:spacing w:line="240" w:lineRule="auto"/>
              <w:ind w:left="0" w:firstLine="0"/>
              <w:contextualSpacing/>
              <w:jc w:val="left"/>
              <w:textAlignment w:val="baseline"/>
              <w:rPr>
                <w:rFonts w:ascii="Cambria" w:eastAsia="Times New Roman" w:hAnsi="Cambria" w:cs="Times New Roman"/>
                <w:color w:val="002060"/>
                <w:lang w:bidi="ar-TN"/>
              </w:rPr>
            </w:pPr>
            <w:r w:rsidRPr="00544033">
              <w:rPr>
                <w:rFonts w:ascii="Cambria" w:eastAsia="Times New Roman" w:hAnsi="Cambria" w:cs="Times New Roman"/>
                <w:color w:val="002060"/>
                <w:lang w:bidi="ar-TN"/>
              </w:rPr>
              <w:t xml:space="preserve">Les Tests </w:t>
            </w:r>
            <w:proofErr w:type="spellStart"/>
            <w:r w:rsidRPr="00544033">
              <w:rPr>
                <w:rFonts w:ascii="Cambria" w:eastAsia="Times New Roman" w:hAnsi="Cambria" w:cs="Times New Roman"/>
                <w:color w:val="002060"/>
                <w:lang w:bidi="ar-TN"/>
              </w:rPr>
              <w:t>en</w:t>
            </w:r>
            <w:proofErr w:type="spellEnd"/>
            <w:r w:rsidRPr="00544033">
              <w:rPr>
                <w:rFonts w:ascii="Cambria" w:eastAsia="Times New Roman" w:hAnsi="Cambria" w:cs="Times New Roman"/>
                <w:color w:val="002060"/>
                <w:lang w:bidi="ar-TN"/>
              </w:rPr>
              <w:t xml:space="preserve"> marketing</w:t>
            </w:r>
          </w:p>
          <w:p w14:paraId="145D97C6" w14:textId="77777777" w:rsidR="000A4E92" w:rsidRPr="00544033" w:rsidRDefault="000A4E92" w:rsidP="00FA7B11">
            <w:pPr>
              <w:numPr>
                <w:ilvl w:val="0"/>
                <w:numId w:val="30"/>
              </w:numPr>
              <w:tabs>
                <w:tab w:val="left" w:pos="284"/>
                <w:tab w:val="left" w:pos="360"/>
              </w:tabs>
              <w:overflowPunct w:val="0"/>
              <w:autoSpaceDE w:val="0"/>
              <w:autoSpaceDN w:val="0"/>
              <w:adjustRightInd w:val="0"/>
              <w:spacing w:line="240" w:lineRule="auto"/>
              <w:ind w:left="0" w:firstLine="0"/>
              <w:contextualSpacing/>
              <w:jc w:val="left"/>
              <w:textAlignment w:val="baseline"/>
              <w:rPr>
                <w:rFonts w:ascii="Cambria" w:eastAsia="Times New Roman" w:hAnsi="Cambria" w:cs="Times New Roman"/>
                <w:color w:val="002060"/>
                <w:lang w:bidi="ar-TN"/>
              </w:rPr>
            </w:pPr>
            <w:r w:rsidRPr="00544033">
              <w:rPr>
                <w:rFonts w:ascii="Cambria" w:eastAsia="Times New Roman" w:hAnsi="Cambria" w:cs="Times New Roman"/>
                <w:color w:val="002060"/>
                <w:lang w:bidi="ar-TN"/>
              </w:rPr>
              <w:t xml:space="preserve">La </w:t>
            </w:r>
            <w:proofErr w:type="spellStart"/>
            <w:r w:rsidRPr="00544033">
              <w:rPr>
                <w:rFonts w:ascii="Cambria" w:eastAsia="Times New Roman" w:hAnsi="Cambria" w:cs="Times New Roman"/>
                <w:color w:val="002060"/>
                <w:lang w:bidi="ar-TN"/>
              </w:rPr>
              <w:t>netnographie</w:t>
            </w:r>
            <w:proofErr w:type="spellEnd"/>
          </w:p>
          <w:p w14:paraId="65943323" w14:textId="77777777" w:rsidR="000A4E92" w:rsidRPr="00544033" w:rsidRDefault="000A4E92" w:rsidP="00E968D5">
            <w:pPr>
              <w:tabs>
                <w:tab w:val="left" w:pos="284"/>
              </w:tabs>
              <w:rPr>
                <w:rFonts w:ascii="Cambria" w:eastAsia="Times New Roman" w:hAnsi="Cambria" w:cs="Times New Roman"/>
                <w:b/>
                <w:bCs/>
                <w:color w:val="002060"/>
                <w:lang w:val="fr-FR" w:eastAsia="fr-FR" w:bidi="ar-TN"/>
              </w:rPr>
            </w:pPr>
          </w:p>
          <w:p w14:paraId="017AA600" w14:textId="77777777" w:rsidR="000A4E92" w:rsidRPr="00544033" w:rsidRDefault="000A4E92" w:rsidP="00E968D5">
            <w:pPr>
              <w:tabs>
                <w:tab w:val="left" w:pos="284"/>
              </w:tabs>
              <w:rPr>
                <w:rFonts w:ascii="Cambria" w:eastAsia="Times New Roman" w:hAnsi="Cambria" w:cs="Times New Roman"/>
                <w:b/>
                <w:bCs/>
                <w:color w:val="002060"/>
                <w:lang w:val="fr-FR" w:eastAsia="fr-FR" w:bidi="ar-TN"/>
              </w:rPr>
            </w:pPr>
            <w:r w:rsidRPr="00544033">
              <w:rPr>
                <w:rFonts w:ascii="Cambria" w:eastAsia="Times New Roman" w:hAnsi="Cambria" w:cs="Times New Roman"/>
                <w:b/>
                <w:bCs/>
                <w:color w:val="002060"/>
                <w:lang w:val="fr-FR" w:eastAsia="fr-FR" w:bidi="ar-TN"/>
              </w:rPr>
              <w:t>CHAPITRE 5. LE RAPPORT D’UNE ETUDE QUALITATIVE</w:t>
            </w:r>
          </w:p>
          <w:p w14:paraId="593F1122" w14:textId="77777777" w:rsidR="000A4E92" w:rsidRPr="00544033" w:rsidRDefault="000A4E92" w:rsidP="00FA7B11">
            <w:pPr>
              <w:numPr>
                <w:ilvl w:val="0"/>
                <w:numId w:val="31"/>
              </w:numPr>
              <w:tabs>
                <w:tab w:val="left" w:pos="284"/>
              </w:tabs>
              <w:overflowPunct w:val="0"/>
              <w:autoSpaceDE w:val="0"/>
              <w:autoSpaceDN w:val="0"/>
              <w:adjustRightInd w:val="0"/>
              <w:spacing w:line="240" w:lineRule="auto"/>
              <w:ind w:left="0" w:firstLine="0"/>
              <w:contextualSpacing/>
              <w:jc w:val="left"/>
              <w:textAlignment w:val="baseline"/>
              <w:rPr>
                <w:rFonts w:ascii="Cambria" w:eastAsia="Times New Roman" w:hAnsi="Cambria" w:cs="Times New Roman"/>
                <w:color w:val="002060"/>
                <w:lang w:val="fr-FR" w:bidi="ar-TN"/>
              </w:rPr>
            </w:pPr>
            <w:proofErr w:type="gramStart"/>
            <w:r w:rsidRPr="00544033">
              <w:rPr>
                <w:rFonts w:ascii="Cambria" w:eastAsia="Times New Roman" w:hAnsi="Cambria" w:cs="Times New Roman"/>
                <w:color w:val="002060"/>
                <w:lang w:val="fr-FR" w:bidi="ar-TN"/>
              </w:rPr>
              <w:t>la</w:t>
            </w:r>
            <w:proofErr w:type="gramEnd"/>
            <w:r w:rsidRPr="00544033">
              <w:rPr>
                <w:rFonts w:ascii="Cambria" w:eastAsia="Times New Roman" w:hAnsi="Cambria" w:cs="Times New Roman"/>
                <w:color w:val="002060"/>
                <w:lang w:val="fr-FR" w:bidi="ar-TN"/>
              </w:rPr>
              <w:t xml:space="preserve"> structure d’un rapport d’étude de marché</w:t>
            </w:r>
          </w:p>
          <w:p w14:paraId="63813BF6" w14:textId="77777777" w:rsidR="000A4E92" w:rsidRPr="00544033" w:rsidRDefault="000A4E92" w:rsidP="00FA7B11">
            <w:pPr>
              <w:numPr>
                <w:ilvl w:val="0"/>
                <w:numId w:val="31"/>
              </w:numPr>
              <w:tabs>
                <w:tab w:val="left" w:pos="284"/>
              </w:tabs>
              <w:overflowPunct w:val="0"/>
              <w:autoSpaceDE w:val="0"/>
              <w:autoSpaceDN w:val="0"/>
              <w:adjustRightInd w:val="0"/>
              <w:spacing w:line="240" w:lineRule="auto"/>
              <w:ind w:left="0" w:firstLine="0"/>
              <w:contextualSpacing/>
              <w:jc w:val="left"/>
              <w:textAlignment w:val="baseline"/>
              <w:rPr>
                <w:rFonts w:ascii="Cambria" w:eastAsia="Times New Roman" w:hAnsi="Cambria" w:cs="Times New Roman"/>
                <w:color w:val="002060"/>
                <w:lang w:bidi="ar-TN"/>
              </w:rPr>
            </w:pPr>
            <w:r w:rsidRPr="00544033">
              <w:rPr>
                <w:rFonts w:ascii="Cambria" w:eastAsia="Times New Roman" w:hAnsi="Cambria" w:cs="Times New Roman"/>
                <w:color w:val="002060"/>
                <w:lang w:bidi="ar-TN"/>
              </w:rPr>
              <w:t xml:space="preserve">les </w:t>
            </w:r>
            <w:proofErr w:type="spellStart"/>
            <w:r w:rsidRPr="00544033">
              <w:rPr>
                <w:rFonts w:ascii="Cambria" w:eastAsia="Times New Roman" w:hAnsi="Cambria" w:cs="Times New Roman"/>
                <w:color w:val="002060"/>
                <w:lang w:bidi="ar-TN"/>
              </w:rPr>
              <w:t>qualités</w:t>
            </w:r>
            <w:proofErr w:type="spellEnd"/>
            <w:r w:rsidRPr="00544033">
              <w:rPr>
                <w:rFonts w:ascii="Cambria" w:eastAsia="Times New Roman" w:hAnsi="Cambria" w:cs="Times New Roman"/>
                <w:color w:val="002060"/>
                <w:lang w:bidi="ar-TN"/>
              </w:rPr>
              <w:t xml:space="preserve"> d’un bon rapport </w:t>
            </w:r>
          </w:p>
          <w:p w14:paraId="6FE64646" w14:textId="77777777" w:rsidR="000A4E92" w:rsidRPr="00544033" w:rsidRDefault="000A4E92" w:rsidP="00FA7B11">
            <w:pPr>
              <w:numPr>
                <w:ilvl w:val="0"/>
                <w:numId w:val="31"/>
              </w:numPr>
              <w:tabs>
                <w:tab w:val="left" w:pos="284"/>
              </w:tabs>
              <w:overflowPunct w:val="0"/>
              <w:autoSpaceDE w:val="0"/>
              <w:autoSpaceDN w:val="0"/>
              <w:adjustRightInd w:val="0"/>
              <w:spacing w:line="240" w:lineRule="auto"/>
              <w:ind w:left="0" w:firstLine="0"/>
              <w:contextualSpacing/>
              <w:jc w:val="left"/>
              <w:textAlignment w:val="baseline"/>
              <w:rPr>
                <w:rFonts w:ascii="Cambria" w:eastAsia="Times New Roman" w:hAnsi="Cambria" w:cs="Times New Roman"/>
                <w:color w:val="002060"/>
                <w:lang w:bidi="ar-TN"/>
              </w:rPr>
            </w:pPr>
            <w:proofErr w:type="spellStart"/>
            <w:r w:rsidRPr="00544033">
              <w:rPr>
                <w:rFonts w:ascii="Cambria" w:eastAsia="Times New Roman" w:hAnsi="Cambria" w:cs="Times New Roman"/>
                <w:color w:val="002060"/>
                <w:lang w:bidi="ar-TN"/>
              </w:rPr>
              <w:t>présentation</w:t>
            </w:r>
            <w:proofErr w:type="spellEnd"/>
            <w:r w:rsidRPr="00544033">
              <w:rPr>
                <w:rFonts w:ascii="Cambria" w:eastAsia="Times New Roman" w:hAnsi="Cambria" w:cs="Times New Roman"/>
                <w:color w:val="002060"/>
                <w:lang w:bidi="ar-TN"/>
              </w:rPr>
              <w:t xml:space="preserve"> des </w:t>
            </w:r>
            <w:proofErr w:type="spellStart"/>
            <w:r w:rsidRPr="00544033">
              <w:rPr>
                <w:rFonts w:ascii="Cambria" w:eastAsia="Times New Roman" w:hAnsi="Cambria" w:cs="Times New Roman"/>
                <w:color w:val="002060"/>
                <w:lang w:bidi="ar-TN"/>
              </w:rPr>
              <w:t>résultats</w:t>
            </w:r>
            <w:proofErr w:type="spellEnd"/>
          </w:p>
          <w:p w14:paraId="7022D992" w14:textId="77777777" w:rsidR="000A4E92" w:rsidRPr="00544033" w:rsidRDefault="000A4E92" w:rsidP="00E968D5">
            <w:pPr>
              <w:rPr>
                <w:rFonts w:ascii="Cambria" w:eastAsia="Calibri" w:hAnsi="Cambria" w:cs="Calibri"/>
                <w:b/>
                <w:bCs/>
                <w:color w:val="002060"/>
                <w:lang w:val="fr-FR"/>
              </w:rPr>
            </w:pPr>
          </w:p>
          <w:p w14:paraId="0401B6D8" w14:textId="77777777" w:rsidR="000A4E92" w:rsidRPr="00544033" w:rsidRDefault="000A4E92" w:rsidP="00E968D5">
            <w:pPr>
              <w:rPr>
                <w:rFonts w:ascii="Cambria" w:eastAsia="Calibri" w:hAnsi="Cambria" w:cs="Calibri"/>
                <w:b/>
                <w:bCs/>
                <w:color w:val="002060"/>
                <w:lang w:val="fr-FR"/>
              </w:rPr>
            </w:pPr>
          </w:p>
          <w:p w14:paraId="50D0393C" w14:textId="77777777" w:rsidR="000A4E92" w:rsidRPr="00544033" w:rsidRDefault="000A4E92" w:rsidP="00E968D5">
            <w:pPr>
              <w:rPr>
                <w:rFonts w:ascii="Cambria" w:eastAsia="Calibri" w:hAnsi="Cambria" w:cs="Calibri"/>
                <w:b/>
                <w:bCs/>
                <w:color w:val="002060"/>
                <w:lang w:val="fr-FR"/>
              </w:rPr>
            </w:pPr>
          </w:p>
        </w:tc>
      </w:tr>
      <w:tr w:rsidR="000A4E92" w:rsidRPr="000A4E92" w14:paraId="783B2BBD" w14:textId="77777777" w:rsidTr="00E968D5">
        <w:trPr>
          <w:cantSplit/>
          <w:trHeight w:val="432"/>
        </w:trPr>
        <w:tc>
          <w:tcPr>
            <w:tcW w:w="10916" w:type="dxa"/>
            <w:gridSpan w:val="2"/>
            <w:tcBorders>
              <w:bottom w:val="single" w:sz="4" w:space="0" w:color="auto"/>
            </w:tcBorders>
            <w:vAlign w:val="center"/>
          </w:tcPr>
          <w:p w14:paraId="66592652"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Références bibliographiques</w:t>
            </w:r>
          </w:p>
          <w:p w14:paraId="05201479" w14:textId="77777777" w:rsidR="000A4E92" w:rsidRPr="00544033" w:rsidRDefault="000A4E92" w:rsidP="00E968D5">
            <w:pPr>
              <w:tabs>
                <w:tab w:val="left" w:pos="240"/>
                <w:tab w:val="left" w:pos="465"/>
              </w:tabs>
              <w:rPr>
                <w:rFonts w:ascii="Cambria" w:eastAsia="Times New Roman" w:hAnsi="Cambria" w:cs="Times New Roman"/>
                <w:color w:val="002060"/>
                <w:lang w:val="fr-FR" w:eastAsia="fr-FR"/>
              </w:rPr>
            </w:pPr>
          </w:p>
          <w:p w14:paraId="3ABE2306" w14:textId="77777777" w:rsidR="000A4E92" w:rsidRPr="00544033" w:rsidRDefault="000A4E92" w:rsidP="00FA7B11">
            <w:pPr>
              <w:numPr>
                <w:ilvl w:val="0"/>
                <w:numId w:val="27"/>
              </w:numPr>
              <w:tabs>
                <w:tab w:val="left" w:pos="567"/>
              </w:tabs>
              <w:overflowPunct w:val="0"/>
              <w:autoSpaceDE w:val="0"/>
              <w:autoSpaceDN w:val="0"/>
              <w:adjustRightInd w:val="0"/>
              <w:spacing w:after="160" w:line="259" w:lineRule="auto"/>
              <w:contextualSpacing/>
              <w:jc w:val="left"/>
              <w:textAlignment w:val="baseline"/>
              <w:rPr>
                <w:rFonts w:ascii="Cambria" w:eastAsia="+mj-ea" w:hAnsi="Cambria" w:cs="+mj-cs"/>
                <w:color w:val="002060"/>
                <w:kern w:val="24"/>
              </w:rPr>
            </w:pPr>
            <w:proofErr w:type="spellStart"/>
            <w:r w:rsidRPr="00544033">
              <w:rPr>
                <w:rFonts w:ascii="Cambria" w:eastAsia="+mj-ea" w:hAnsi="Cambria" w:cs="+mj-cs"/>
                <w:color w:val="002060"/>
                <w:kern w:val="24"/>
                <w:lang w:val="fr-FR"/>
              </w:rPr>
              <w:t>Carricano</w:t>
            </w:r>
            <w:proofErr w:type="spellEnd"/>
            <w:r w:rsidRPr="00544033">
              <w:rPr>
                <w:rFonts w:ascii="Cambria" w:eastAsia="+mj-ea" w:hAnsi="Cambria" w:cs="+mj-cs"/>
                <w:color w:val="002060"/>
                <w:kern w:val="24"/>
                <w:lang w:val="fr-FR"/>
              </w:rPr>
              <w:t xml:space="preserve">, M. et Poujol, F. 2008. « Analyse des Données avec SPSS, Synthèse de Cours &amp; Exercices Corrigés ». </w:t>
            </w:r>
            <w:r w:rsidRPr="00544033">
              <w:rPr>
                <w:rFonts w:ascii="Cambria" w:eastAsia="+mj-ea" w:hAnsi="Cambria" w:cs="+mj-cs"/>
                <w:color w:val="002060"/>
                <w:kern w:val="24"/>
              </w:rPr>
              <w:t>Editions Pearson Education France.</w:t>
            </w:r>
          </w:p>
          <w:p w14:paraId="2B527872"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proofErr w:type="spellStart"/>
            <w:r w:rsidRPr="00544033">
              <w:rPr>
                <w:rFonts w:ascii="Cambria" w:eastAsia="+mj-ea" w:hAnsi="Cambria" w:cs="+mj-cs"/>
                <w:color w:val="002060"/>
                <w:kern w:val="24"/>
                <w:lang w:val="fr-FR"/>
              </w:rPr>
              <w:t>Chirouze</w:t>
            </w:r>
            <w:proofErr w:type="spellEnd"/>
            <w:r w:rsidRPr="00544033">
              <w:rPr>
                <w:rFonts w:ascii="Cambria" w:eastAsia="+mj-ea" w:hAnsi="Cambria" w:cs="+mj-cs"/>
                <w:color w:val="002060"/>
                <w:kern w:val="24"/>
                <w:lang w:val="fr-FR"/>
              </w:rPr>
              <w:t xml:space="preserve"> Y. (2003), « Le Marketing, Etudes et stratégies », Ellipses, </w:t>
            </w:r>
          </w:p>
          <w:p w14:paraId="15E36A09"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proofErr w:type="spellStart"/>
            <w:r w:rsidRPr="00544033">
              <w:rPr>
                <w:rFonts w:ascii="Cambria" w:eastAsia="+mj-ea" w:hAnsi="Cambria" w:cs="+mj-cs"/>
                <w:color w:val="002060"/>
                <w:kern w:val="24"/>
                <w:lang w:val="fr-FR"/>
              </w:rPr>
              <w:t>Croutsche</w:t>
            </w:r>
            <w:proofErr w:type="spellEnd"/>
            <w:r w:rsidRPr="00544033">
              <w:rPr>
                <w:rFonts w:ascii="Cambria" w:eastAsia="+mj-ea" w:hAnsi="Cambria" w:cs="+mj-cs"/>
                <w:color w:val="002060"/>
                <w:kern w:val="24"/>
                <w:lang w:val="fr-FR"/>
              </w:rPr>
              <w:t>, J.J. 2009</w:t>
            </w:r>
            <w:proofErr w:type="gramStart"/>
            <w:r w:rsidRPr="00544033">
              <w:rPr>
                <w:rFonts w:ascii="Cambria" w:eastAsia="+mj-ea" w:hAnsi="Cambria" w:cs="+mj-cs"/>
                <w:color w:val="002060"/>
                <w:kern w:val="24"/>
                <w:lang w:val="fr-FR"/>
              </w:rPr>
              <w:t>. .</w:t>
            </w:r>
            <w:proofErr w:type="gramEnd"/>
            <w:r w:rsidRPr="00544033">
              <w:rPr>
                <w:rFonts w:ascii="Cambria" w:eastAsia="+mj-ea" w:hAnsi="Cambria" w:cs="+mj-cs"/>
                <w:color w:val="002060"/>
                <w:kern w:val="24"/>
                <w:lang w:val="fr-FR"/>
              </w:rPr>
              <w:t xml:space="preserve"> « Analyse Statistiques des Données en marketing, en management et en sciences sociales : conceptualisation et applications » Paris : Editions ESKA.</w:t>
            </w:r>
          </w:p>
          <w:p w14:paraId="50678CB9"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proofErr w:type="gramStart"/>
            <w:r w:rsidRPr="00544033">
              <w:rPr>
                <w:rFonts w:ascii="Cambria" w:eastAsia="+mj-ea" w:hAnsi="Cambria" w:cs="+mj-cs"/>
                <w:color w:val="002060"/>
                <w:kern w:val="24"/>
                <w:lang w:val="fr-FR"/>
              </w:rPr>
              <w:t>d’</w:t>
            </w:r>
            <w:proofErr w:type="spellStart"/>
            <w:r w:rsidRPr="00544033">
              <w:rPr>
                <w:rFonts w:ascii="Cambria" w:eastAsia="+mj-ea" w:hAnsi="Cambria" w:cs="+mj-cs"/>
                <w:color w:val="002060"/>
                <w:kern w:val="24"/>
                <w:lang w:val="fr-FR"/>
              </w:rPr>
              <w:t>Astous</w:t>
            </w:r>
            <w:proofErr w:type="spellEnd"/>
            <w:proofErr w:type="gramEnd"/>
            <w:r w:rsidRPr="00544033">
              <w:rPr>
                <w:rFonts w:ascii="Cambria" w:eastAsia="+mj-ea" w:hAnsi="Cambria" w:cs="+mj-cs"/>
                <w:color w:val="002060"/>
                <w:kern w:val="24"/>
                <w:lang w:val="fr-FR"/>
              </w:rPr>
              <w:t xml:space="preserve"> A. (2011), « Le projet de recherche en marketing », 4ème édition, Chenelière éducation, Montréal, Canada, ISBN 978-2-7650-2579-5.2.</w:t>
            </w:r>
          </w:p>
          <w:p w14:paraId="2F8E6A8D"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rPr>
            </w:pPr>
            <w:proofErr w:type="spellStart"/>
            <w:r w:rsidRPr="00544033">
              <w:rPr>
                <w:rFonts w:ascii="Cambria" w:eastAsia="+mj-ea" w:hAnsi="Cambria" w:cs="+mj-cs"/>
                <w:color w:val="002060"/>
                <w:kern w:val="24"/>
              </w:rPr>
              <w:t>Decaudin</w:t>
            </w:r>
            <w:proofErr w:type="spellEnd"/>
            <w:r w:rsidRPr="00544033">
              <w:rPr>
                <w:rFonts w:ascii="Cambria" w:eastAsia="+mj-ea" w:hAnsi="Cambria" w:cs="+mj-cs"/>
                <w:color w:val="002060"/>
                <w:kern w:val="24"/>
              </w:rPr>
              <w:t xml:space="preserve"> J.J (1999), </w:t>
            </w:r>
            <w:r w:rsidRPr="00544033">
              <w:rPr>
                <w:rFonts w:ascii="Cambria" w:eastAsia="+mj-ea" w:hAnsi="Cambria" w:cs="+mj-cs"/>
                <w:color w:val="002060"/>
                <w:kern w:val="24"/>
                <w:lang w:val="fr-FR"/>
              </w:rPr>
              <w:t>« </w:t>
            </w:r>
            <w:r w:rsidRPr="00544033">
              <w:rPr>
                <w:rFonts w:ascii="Cambria" w:eastAsia="+mj-ea" w:hAnsi="Cambria" w:cs="+mj-cs"/>
                <w:color w:val="002060"/>
                <w:kern w:val="24"/>
              </w:rPr>
              <w:t>La communication marketing</w:t>
            </w:r>
            <w:r w:rsidRPr="00544033">
              <w:rPr>
                <w:rFonts w:ascii="Cambria" w:eastAsia="+mj-ea" w:hAnsi="Cambria" w:cs="+mj-cs"/>
                <w:color w:val="002060"/>
                <w:kern w:val="24"/>
                <w:lang w:val="fr-FR"/>
              </w:rPr>
              <w:t> »</w:t>
            </w:r>
            <w:r w:rsidRPr="00544033">
              <w:rPr>
                <w:rFonts w:ascii="Cambria" w:eastAsia="+mj-ea" w:hAnsi="Cambria" w:cs="+mj-cs"/>
                <w:color w:val="002060"/>
                <w:kern w:val="24"/>
              </w:rPr>
              <w:t xml:space="preserve">, </w:t>
            </w:r>
            <w:proofErr w:type="spellStart"/>
            <w:r w:rsidRPr="00544033">
              <w:rPr>
                <w:rFonts w:ascii="Cambria" w:eastAsia="+mj-ea" w:hAnsi="Cambria" w:cs="+mj-cs"/>
                <w:color w:val="002060"/>
                <w:kern w:val="24"/>
              </w:rPr>
              <w:t>Economica</w:t>
            </w:r>
            <w:proofErr w:type="spellEnd"/>
            <w:r w:rsidRPr="00544033">
              <w:rPr>
                <w:rFonts w:ascii="Cambria" w:eastAsia="+mj-ea" w:hAnsi="Cambria" w:cs="+mj-cs"/>
                <w:color w:val="002060"/>
                <w:kern w:val="24"/>
              </w:rPr>
              <w:t xml:space="preserve">, Paris. </w:t>
            </w:r>
          </w:p>
          <w:p w14:paraId="059A78CB"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rPr>
            </w:pPr>
            <w:r w:rsidRPr="00544033">
              <w:rPr>
                <w:rFonts w:ascii="Cambria" w:eastAsia="+mj-ea" w:hAnsi="Cambria" w:cs="+mj-cs"/>
                <w:color w:val="002060"/>
                <w:kern w:val="24"/>
                <w:lang w:val="fr-FR"/>
              </w:rPr>
              <w:t xml:space="preserve">Desmet P. (1992), « Promotion des ventes », Ed. </w:t>
            </w:r>
            <w:r w:rsidRPr="00544033">
              <w:rPr>
                <w:rFonts w:ascii="Cambria" w:eastAsia="+mj-ea" w:hAnsi="Cambria" w:cs="+mj-cs"/>
                <w:color w:val="002060"/>
                <w:kern w:val="24"/>
              </w:rPr>
              <w:t>Nathan.</w:t>
            </w:r>
          </w:p>
          <w:p w14:paraId="1218C7DC"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r w:rsidRPr="00544033">
              <w:rPr>
                <w:rFonts w:ascii="Cambria" w:eastAsia="+mj-ea" w:hAnsi="Cambria" w:cs="+mj-cs"/>
                <w:color w:val="002060"/>
                <w:kern w:val="24"/>
                <w:lang w:val="fr-FR"/>
              </w:rPr>
              <w:t xml:space="preserve">Dubois P.L.  </w:t>
            </w:r>
            <w:proofErr w:type="gramStart"/>
            <w:r w:rsidRPr="00544033">
              <w:rPr>
                <w:rFonts w:ascii="Cambria" w:eastAsia="+mj-ea" w:hAnsi="Cambria" w:cs="+mj-cs"/>
                <w:color w:val="002060"/>
                <w:kern w:val="24"/>
                <w:lang w:val="fr-FR"/>
              </w:rPr>
              <w:t>et</w:t>
            </w:r>
            <w:proofErr w:type="gramEnd"/>
            <w:r w:rsidRPr="00544033">
              <w:rPr>
                <w:rFonts w:ascii="Cambria" w:eastAsia="+mj-ea" w:hAnsi="Cambria" w:cs="+mj-cs"/>
                <w:color w:val="002060"/>
                <w:kern w:val="24"/>
                <w:lang w:val="fr-FR"/>
              </w:rPr>
              <w:t xml:space="preserve"> </w:t>
            </w:r>
            <w:proofErr w:type="spellStart"/>
            <w:r w:rsidRPr="00544033">
              <w:rPr>
                <w:rFonts w:ascii="Cambria" w:eastAsia="+mj-ea" w:hAnsi="Cambria" w:cs="+mj-cs"/>
                <w:color w:val="002060"/>
                <w:kern w:val="24"/>
                <w:lang w:val="fr-FR"/>
              </w:rPr>
              <w:t>Jolibert</w:t>
            </w:r>
            <w:proofErr w:type="spellEnd"/>
            <w:r w:rsidRPr="00544033">
              <w:rPr>
                <w:rFonts w:ascii="Cambria" w:eastAsia="+mj-ea" w:hAnsi="Cambria" w:cs="+mj-cs"/>
                <w:color w:val="002060"/>
                <w:kern w:val="24"/>
                <w:lang w:val="fr-FR"/>
              </w:rPr>
              <w:t xml:space="preserve"> A. (1998), « le marketing fondements et pratiques », Economica, Paris</w:t>
            </w:r>
          </w:p>
          <w:p w14:paraId="5BB7FAAB"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r w:rsidRPr="00544033">
              <w:rPr>
                <w:rFonts w:ascii="Cambria" w:eastAsia="+mj-ea" w:hAnsi="Cambria" w:cs="+mj-cs"/>
                <w:color w:val="002060"/>
                <w:kern w:val="24"/>
                <w:lang w:val="fr-FR"/>
              </w:rPr>
              <w:t xml:space="preserve">Evrard Y., </w:t>
            </w:r>
            <w:proofErr w:type="spellStart"/>
            <w:r w:rsidRPr="00544033">
              <w:rPr>
                <w:rFonts w:ascii="Cambria" w:eastAsia="+mj-ea" w:hAnsi="Cambria" w:cs="+mj-cs"/>
                <w:color w:val="002060"/>
                <w:kern w:val="24"/>
                <w:lang w:val="fr-FR"/>
              </w:rPr>
              <w:t>Pras</w:t>
            </w:r>
            <w:proofErr w:type="spellEnd"/>
            <w:r w:rsidRPr="00544033">
              <w:rPr>
                <w:rFonts w:ascii="Cambria" w:eastAsia="+mj-ea" w:hAnsi="Cambria" w:cs="+mj-cs"/>
                <w:color w:val="002060"/>
                <w:kern w:val="24"/>
                <w:lang w:val="fr-FR"/>
              </w:rPr>
              <w:t xml:space="preserve"> B. et Roux E. (2009), « </w:t>
            </w:r>
            <w:proofErr w:type="spellStart"/>
            <w:r w:rsidRPr="00544033">
              <w:rPr>
                <w:rFonts w:ascii="Cambria" w:eastAsia="+mj-ea" w:hAnsi="Cambria" w:cs="+mj-cs"/>
                <w:color w:val="002060"/>
                <w:kern w:val="24"/>
                <w:lang w:val="fr-FR"/>
              </w:rPr>
              <w:t>Market</w:t>
            </w:r>
            <w:proofErr w:type="spellEnd"/>
            <w:r w:rsidRPr="00544033">
              <w:rPr>
                <w:rFonts w:ascii="Cambria" w:eastAsia="+mj-ea" w:hAnsi="Cambria" w:cs="+mj-cs"/>
                <w:color w:val="002060"/>
                <w:kern w:val="24"/>
                <w:lang w:val="fr-FR"/>
              </w:rPr>
              <w:t xml:space="preserve"> : Études et recherches en marketing </w:t>
            </w:r>
            <w:proofErr w:type="gramStart"/>
            <w:r w:rsidRPr="00544033">
              <w:rPr>
                <w:rFonts w:ascii="Cambria" w:eastAsia="+mj-ea" w:hAnsi="Cambria" w:cs="+mj-cs"/>
                <w:color w:val="002060"/>
                <w:kern w:val="24"/>
                <w:lang w:val="fr-FR"/>
              </w:rPr>
              <w:t>»,</w:t>
            </w:r>
            <w:r w:rsidRPr="00544033">
              <w:rPr>
                <w:rFonts w:ascii="Cambria" w:hAnsi="Cambria"/>
                <w:color w:val="002060"/>
                <w:lang w:val="fr-FR"/>
              </w:rPr>
              <w:t xml:space="preserve"> </w:t>
            </w:r>
            <w:r w:rsidRPr="00544033">
              <w:rPr>
                <w:rFonts w:ascii="Cambria" w:eastAsia="+mj-ea" w:hAnsi="Cambria" w:cs="+mj-cs"/>
                <w:color w:val="002060"/>
                <w:kern w:val="24"/>
                <w:lang w:val="fr-FR"/>
              </w:rPr>
              <w:t xml:space="preserve"> Paris</w:t>
            </w:r>
            <w:proofErr w:type="gramEnd"/>
            <w:r w:rsidRPr="00544033">
              <w:rPr>
                <w:rFonts w:ascii="Cambria" w:eastAsia="+mj-ea" w:hAnsi="Cambria" w:cs="+mj-cs"/>
                <w:color w:val="002060"/>
                <w:kern w:val="24"/>
                <w:lang w:val="fr-FR"/>
              </w:rPr>
              <w:t>: Dunod.</w:t>
            </w:r>
          </w:p>
          <w:p w14:paraId="3C18515B"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r w:rsidRPr="00544033">
              <w:rPr>
                <w:rFonts w:ascii="Cambria" w:eastAsia="+mj-ea" w:hAnsi="Cambria" w:cs="+mj-cs"/>
                <w:color w:val="002060"/>
                <w:kern w:val="24"/>
                <w:lang w:val="fr-FR"/>
              </w:rPr>
              <w:t xml:space="preserve">Faye P. (1983) « Lancer un nouveau produit », </w:t>
            </w:r>
            <w:proofErr w:type="spellStart"/>
            <w:r w:rsidRPr="00544033">
              <w:rPr>
                <w:rFonts w:ascii="Cambria" w:eastAsia="+mj-ea" w:hAnsi="Cambria" w:cs="+mj-cs"/>
                <w:color w:val="002060"/>
                <w:kern w:val="24"/>
                <w:lang w:val="fr-FR"/>
              </w:rPr>
              <w:t>Chotard</w:t>
            </w:r>
            <w:proofErr w:type="spellEnd"/>
            <w:r w:rsidRPr="00544033">
              <w:rPr>
                <w:rFonts w:ascii="Cambria" w:eastAsia="+mj-ea" w:hAnsi="Cambria" w:cs="+mj-cs"/>
                <w:color w:val="002060"/>
                <w:kern w:val="24"/>
                <w:lang w:val="fr-FR"/>
              </w:rPr>
              <w:t xml:space="preserve"> et associés éditeurs, Paris.</w:t>
            </w:r>
          </w:p>
          <w:p w14:paraId="0BF5E4BB"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proofErr w:type="spellStart"/>
            <w:r w:rsidRPr="00544033">
              <w:rPr>
                <w:rFonts w:ascii="Cambria" w:eastAsia="+mj-ea" w:hAnsi="Cambria" w:cs="+mj-cs"/>
                <w:color w:val="002060"/>
                <w:kern w:val="24"/>
                <w:lang w:val="fr-FR"/>
              </w:rPr>
              <w:t>Fenneteau</w:t>
            </w:r>
            <w:proofErr w:type="spellEnd"/>
            <w:r w:rsidRPr="00544033">
              <w:rPr>
                <w:rFonts w:ascii="Cambria" w:eastAsia="+mj-ea" w:hAnsi="Cambria" w:cs="+mj-cs"/>
                <w:color w:val="002060"/>
                <w:kern w:val="24"/>
                <w:lang w:val="fr-FR"/>
              </w:rPr>
              <w:t xml:space="preserve">, H. et </w:t>
            </w:r>
            <w:proofErr w:type="spellStart"/>
            <w:r w:rsidRPr="00544033">
              <w:rPr>
                <w:rFonts w:ascii="Cambria" w:eastAsia="+mj-ea" w:hAnsi="Cambria" w:cs="+mj-cs"/>
                <w:color w:val="002060"/>
                <w:kern w:val="24"/>
                <w:lang w:val="fr-FR"/>
              </w:rPr>
              <w:t>Bialès</w:t>
            </w:r>
            <w:proofErr w:type="spellEnd"/>
            <w:r w:rsidRPr="00544033">
              <w:rPr>
                <w:rFonts w:ascii="Cambria" w:eastAsia="+mj-ea" w:hAnsi="Cambria" w:cs="+mj-cs"/>
                <w:color w:val="002060"/>
                <w:kern w:val="24"/>
                <w:lang w:val="fr-FR"/>
              </w:rPr>
              <w:t>, C. 1993. « Analyse Statistiques des Données ». Paris : Editions Ellipse</w:t>
            </w:r>
          </w:p>
          <w:p w14:paraId="73549726"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proofErr w:type="spellStart"/>
            <w:r w:rsidRPr="00544033">
              <w:rPr>
                <w:rFonts w:ascii="Cambria" w:eastAsia="+mj-ea" w:hAnsi="Cambria" w:cs="+mj-cs"/>
                <w:color w:val="002060"/>
                <w:kern w:val="24"/>
                <w:lang w:val="fr-FR"/>
              </w:rPr>
              <w:t>Filser</w:t>
            </w:r>
            <w:proofErr w:type="spellEnd"/>
            <w:r w:rsidRPr="00544033">
              <w:rPr>
                <w:rFonts w:ascii="Cambria" w:eastAsia="+mj-ea" w:hAnsi="Cambria" w:cs="+mj-cs"/>
                <w:color w:val="002060"/>
                <w:kern w:val="24"/>
                <w:lang w:val="fr-FR"/>
              </w:rPr>
              <w:t xml:space="preserve"> M. (1994), « Le comportement du consommateur, Dalloz, Paris. </w:t>
            </w:r>
          </w:p>
          <w:p w14:paraId="0F377602"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proofErr w:type="spellStart"/>
            <w:r w:rsidRPr="00544033">
              <w:rPr>
                <w:rFonts w:ascii="Cambria" w:eastAsia="+mj-ea" w:hAnsi="Cambria" w:cs="+mj-cs"/>
                <w:color w:val="002060"/>
                <w:kern w:val="24"/>
                <w:lang w:val="fr-FR"/>
              </w:rPr>
              <w:t>Gauthy-Sinéchal</w:t>
            </w:r>
            <w:proofErr w:type="spellEnd"/>
            <w:r w:rsidRPr="00544033">
              <w:rPr>
                <w:rFonts w:ascii="Cambria" w:eastAsia="+mj-ea" w:hAnsi="Cambria" w:cs="+mj-cs"/>
                <w:color w:val="002060"/>
                <w:kern w:val="24"/>
                <w:lang w:val="fr-FR"/>
              </w:rPr>
              <w:t xml:space="preserve"> M., </w:t>
            </w:r>
            <w:proofErr w:type="spellStart"/>
            <w:r w:rsidRPr="00544033">
              <w:rPr>
                <w:rFonts w:ascii="Cambria" w:eastAsia="+mj-ea" w:hAnsi="Cambria" w:cs="+mj-cs"/>
                <w:color w:val="002060"/>
                <w:kern w:val="24"/>
                <w:lang w:val="fr-FR"/>
              </w:rPr>
              <w:t>Vandercammen</w:t>
            </w:r>
            <w:proofErr w:type="spellEnd"/>
            <w:r w:rsidRPr="00544033">
              <w:rPr>
                <w:rFonts w:ascii="Cambria" w:eastAsia="+mj-ea" w:hAnsi="Cambria" w:cs="+mj-cs"/>
                <w:color w:val="002060"/>
                <w:kern w:val="24"/>
                <w:lang w:val="fr-FR"/>
              </w:rPr>
              <w:t xml:space="preserve"> M, (2003), « Etudes de marchés, méthodes et outils », de Boeck, </w:t>
            </w:r>
          </w:p>
          <w:p w14:paraId="5DB6DF1A"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proofErr w:type="spellStart"/>
            <w:r w:rsidRPr="00544033">
              <w:rPr>
                <w:rFonts w:ascii="Cambria" w:eastAsia="+mj-ea" w:hAnsi="Cambria" w:cs="+mj-cs"/>
                <w:color w:val="002060"/>
                <w:kern w:val="24"/>
                <w:lang w:val="fr-FR"/>
              </w:rPr>
              <w:t>Jolibert</w:t>
            </w:r>
            <w:proofErr w:type="spellEnd"/>
            <w:r w:rsidRPr="00544033">
              <w:rPr>
                <w:rFonts w:ascii="Cambria" w:eastAsia="+mj-ea" w:hAnsi="Cambria" w:cs="+mj-cs"/>
                <w:color w:val="002060"/>
                <w:kern w:val="24"/>
                <w:lang w:val="fr-FR"/>
              </w:rPr>
              <w:t xml:space="preserve"> A. et P. Jourdan (2011), « Marketing </w:t>
            </w:r>
            <w:proofErr w:type="spellStart"/>
            <w:r w:rsidRPr="00544033">
              <w:rPr>
                <w:rFonts w:ascii="Cambria" w:eastAsia="+mj-ea" w:hAnsi="Cambria" w:cs="+mj-cs"/>
                <w:color w:val="002060"/>
                <w:kern w:val="24"/>
                <w:lang w:val="fr-FR"/>
              </w:rPr>
              <w:t>research</w:t>
            </w:r>
            <w:proofErr w:type="spellEnd"/>
            <w:r w:rsidRPr="00544033">
              <w:rPr>
                <w:rFonts w:ascii="Cambria" w:eastAsia="+mj-ea" w:hAnsi="Cambria" w:cs="+mj-cs"/>
                <w:color w:val="002060"/>
                <w:kern w:val="24"/>
                <w:lang w:val="fr-FR"/>
              </w:rPr>
              <w:t> » (méthodes de recherche et d’études en marketing), Dunod, Paris, France, ISBN 978-2-1005-5986-2.3.</w:t>
            </w:r>
          </w:p>
          <w:p w14:paraId="4B99C103"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proofErr w:type="spellStart"/>
            <w:r w:rsidRPr="00544033">
              <w:rPr>
                <w:rFonts w:ascii="Cambria" w:eastAsia="+mj-ea" w:hAnsi="Cambria" w:cs="+mj-cs"/>
                <w:color w:val="002060"/>
                <w:kern w:val="24"/>
                <w:lang w:val="fr-FR" w:eastAsia="fr-FR"/>
              </w:rPr>
              <w:t>Kotler</w:t>
            </w:r>
            <w:proofErr w:type="spellEnd"/>
            <w:r w:rsidRPr="00544033">
              <w:rPr>
                <w:rFonts w:ascii="Cambria" w:eastAsia="+mj-ea" w:hAnsi="Cambria" w:cs="+mj-cs"/>
                <w:color w:val="002060"/>
                <w:kern w:val="24"/>
                <w:lang w:val="fr-FR" w:eastAsia="fr-FR"/>
              </w:rPr>
              <w:t xml:space="preserve"> P., Keller K. et Manceau D. (2012), « Marketing Management », 14ème édition, Pearson, Paris, ISBN 978-2-7440-7626-8.</w:t>
            </w:r>
          </w:p>
          <w:p w14:paraId="648E5E63"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proofErr w:type="spellStart"/>
            <w:r w:rsidRPr="00544033">
              <w:rPr>
                <w:rFonts w:ascii="Cambria" w:eastAsia="+mj-ea" w:hAnsi="Cambria" w:cs="+mj-cs"/>
                <w:color w:val="002060"/>
                <w:kern w:val="24"/>
                <w:lang w:val="fr-FR"/>
              </w:rPr>
              <w:t>Kotler</w:t>
            </w:r>
            <w:proofErr w:type="spellEnd"/>
            <w:r w:rsidRPr="00544033">
              <w:rPr>
                <w:rFonts w:ascii="Cambria" w:eastAsia="+mj-ea" w:hAnsi="Cambria" w:cs="+mj-cs"/>
                <w:color w:val="002060"/>
                <w:kern w:val="24"/>
                <w:lang w:val="fr-FR"/>
              </w:rPr>
              <w:t xml:space="preserve">, De </w:t>
            </w:r>
            <w:proofErr w:type="spellStart"/>
            <w:r w:rsidRPr="00544033">
              <w:rPr>
                <w:rFonts w:ascii="Cambria" w:eastAsia="+mj-ea" w:hAnsi="Cambria" w:cs="+mj-cs"/>
                <w:color w:val="002060"/>
                <w:kern w:val="24"/>
                <w:lang w:val="fr-FR"/>
              </w:rPr>
              <w:t>Maulo</w:t>
            </w:r>
            <w:proofErr w:type="spellEnd"/>
            <w:r w:rsidRPr="00544033">
              <w:rPr>
                <w:rFonts w:ascii="Cambria" w:eastAsia="+mj-ea" w:hAnsi="Cambria" w:cs="+mj-cs"/>
                <w:color w:val="002060"/>
                <w:kern w:val="24"/>
                <w:lang w:val="fr-FR"/>
              </w:rPr>
              <w:t xml:space="preserve">, </w:t>
            </w:r>
            <w:proofErr w:type="gramStart"/>
            <w:r w:rsidRPr="00544033">
              <w:rPr>
                <w:rFonts w:ascii="Cambria" w:eastAsia="+mj-ea" w:hAnsi="Cambria" w:cs="+mj-cs"/>
                <w:color w:val="002060"/>
                <w:kern w:val="24"/>
                <w:lang w:val="fr-FR"/>
              </w:rPr>
              <w:t>Armstrong  (</w:t>
            </w:r>
            <w:proofErr w:type="gramEnd"/>
            <w:r w:rsidRPr="00544033">
              <w:rPr>
                <w:rFonts w:ascii="Cambria" w:eastAsia="+mj-ea" w:hAnsi="Cambria" w:cs="+mj-cs"/>
                <w:color w:val="002060"/>
                <w:kern w:val="24"/>
                <w:lang w:val="fr-FR"/>
              </w:rPr>
              <w:t xml:space="preserve">1998), « Le marketing », </w:t>
            </w:r>
            <w:proofErr w:type="spellStart"/>
            <w:r w:rsidRPr="00544033">
              <w:rPr>
                <w:rFonts w:ascii="Cambria" w:eastAsia="+mj-ea" w:hAnsi="Cambria" w:cs="+mj-cs"/>
                <w:color w:val="002060"/>
                <w:kern w:val="24"/>
                <w:lang w:val="fr-FR"/>
              </w:rPr>
              <w:t>Gaêtan</w:t>
            </w:r>
            <w:proofErr w:type="spellEnd"/>
            <w:r w:rsidRPr="00544033">
              <w:rPr>
                <w:rFonts w:ascii="Cambria" w:eastAsia="+mj-ea" w:hAnsi="Cambria" w:cs="+mj-cs"/>
                <w:color w:val="002060"/>
                <w:kern w:val="24"/>
                <w:lang w:val="fr-FR"/>
              </w:rPr>
              <w:t xml:space="preserve"> Morin, Québec, </w:t>
            </w:r>
          </w:p>
          <w:p w14:paraId="44C7F50D"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rPr>
            </w:pPr>
            <w:proofErr w:type="spellStart"/>
            <w:r w:rsidRPr="00544033">
              <w:rPr>
                <w:rFonts w:ascii="Cambria" w:eastAsia="+mj-ea" w:hAnsi="Cambria" w:cs="+mj-cs"/>
                <w:color w:val="002060"/>
                <w:kern w:val="24"/>
              </w:rPr>
              <w:t>Lambin</w:t>
            </w:r>
            <w:proofErr w:type="spellEnd"/>
            <w:r w:rsidRPr="00544033">
              <w:rPr>
                <w:rFonts w:ascii="Cambria" w:eastAsia="+mj-ea" w:hAnsi="Cambria" w:cs="+mj-cs"/>
                <w:color w:val="002060"/>
                <w:kern w:val="24"/>
              </w:rPr>
              <w:t xml:space="preserve"> J.J. (1989), </w:t>
            </w:r>
            <w:r w:rsidRPr="00544033">
              <w:rPr>
                <w:rFonts w:ascii="Cambria" w:eastAsia="+mj-ea" w:hAnsi="Cambria" w:cs="+mj-cs"/>
                <w:color w:val="002060"/>
                <w:kern w:val="24"/>
                <w:lang w:val="fr-FR"/>
              </w:rPr>
              <w:t>« </w:t>
            </w:r>
            <w:r w:rsidRPr="00544033">
              <w:rPr>
                <w:rFonts w:ascii="Cambria" w:eastAsia="+mj-ea" w:hAnsi="Cambria" w:cs="+mj-cs"/>
                <w:color w:val="002060"/>
                <w:kern w:val="24"/>
              </w:rPr>
              <w:t xml:space="preserve">Le Marketing </w:t>
            </w:r>
            <w:proofErr w:type="spellStart"/>
            <w:r w:rsidRPr="00544033">
              <w:rPr>
                <w:rFonts w:ascii="Cambria" w:eastAsia="+mj-ea" w:hAnsi="Cambria" w:cs="+mj-cs"/>
                <w:color w:val="002060"/>
                <w:kern w:val="24"/>
              </w:rPr>
              <w:t>stratégique</w:t>
            </w:r>
            <w:proofErr w:type="spellEnd"/>
            <w:r w:rsidRPr="00544033">
              <w:rPr>
                <w:rFonts w:ascii="Cambria" w:eastAsia="+mj-ea" w:hAnsi="Cambria" w:cs="+mj-cs"/>
                <w:color w:val="002060"/>
                <w:kern w:val="24"/>
                <w:lang w:val="fr-FR"/>
              </w:rPr>
              <w:t> »</w:t>
            </w:r>
            <w:r w:rsidRPr="00544033">
              <w:rPr>
                <w:rFonts w:ascii="Cambria" w:eastAsia="+mj-ea" w:hAnsi="Cambria" w:cs="+mj-cs"/>
                <w:color w:val="002060"/>
                <w:kern w:val="24"/>
              </w:rPr>
              <w:t xml:space="preserve">, McGraw-Hill, Paris, </w:t>
            </w:r>
          </w:p>
          <w:p w14:paraId="4610BB94"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r w:rsidRPr="00544033">
              <w:rPr>
                <w:rFonts w:ascii="Cambria" w:eastAsia="+mj-ea" w:hAnsi="Cambria" w:cs="+mj-cs"/>
                <w:color w:val="002060"/>
                <w:kern w:val="24"/>
                <w:lang w:val="fr-FR"/>
              </w:rPr>
              <w:t xml:space="preserve">Lambin J.J. (1998), « Le marketing stratégique », </w:t>
            </w:r>
            <w:proofErr w:type="spellStart"/>
            <w:r w:rsidRPr="00544033">
              <w:rPr>
                <w:rFonts w:ascii="Cambria" w:eastAsia="+mj-ea" w:hAnsi="Cambria" w:cs="+mj-cs"/>
                <w:color w:val="002060"/>
                <w:kern w:val="24"/>
                <w:lang w:val="fr-FR"/>
              </w:rPr>
              <w:t>Ediscience</w:t>
            </w:r>
            <w:proofErr w:type="spellEnd"/>
            <w:r w:rsidRPr="00544033">
              <w:rPr>
                <w:rFonts w:ascii="Cambria" w:eastAsia="+mj-ea" w:hAnsi="Cambria" w:cs="+mj-cs"/>
                <w:color w:val="002060"/>
                <w:kern w:val="24"/>
                <w:lang w:val="fr-FR"/>
              </w:rPr>
              <w:t>, Paris</w:t>
            </w:r>
          </w:p>
          <w:p w14:paraId="0AF8FE07"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r w:rsidRPr="00544033">
              <w:rPr>
                <w:rFonts w:ascii="Cambria" w:eastAsia="+mj-ea" w:hAnsi="Cambria" w:cs="+mj-cs"/>
                <w:color w:val="002060"/>
                <w:kern w:val="24"/>
                <w:lang w:val="fr-FR"/>
              </w:rPr>
              <w:t xml:space="preserve">Lebon Y. et Van </w:t>
            </w:r>
            <w:proofErr w:type="spellStart"/>
            <w:r w:rsidRPr="00544033">
              <w:rPr>
                <w:rFonts w:ascii="Cambria" w:eastAsia="+mj-ea" w:hAnsi="Cambria" w:cs="+mj-cs"/>
                <w:color w:val="002060"/>
                <w:kern w:val="24"/>
                <w:lang w:val="fr-FR"/>
              </w:rPr>
              <w:t>Laethem</w:t>
            </w:r>
            <w:proofErr w:type="spellEnd"/>
            <w:r w:rsidRPr="00544033">
              <w:rPr>
                <w:rFonts w:ascii="Cambria" w:eastAsia="+mj-ea" w:hAnsi="Cambria" w:cs="+mj-cs"/>
                <w:color w:val="002060"/>
                <w:kern w:val="24"/>
                <w:lang w:val="fr-FR"/>
              </w:rPr>
              <w:t xml:space="preserve"> (2003), « Le marketing orienté résultats », Dunod, Paris, </w:t>
            </w:r>
          </w:p>
          <w:p w14:paraId="0D35FD2E"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r w:rsidRPr="00544033">
              <w:rPr>
                <w:rFonts w:ascii="Cambria" w:eastAsia="+mj-ea" w:hAnsi="Cambria" w:cs="+mj-cs"/>
                <w:color w:val="002060"/>
                <w:kern w:val="24"/>
                <w:lang w:val="fr-FR"/>
              </w:rPr>
              <w:t>Lemoine F. et G. (1993), « les études commerciales et publicitaires, théories et pratique », Techni-Plus, Tome 1, Paris</w:t>
            </w:r>
          </w:p>
          <w:p w14:paraId="6B3E8EBF"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r w:rsidRPr="00544033">
              <w:rPr>
                <w:rFonts w:ascii="Cambria" w:eastAsia="+mj-ea" w:hAnsi="Cambria" w:cs="+mj-cs"/>
                <w:color w:val="002060"/>
                <w:kern w:val="24"/>
                <w:lang w:val="fr-FR"/>
              </w:rPr>
              <w:t>Lemoine F. et G. (1993), « les études commerciales et publicitaires, théories et pratique », Techni-Plus, Tome 2, Paris</w:t>
            </w:r>
          </w:p>
          <w:p w14:paraId="59F728B3"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r w:rsidRPr="00544033">
              <w:rPr>
                <w:rFonts w:ascii="Cambria" w:eastAsia="+mj-ea" w:hAnsi="Cambria" w:cs="+mj-cs"/>
                <w:color w:val="002060"/>
                <w:kern w:val="24"/>
                <w:lang w:val="fr-FR"/>
              </w:rPr>
              <w:t>Lendrevie J. et Lévy J. (2012), « Mercator », 10ème édition, Dunod, Paris, ISBN 978-2-10-058246-4.6.</w:t>
            </w:r>
          </w:p>
          <w:p w14:paraId="79E149D8"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rPr>
            </w:pPr>
            <w:r w:rsidRPr="00544033">
              <w:rPr>
                <w:rFonts w:ascii="Cambria" w:eastAsia="+mj-ea" w:hAnsi="Cambria" w:cs="+mj-cs"/>
                <w:color w:val="002060"/>
                <w:kern w:val="24"/>
                <w:lang w:val="fr-FR"/>
              </w:rPr>
              <w:t xml:space="preserve">Lendrevie J., Lévy et </w:t>
            </w:r>
            <w:proofErr w:type="spellStart"/>
            <w:r w:rsidRPr="00544033">
              <w:rPr>
                <w:rFonts w:ascii="Cambria" w:eastAsia="+mj-ea" w:hAnsi="Cambria" w:cs="+mj-cs"/>
                <w:color w:val="002060"/>
                <w:kern w:val="24"/>
                <w:lang w:val="fr-FR"/>
              </w:rPr>
              <w:t>Lindon</w:t>
            </w:r>
            <w:proofErr w:type="spellEnd"/>
            <w:r w:rsidRPr="00544033">
              <w:rPr>
                <w:rFonts w:ascii="Cambria" w:eastAsia="+mj-ea" w:hAnsi="Cambria" w:cs="+mj-cs"/>
                <w:color w:val="002060"/>
                <w:kern w:val="24"/>
                <w:lang w:val="fr-FR"/>
              </w:rPr>
              <w:t xml:space="preserve"> D.  </w:t>
            </w:r>
            <w:r w:rsidRPr="00544033">
              <w:rPr>
                <w:rFonts w:ascii="Cambria" w:eastAsia="+mj-ea" w:hAnsi="Cambria" w:cs="+mj-cs"/>
                <w:color w:val="002060"/>
                <w:kern w:val="24"/>
              </w:rPr>
              <w:t xml:space="preserve">(2003), </w:t>
            </w:r>
            <w:r w:rsidRPr="00544033">
              <w:rPr>
                <w:rFonts w:ascii="Cambria" w:eastAsia="+mj-ea" w:hAnsi="Cambria" w:cs="+mj-cs"/>
                <w:color w:val="002060"/>
                <w:kern w:val="24"/>
                <w:lang w:val="fr-FR"/>
              </w:rPr>
              <w:t>« </w:t>
            </w:r>
            <w:r w:rsidRPr="00544033">
              <w:rPr>
                <w:rFonts w:ascii="Cambria" w:eastAsia="+mj-ea" w:hAnsi="Cambria" w:cs="+mj-cs"/>
                <w:color w:val="002060"/>
                <w:kern w:val="24"/>
              </w:rPr>
              <w:t xml:space="preserve">Mercator, </w:t>
            </w:r>
            <w:proofErr w:type="spellStart"/>
            <w:r w:rsidRPr="00544033">
              <w:rPr>
                <w:rFonts w:ascii="Cambria" w:eastAsia="+mj-ea" w:hAnsi="Cambria" w:cs="+mj-cs"/>
                <w:color w:val="002060"/>
                <w:kern w:val="24"/>
              </w:rPr>
              <w:t>Dalloz</w:t>
            </w:r>
            <w:proofErr w:type="spellEnd"/>
            <w:r w:rsidRPr="00544033">
              <w:rPr>
                <w:rFonts w:ascii="Cambria" w:eastAsia="+mj-ea" w:hAnsi="Cambria" w:cs="+mj-cs"/>
                <w:color w:val="002060"/>
                <w:kern w:val="24"/>
              </w:rPr>
              <w:t xml:space="preserve">, </w:t>
            </w:r>
            <w:proofErr w:type="spellStart"/>
            <w:r w:rsidRPr="00544033">
              <w:rPr>
                <w:rFonts w:ascii="Cambria" w:eastAsia="+mj-ea" w:hAnsi="Cambria" w:cs="+mj-cs"/>
                <w:color w:val="002060"/>
                <w:kern w:val="24"/>
              </w:rPr>
              <w:t>paris</w:t>
            </w:r>
            <w:proofErr w:type="spellEnd"/>
            <w:r w:rsidRPr="00544033">
              <w:rPr>
                <w:rFonts w:ascii="Cambria" w:eastAsia="+mj-ea" w:hAnsi="Cambria" w:cs="+mj-cs"/>
                <w:color w:val="002060"/>
                <w:kern w:val="24"/>
              </w:rPr>
              <w:t>. p. 487-488</w:t>
            </w:r>
          </w:p>
          <w:p w14:paraId="52DAD61C"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rPr>
            </w:pPr>
            <w:r w:rsidRPr="00544033">
              <w:rPr>
                <w:rFonts w:ascii="Cambria" w:eastAsia="+mj-ea" w:hAnsi="Cambria" w:cs="+mj-cs"/>
                <w:color w:val="002060"/>
                <w:kern w:val="24"/>
              </w:rPr>
              <w:t>Malhotra</w:t>
            </w:r>
            <w:r w:rsidRPr="00544033">
              <w:rPr>
                <w:rFonts w:ascii="Cambria" w:eastAsia="+mj-ea" w:hAnsi="Cambria" w:cs="+mj-cs"/>
                <w:color w:val="002060"/>
                <w:kern w:val="24"/>
                <w:lang w:val="fr-FR"/>
              </w:rPr>
              <w:t xml:space="preserve"> </w:t>
            </w:r>
            <w:r w:rsidRPr="00544033">
              <w:rPr>
                <w:rFonts w:ascii="Cambria" w:eastAsia="+mj-ea" w:hAnsi="Cambria" w:cs="+mj-cs"/>
                <w:color w:val="002060"/>
                <w:kern w:val="24"/>
              </w:rPr>
              <w:t>N</w:t>
            </w:r>
            <w:r w:rsidRPr="00544033">
              <w:rPr>
                <w:rFonts w:ascii="Cambria" w:eastAsia="+mj-ea" w:hAnsi="Cambria" w:cs="+mj-cs"/>
                <w:color w:val="002060"/>
                <w:kern w:val="24"/>
                <w:lang w:val="fr-FR"/>
              </w:rPr>
              <w:t>.</w:t>
            </w:r>
            <w:r w:rsidRPr="00544033">
              <w:rPr>
                <w:rFonts w:ascii="Cambria" w:eastAsia="+mj-ea" w:hAnsi="Cambria" w:cs="+mj-cs"/>
                <w:color w:val="002060"/>
                <w:kern w:val="24"/>
              </w:rPr>
              <w:t xml:space="preserve">, </w:t>
            </w:r>
            <w:proofErr w:type="spellStart"/>
            <w:r w:rsidRPr="00544033">
              <w:rPr>
                <w:rFonts w:ascii="Cambria" w:eastAsia="+mj-ea" w:hAnsi="Cambria" w:cs="+mj-cs"/>
                <w:color w:val="002060"/>
                <w:kern w:val="24"/>
              </w:rPr>
              <w:t>Decaud</w:t>
            </w:r>
            <w:proofErr w:type="spellEnd"/>
            <w:r w:rsidRPr="00544033">
              <w:rPr>
                <w:rFonts w:ascii="Cambria" w:eastAsia="+mj-ea" w:hAnsi="Cambria" w:cs="+mj-cs"/>
                <w:color w:val="002060"/>
                <w:kern w:val="24"/>
                <w:lang w:val="fr-FR"/>
              </w:rPr>
              <w:t xml:space="preserve"> </w:t>
            </w:r>
            <w:r w:rsidRPr="00544033">
              <w:rPr>
                <w:rFonts w:ascii="Cambria" w:eastAsia="+mj-ea" w:hAnsi="Cambria" w:cs="+mj-cs"/>
                <w:color w:val="002060"/>
                <w:kern w:val="24"/>
              </w:rPr>
              <w:t>J.M</w:t>
            </w:r>
            <w:r w:rsidRPr="00544033">
              <w:rPr>
                <w:rFonts w:ascii="Cambria" w:eastAsia="+mj-ea" w:hAnsi="Cambria" w:cs="+mj-cs"/>
                <w:color w:val="002060"/>
                <w:kern w:val="24"/>
                <w:lang w:val="fr-FR"/>
              </w:rPr>
              <w:t>.</w:t>
            </w:r>
            <w:r w:rsidRPr="00544033">
              <w:rPr>
                <w:rFonts w:ascii="Cambria" w:eastAsia="+mj-ea" w:hAnsi="Cambria" w:cs="+mj-cs"/>
                <w:color w:val="002060"/>
                <w:kern w:val="24"/>
              </w:rPr>
              <w:t xml:space="preserve"> et </w:t>
            </w:r>
            <w:proofErr w:type="spellStart"/>
            <w:r w:rsidRPr="00544033">
              <w:rPr>
                <w:rFonts w:ascii="Cambria" w:eastAsia="+mj-ea" w:hAnsi="Cambria" w:cs="+mj-cs"/>
                <w:color w:val="002060"/>
                <w:kern w:val="24"/>
              </w:rPr>
              <w:t>Bouguerra</w:t>
            </w:r>
            <w:proofErr w:type="spellEnd"/>
            <w:r w:rsidRPr="00544033">
              <w:rPr>
                <w:rFonts w:ascii="Cambria" w:eastAsia="+mj-ea" w:hAnsi="Cambria" w:cs="+mj-cs"/>
                <w:color w:val="002060"/>
                <w:kern w:val="24"/>
                <w:lang w:val="fr-FR"/>
              </w:rPr>
              <w:t xml:space="preserve"> </w:t>
            </w:r>
            <w:r w:rsidRPr="00544033">
              <w:rPr>
                <w:rFonts w:ascii="Cambria" w:eastAsia="+mj-ea" w:hAnsi="Cambria" w:cs="+mj-cs"/>
                <w:color w:val="002060"/>
                <w:kern w:val="24"/>
              </w:rPr>
              <w:t>A</w:t>
            </w:r>
            <w:r w:rsidRPr="00544033">
              <w:rPr>
                <w:rFonts w:ascii="Cambria" w:eastAsia="+mj-ea" w:hAnsi="Cambria" w:cs="+mj-cs"/>
                <w:color w:val="002060"/>
                <w:kern w:val="24"/>
                <w:lang w:val="fr-FR"/>
              </w:rPr>
              <w:t>.</w:t>
            </w:r>
            <w:r w:rsidRPr="00544033">
              <w:rPr>
                <w:rFonts w:ascii="Cambria" w:eastAsia="+mj-ea" w:hAnsi="Cambria" w:cs="+mj-cs"/>
                <w:color w:val="002060"/>
                <w:kern w:val="24"/>
              </w:rPr>
              <w:t xml:space="preserve">, </w:t>
            </w:r>
            <w:r w:rsidRPr="00544033">
              <w:rPr>
                <w:rFonts w:ascii="Cambria" w:eastAsia="+mj-ea" w:hAnsi="Cambria" w:cs="+mj-cs"/>
                <w:color w:val="002060"/>
                <w:kern w:val="24"/>
                <w:lang w:val="fr-FR"/>
              </w:rPr>
              <w:t>(</w:t>
            </w:r>
            <w:r w:rsidRPr="00544033">
              <w:rPr>
                <w:rFonts w:ascii="Cambria" w:eastAsia="+mj-ea" w:hAnsi="Cambria" w:cs="+mj-cs"/>
                <w:color w:val="002060"/>
                <w:kern w:val="24"/>
              </w:rPr>
              <w:t>2007</w:t>
            </w:r>
            <w:r w:rsidRPr="00544033">
              <w:rPr>
                <w:rFonts w:ascii="Cambria" w:eastAsia="+mj-ea" w:hAnsi="Cambria" w:cs="+mj-cs"/>
                <w:color w:val="002060"/>
                <w:kern w:val="24"/>
                <w:lang w:val="fr-FR"/>
              </w:rPr>
              <w:t>) « </w:t>
            </w:r>
            <w:proofErr w:type="gramStart"/>
            <w:r w:rsidRPr="00544033">
              <w:rPr>
                <w:rFonts w:ascii="Cambria" w:eastAsia="+mj-ea" w:hAnsi="Cambria" w:cs="+mj-cs"/>
                <w:color w:val="002060"/>
                <w:kern w:val="24"/>
              </w:rPr>
              <w:t>Etudes</w:t>
            </w:r>
            <w:proofErr w:type="gramEnd"/>
            <w:r w:rsidRPr="00544033">
              <w:rPr>
                <w:rFonts w:ascii="Cambria" w:eastAsia="+mj-ea" w:hAnsi="Cambria" w:cs="+mj-cs"/>
                <w:color w:val="002060"/>
                <w:kern w:val="24"/>
              </w:rPr>
              <w:t xml:space="preserve"> marketing</w:t>
            </w:r>
            <w:r w:rsidRPr="00544033">
              <w:rPr>
                <w:rFonts w:ascii="Cambria" w:eastAsia="+mj-ea" w:hAnsi="Cambria" w:cs="+mj-cs"/>
                <w:color w:val="002060"/>
                <w:kern w:val="24"/>
                <w:lang w:val="fr-FR"/>
              </w:rPr>
              <w:t> »</w:t>
            </w:r>
            <w:r w:rsidRPr="00544033">
              <w:rPr>
                <w:rFonts w:ascii="Cambria" w:eastAsia="+mj-ea" w:hAnsi="Cambria" w:cs="+mj-cs"/>
                <w:color w:val="002060"/>
                <w:kern w:val="24"/>
              </w:rPr>
              <w:t xml:space="preserve">, Pearson Education, </w:t>
            </w:r>
          </w:p>
          <w:p w14:paraId="3054C6B7"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proofErr w:type="spellStart"/>
            <w:r w:rsidRPr="00544033">
              <w:rPr>
                <w:rFonts w:ascii="Cambria" w:eastAsia="+mj-ea" w:hAnsi="Cambria" w:cs="+mj-cs"/>
                <w:color w:val="002060"/>
                <w:kern w:val="24"/>
                <w:lang w:val="fr-FR"/>
              </w:rPr>
              <w:t>Marcenac</w:t>
            </w:r>
            <w:proofErr w:type="spellEnd"/>
            <w:r w:rsidRPr="00544033">
              <w:rPr>
                <w:rFonts w:ascii="Cambria" w:eastAsia="+mj-ea" w:hAnsi="Cambria" w:cs="+mj-cs"/>
                <w:color w:val="002060"/>
                <w:kern w:val="24"/>
                <w:lang w:val="fr-FR"/>
              </w:rPr>
              <w:t xml:space="preserve"> L, Milon A et Saint-michel S.H (2002), « Stratégies publicitaires, de l’étude marketing au choix des médias », Bréal, Paris, p. 183 </w:t>
            </w:r>
          </w:p>
          <w:p w14:paraId="3F582C74"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r w:rsidRPr="00544033">
              <w:rPr>
                <w:rFonts w:ascii="Cambria" w:eastAsia="+mj-ea" w:hAnsi="Cambria" w:cs="+mj-cs"/>
                <w:color w:val="002060"/>
                <w:kern w:val="24"/>
                <w:lang w:val="fr-FR"/>
              </w:rPr>
              <w:t xml:space="preserve">Martinet A.C. (1983), « stratégies », Vuibert, </w:t>
            </w:r>
          </w:p>
          <w:p w14:paraId="34AE2D0B"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r w:rsidRPr="00544033">
              <w:rPr>
                <w:rFonts w:ascii="Cambria" w:eastAsia="+mj-ea" w:hAnsi="Cambria" w:cs="+mj-cs"/>
                <w:color w:val="002060"/>
                <w:kern w:val="24"/>
                <w:lang w:val="fr-FR"/>
              </w:rPr>
              <w:t xml:space="preserve">Pellemans P. (1999), « Recherches qualitatives en marketing » (perspective </w:t>
            </w:r>
            <w:proofErr w:type="spellStart"/>
            <w:r w:rsidRPr="00544033">
              <w:rPr>
                <w:rFonts w:ascii="Cambria" w:eastAsia="+mj-ea" w:hAnsi="Cambria" w:cs="+mj-cs"/>
                <w:color w:val="002060"/>
                <w:kern w:val="24"/>
                <w:lang w:val="fr-FR"/>
              </w:rPr>
              <w:t>psychoscopique</w:t>
            </w:r>
            <w:proofErr w:type="spellEnd"/>
            <w:r w:rsidRPr="00544033">
              <w:rPr>
                <w:rFonts w:ascii="Cambria" w:eastAsia="+mj-ea" w:hAnsi="Cambria" w:cs="+mj-cs"/>
                <w:color w:val="002060"/>
                <w:kern w:val="24"/>
                <w:lang w:val="fr-FR"/>
              </w:rPr>
              <w:t xml:space="preserve">), </w:t>
            </w:r>
            <w:proofErr w:type="spellStart"/>
            <w:r w:rsidRPr="00544033">
              <w:rPr>
                <w:rFonts w:ascii="Cambria" w:eastAsia="+mj-ea" w:hAnsi="Cambria" w:cs="+mj-cs"/>
                <w:color w:val="002060"/>
                <w:kern w:val="24"/>
                <w:lang w:val="fr-FR"/>
              </w:rPr>
              <w:t>DeBoeck</w:t>
            </w:r>
            <w:proofErr w:type="spellEnd"/>
            <w:r w:rsidRPr="00544033">
              <w:rPr>
                <w:rFonts w:ascii="Cambria" w:eastAsia="+mj-ea" w:hAnsi="Cambria" w:cs="+mj-cs"/>
                <w:color w:val="002060"/>
                <w:kern w:val="24"/>
                <w:lang w:val="fr-FR"/>
              </w:rPr>
              <w:t xml:space="preserve"> université, Paris, France, ISBN 978-2-8041-3156-2.8.</w:t>
            </w:r>
          </w:p>
          <w:p w14:paraId="1902BCBD"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proofErr w:type="spellStart"/>
            <w:r w:rsidRPr="00544033">
              <w:rPr>
                <w:rFonts w:ascii="Cambria" w:eastAsia="+mj-ea" w:hAnsi="Cambria" w:cs="+mj-cs"/>
                <w:color w:val="002060"/>
                <w:kern w:val="24"/>
                <w:lang w:val="fr-FR"/>
              </w:rPr>
              <w:t>Pettigrew</w:t>
            </w:r>
            <w:proofErr w:type="spellEnd"/>
            <w:r w:rsidRPr="00544033">
              <w:rPr>
                <w:rFonts w:ascii="Cambria" w:eastAsia="+mj-ea" w:hAnsi="Cambria" w:cs="+mj-cs"/>
                <w:color w:val="002060"/>
                <w:kern w:val="24"/>
                <w:lang w:val="fr-FR"/>
              </w:rPr>
              <w:t xml:space="preserve">, Gauvin et </w:t>
            </w:r>
            <w:proofErr w:type="spellStart"/>
            <w:r w:rsidRPr="00544033">
              <w:rPr>
                <w:rFonts w:ascii="Cambria" w:eastAsia="+mj-ea" w:hAnsi="Cambria" w:cs="+mj-cs"/>
                <w:color w:val="002060"/>
                <w:kern w:val="24"/>
                <w:lang w:val="fr-FR"/>
              </w:rPr>
              <w:t>Menvielle</w:t>
            </w:r>
            <w:proofErr w:type="spellEnd"/>
            <w:r w:rsidRPr="00544033">
              <w:rPr>
                <w:rFonts w:ascii="Cambria" w:eastAsia="+mj-ea" w:hAnsi="Cambria" w:cs="+mj-cs"/>
                <w:color w:val="002060"/>
                <w:kern w:val="24"/>
                <w:lang w:val="fr-FR"/>
              </w:rPr>
              <w:t xml:space="preserve"> (2003), « Le marketing », McGraw-Hill, Québec </w:t>
            </w:r>
          </w:p>
          <w:p w14:paraId="190F6BEA" w14:textId="77777777" w:rsidR="000A4E92" w:rsidRPr="00544033" w:rsidRDefault="000A4E92" w:rsidP="00FA7B11">
            <w:pPr>
              <w:numPr>
                <w:ilvl w:val="0"/>
                <w:numId w:val="27"/>
              </w:numPr>
              <w:tabs>
                <w:tab w:val="left" w:pos="567"/>
              </w:tabs>
              <w:overflowPunct w:val="0"/>
              <w:autoSpaceDE w:val="0"/>
              <w:autoSpaceDN w:val="0"/>
              <w:adjustRightInd w:val="0"/>
              <w:spacing w:line="240" w:lineRule="auto"/>
              <w:contextualSpacing/>
              <w:jc w:val="left"/>
              <w:textAlignment w:val="baseline"/>
              <w:rPr>
                <w:rFonts w:ascii="Cambria" w:eastAsia="+mj-ea" w:hAnsi="Cambria" w:cs="+mj-cs"/>
                <w:color w:val="002060"/>
                <w:kern w:val="24"/>
                <w:lang w:val="fr-FR"/>
              </w:rPr>
            </w:pPr>
            <w:r w:rsidRPr="00544033">
              <w:rPr>
                <w:rFonts w:ascii="Cambria" w:eastAsia="+mj-ea" w:hAnsi="Cambria" w:cs="+mj-cs"/>
                <w:color w:val="002060"/>
                <w:kern w:val="24"/>
                <w:lang w:val="fr-FR"/>
              </w:rPr>
              <w:t xml:space="preserve">Stone B. (1992), « Méthode de marketing direct », </w:t>
            </w:r>
            <w:proofErr w:type="spellStart"/>
            <w:r w:rsidRPr="00544033">
              <w:rPr>
                <w:rFonts w:ascii="Cambria" w:eastAsia="+mj-ea" w:hAnsi="Cambria" w:cs="+mj-cs"/>
                <w:color w:val="002060"/>
                <w:kern w:val="24"/>
                <w:lang w:val="fr-FR"/>
              </w:rPr>
              <w:t>Interéditions</w:t>
            </w:r>
            <w:proofErr w:type="spellEnd"/>
            <w:r w:rsidRPr="00544033">
              <w:rPr>
                <w:rFonts w:ascii="Cambria" w:eastAsia="+mj-ea" w:hAnsi="Cambria" w:cs="+mj-cs"/>
                <w:color w:val="002060"/>
                <w:kern w:val="24"/>
                <w:lang w:val="fr-FR"/>
              </w:rPr>
              <w:t>.</w:t>
            </w:r>
          </w:p>
          <w:p w14:paraId="7FABADE5" w14:textId="77777777" w:rsidR="000A4E92" w:rsidRPr="00544033" w:rsidRDefault="000A4E92" w:rsidP="00E968D5">
            <w:pPr>
              <w:rPr>
                <w:rFonts w:ascii="Cambria" w:eastAsia="Calibri" w:hAnsi="Cambria" w:cs="Calibri"/>
                <w:b/>
                <w:bCs/>
                <w:color w:val="002060"/>
                <w:lang w:val="fr-FR"/>
              </w:rPr>
            </w:pPr>
          </w:p>
        </w:tc>
      </w:tr>
    </w:tbl>
    <w:p w14:paraId="1109F41D" w14:textId="77777777" w:rsidR="000A4E92" w:rsidRPr="00544033" w:rsidRDefault="000A4E92" w:rsidP="000A4E92">
      <w:pPr>
        <w:rPr>
          <w:rFonts w:ascii="Cambria" w:hAnsi="Cambria"/>
          <w:color w:val="002060"/>
          <w:lang w:val="fr-FR"/>
        </w:rPr>
      </w:pPr>
    </w:p>
    <w:p w14:paraId="45E6B927" w14:textId="77777777" w:rsidR="000A4E92" w:rsidRPr="00544033" w:rsidRDefault="000A4E92" w:rsidP="000A4E92">
      <w:pPr>
        <w:rPr>
          <w:rFonts w:ascii="Cambria" w:hAnsi="Cambria"/>
          <w:color w:val="002060"/>
          <w:lang w:val="fr-FR"/>
        </w:rPr>
      </w:pPr>
    </w:p>
    <w:p w14:paraId="3F59E4FC" w14:textId="77777777" w:rsidR="000A4E92" w:rsidRPr="00544033" w:rsidRDefault="000A4E92" w:rsidP="000A4E92">
      <w:pPr>
        <w:rPr>
          <w:rFonts w:ascii="Cambria" w:hAnsi="Cambria"/>
          <w:color w:val="002060"/>
          <w:lang w:val="fr-FR"/>
        </w:rPr>
      </w:pPr>
    </w:p>
    <w:p w14:paraId="76B26CE3" w14:textId="77777777" w:rsidR="000A4E92" w:rsidRPr="00544033" w:rsidRDefault="000A4E92" w:rsidP="000A4E92">
      <w:pPr>
        <w:rPr>
          <w:rFonts w:ascii="Cambria" w:hAnsi="Cambria"/>
          <w:color w:val="002060"/>
          <w:lang w:val="fr-FR"/>
        </w:rPr>
      </w:pPr>
    </w:p>
    <w:p w14:paraId="36083C66" w14:textId="77777777" w:rsidR="000A4E92" w:rsidRPr="00544033" w:rsidRDefault="000A4E92" w:rsidP="000A4E92">
      <w:pPr>
        <w:rPr>
          <w:rFonts w:ascii="Cambria" w:hAnsi="Cambria"/>
          <w:color w:val="002060"/>
          <w:lang w:val="fr-FR"/>
        </w:rPr>
      </w:pPr>
    </w:p>
    <w:p w14:paraId="7501D950" w14:textId="77777777" w:rsidR="000A4E92" w:rsidRPr="00544033" w:rsidRDefault="000A4E92" w:rsidP="000A4E92">
      <w:pPr>
        <w:rPr>
          <w:rFonts w:ascii="Cambria" w:hAnsi="Cambria"/>
          <w:color w:val="002060"/>
          <w:lang w:val="fr-FR"/>
        </w:rPr>
      </w:pPr>
    </w:p>
    <w:p w14:paraId="62FABE1B" w14:textId="77777777" w:rsidR="000A4E92" w:rsidRPr="00544033" w:rsidRDefault="000A4E92" w:rsidP="000A4E92">
      <w:pPr>
        <w:rPr>
          <w:rFonts w:ascii="Cambria" w:hAnsi="Cambria"/>
          <w:color w:val="002060"/>
          <w:lang w:val="fr-FR"/>
        </w:rPr>
      </w:pPr>
      <w:r w:rsidRPr="00544033">
        <w:rPr>
          <w:rFonts w:ascii="Cambria" w:hAnsi="Cambria"/>
          <w:color w:val="002060"/>
          <w:lang w:val="fr-FR"/>
        </w:rPr>
        <w:br w:type="page"/>
      </w:r>
    </w:p>
    <w:tbl>
      <w:tblPr>
        <w:tblStyle w:val="TableGrid1"/>
        <w:tblW w:w="10916" w:type="dxa"/>
        <w:tblInd w:w="-289" w:type="dxa"/>
        <w:tblLook w:val="04A0" w:firstRow="1" w:lastRow="0" w:firstColumn="1" w:lastColumn="0" w:noHBand="0" w:noVBand="1"/>
      </w:tblPr>
      <w:tblGrid>
        <w:gridCol w:w="2665"/>
        <w:gridCol w:w="8251"/>
      </w:tblGrid>
      <w:tr w:rsidR="000A4E92" w:rsidRPr="00544033" w14:paraId="1CC1042B" w14:textId="77777777" w:rsidTr="00E968D5">
        <w:trPr>
          <w:cantSplit/>
          <w:trHeight w:val="432"/>
        </w:trPr>
        <w:tc>
          <w:tcPr>
            <w:tcW w:w="2665" w:type="dxa"/>
            <w:vAlign w:val="center"/>
          </w:tcPr>
          <w:p w14:paraId="485C0F50"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Licence (Mention)</w:t>
            </w:r>
          </w:p>
        </w:tc>
        <w:tc>
          <w:tcPr>
            <w:tcW w:w="8251" w:type="dxa"/>
            <w:vAlign w:val="center"/>
          </w:tcPr>
          <w:p w14:paraId="0EC4536C"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Sciences de Gestion</w:t>
            </w:r>
          </w:p>
        </w:tc>
      </w:tr>
      <w:tr w:rsidR="000A4E92" w:rsidRPr="00544033" w14:paraId="4A7B6D26" w14:textId="77777777" w:rsidTr="00E968D5">
        <w:trPr>
          <w:cantSplit/>
          <w:trHeight w:val="432"/>
        </w:trPr>
        <w:tc>
          <w:tcPr>
            <w:tcW w:w="2665" w:type="dxa"/>
            <w:vAlign w:val="center"/>
          </w:tcPr>
          <w:p w14:paraId="33C9A65C"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Parcours (Spécialité)</w:t>
            </w:r>
          </w:p>
        </w:tc>
        <w:tc>
          <w:tcPr>
            <w:tcW w:w="8251" w:type="dxa"/>
            <w:vAlign w:val="center"/>
          </w:tcPr>
          <w:p w14:paraId="59FFEEDD"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 xml:space="preserve">MARKETING </w:t>
            </w:r>
          </w:p>
        </w:tc>
      </w:tr>
      <w:tr w:rsidR="000A4E92" w:rsidRPr="000A4E92" w14:paraId="521F4F97" w14:textId="77777777" w:rsidTr="00E968D5">
        <w:trPr>
          <w:cantSplit/>
          <w:trHeight w:val="432"/>
        </w:trPr>
        <w:tc>
          <w:tcPr>
            <w:tcW w:w="2665" w:type="dxa"/>
            <w:vAlign w:val="center"/>
          </w:tcPr>
          <w:p w14:paraId="7C1734FA"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Intitulé de l’UE</w:t>
            </w:r>
          </w:p>
        </w:tc>
        <w:tc>
          <w:tcPr>
            <w:tcW w:w="8251" w:type="dxa"/>
          </w:tcPr>
          <w:p w14:paraId="2158436C" w14:textId="77777777" w:rsidR="000A4E92" w:rsidRPr="00544033" w:rsidRDefault="000A4E92" w:rsidP="00E968D5">
            <w:pPr>
              <w:contextualSpacing/>
              <w:jc w:val="center"/>
              <w:rPr>
                <w:rFonts w:ascii="Cambria" w:eastAsia="+mn-ea" w:hAnsi="Cambria" w:cs="+mn-cs"/>
                <w:b/>
                <w:bCs/>
                <w:color w:val="002060"/>
                <w:spacing w:val="60"/>
                <w:kern w:val="24"/>
                <w:sz w:val="24"/>
                <w:szCs w:val="24"/>
                <w:lang w:val="fr-FR"/>
              </w:rPr>
            </w:pPr>
            <w:r w:rsidRPr="00544033">
              <w:rPr>
                <w:rFonts w:ascii="Cambria" w:eastAsia="+mn-ea" w:hAnsi="Cambria" w:cs="+mn-cs"/>
                <w:b/>
                <w:bCs/>
                <w:color w:val="002060"/>
                <w:spacing w:val="60"/>
                <w:kern w:val="24"/>
                <w:sz w:val="24"/>
                <w:szCs w:val="24"/>
                <w:lang w:val="fr-FR"/>
              </w:rPr>
              <w:t>ANALYSE DU COMPORTEMENT DU CONSOMMATEUR</w:t>
            </w:r>
          </w:p>
        </w:tc>
      </w:tr>
      <w:tr w:rsidR="000A4E92" w:rsidRPr="00544033" w14:paraId="31ED075D" w14:textId="77777777" w:rsidTr="00E968D5">
        <w:trPr>
          <w:cantSplit/>
          <w:trHeight w:val="432"/>
        </w:trPr>
        <w:tc>
          <w:tcPr>
            <w:tcW w:w="2665" w:type="dxa"/>
            <w:vAlign w:val="center"/>
          </w:tcPr>
          <w:p w14:paraId="163D2707"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Intitulé de l’ECUE</w:t>
            </w:r>
          </w:p>
        </w:tc>
        <w:tc>
          <w:tcPr>
            <w:tcW w:w="8251" w:type="dxa"/>
          </w:tcPr>
          <w:p w14:paraId="430F02D9" w14:textId="77777777" w:rsidR="000A4E92" w:rsidRPr="00544033" w:rsidRDefault="000A4E92" w:rsidP="00E968D5">
            <w:pPr>
              <w:jc w:val="center"/>
              <w:rPr>
                <w:rFonts w:ascii="Cambria" w:eastAsia="Calibri" w:hAnsi="Cambria" w:cs="Arial"/>
                <w:color w:val="002060"/>
                <w:lang w:val="fr-FR"/>
              </w:rPr>
            </w:pPr>
            <w:r w:rsidRPr="00544033">
              <w:rPr>
                <w:rFonts w:ascii="Cambria" w:eastAsia="Calibri" w:hAnsi="Cambria" w:cs="Arial"/>
                <w:b/>
                <w:bCs/>
                <w:color w:val="002060"/>
                <w:lang w:val="fr-FR"/>
              </w:rPr>
              <w:t>ECUEF</w:t>
            </w:r>
          </w:p>
        </w:tc>
      </w:tr>
      <w:tr w:rsidR="000A4E92" w:rsidRPr="00544033" w14:paraId="76FCB844" w14:textId="77777777" w:rsidTr="00E968D5">
        <w:trPr>
          <w:cantSplit/>
          <w:trHeight w:val="432"/>
        </w:trPr>
        <w:tc>
          <w:tcPr>
            <w:tcW w:w="2665" w:type="dxa"/>
            <w:vAlign w:val="center"/>
          </w:tcPr>
          <w:p w14:paraId="6D404E07"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Volume horaire COURS</w:t>
            </w:r>
          </w:p>
        </w:tc>
        <w:tc>
          <w:tcPr>
            <w:tcW w:w="8251" w:type="dxa"/>
            <w:vAlign w:val="center"/>
          </w:tcPr>
          <w:p w14:paraId="56FE5B2D"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42 Heures/Semaine</w:t>
            </w:r>
          </w:p>
        </w:tc>
      </w:tr>
      <w:tr w:rsidR="000A4E92" w:rsidRPr="00544033" w14:paraId="08472D83" w14:textId="77777777" w:rsidTr="00E968D5">
        <w:trPr>
          <w:cantSplit/>
          <w:trHeight w:val="432"/>
        </w:trPr>
        <w:tc>
          <w:tcPr>
            <w:tcW w:w="2665" w:type="dxa"/>
            <w:vAlign w:val="center"/>
          </w:tcPr>
          <w:p w14:paraId="5836109F"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Volume horaire TD</w:t>
            </w:r>
          </w:p>
        </w:tc>
        <w:tc>
          <w:tcPr>
            <w:tcW w:w="8251" w:type="dxa"/>
            <w:vAlign w:val="center"/>
          </w:tcPr>
          <w:p w14:paraId="2D2890C9"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21 Heures/Semaine</w:t>
            </w:r>
          </w:p>
        </w:tc>
      </w:tr>
      <w:tr w:rsidR="000A4E92" w:rsidRPr="00544033" w14:paraId="5A032DE3" w14:textId="77777777" w:rsidTr="00E968D5">
        <w:trPr>
          <w:cantSplit/>
          <w:trHeight w:val="432"/>
        </w:trPr>
        <w:tc>
          <w:tcPr>
            <w:tcW w:w="2665" w:type="dxa"/>
            <w:vAlign w:val="center"/>
          </w:tcPr>
          <w:p w14:paraId="2DA9C0CD"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Nombre de crédits</w:t>
            </w:r>
          </w:p>
        </w:tc>
        <w:tc>
          <w:tcPr>
            <w:tcW w:w="8251" w:type="dxa"/>
            <w:vAlign w:val="center"/>
          </w:tcPr>
          <w:p w14:paraId="64563384" w14:textId="77777777" w:rsidR="000A4E92" w:rsidRPr="00544033" w:rsidRDefault="000A4E92" w:rsidP="00E968D5">
            <w:pPr>
              <w:jc w:val="center"/>
              <w:rPr>
                <w:rFonts w:ascii="Cambria" w:eastAsia="Calibri" w:hAnsi="Cambria" w:cs="Calibri"/>
                <w:color w:val="002060"/>
                <w:lang w:val="fr-FR"/>
              </w:rPr>
            </w:pPr>
            <w:r w:rsidRPr="00544033">
              <w:rPr>
                <w:rFonts w:ascii="Cambria" w:eastAsia="Calibri" w:hAnsi="Cambria" w:cs="Calibri"/>
                <w:b/>
                <w:bCs/>
                <w:color w:val="002060"/>
                <w:lang w:val="fr-FR"/>
              </w:rPr>
              <w:t>4</w:t>
            </w:r>
          </w:p>
        </w:tc>
      </w:tr>
      <w:tr w:rsidR="000A4E92" w:rsidRPr="00544033" w14:paraId="13B1ED5B" w14:textId="77777777" w:rsidTr="00E968D5">
        <w:trPr>
          <w:cantSplit/>
          <w:trHeight w:val="432"/>
        </w:trPr>
        <w:tc>
          <w:tcPr>
            <w:tcW w:w="2665" w:type="dxa"/>
            <w:vAlign w:val="center"/>
          </w:tcPr>
          <w:p w14:paraId="47043CA0"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Coefficient</w:t>
            </w:r>
          </w:p>
        </w:tc>
        <w:tc>
          <w:tcPr>
            <w:tcW w:w="8251" w:type="dxa"/>
            <w:vAlign w:val="center"/>
          </w:tcPr>
          <w:p w14:paraId="089693D4" w14:textId="77777777" w:rsidR="000A4E92" w:rsidRPr="00544033" w:rsidRDefault="000A4E92" w:rsidP="00E968D5">
            <w:pPr>
              <w:jc w:val="center"/>
              <w:rPr>
                <w:rFonts w:ascii="Cambria" w:eastAsia="Calibri" w:hAnsi="Cambria" w:cs="Calibri"/>
                <w:color w:val="002060"/>
                <w:lang w:val="fr-FR"/>
              </w:rPr>
            </w:pPr>
            <w:r w:rsidRPr="00544033">
              <w:rPr>
                <w:rFonts w:ascii="Cambria" w:eastAsia="Calibri" w:hAnsi="Cambria" w:cs="Calibri"/>
                <w:b/>
                <w:bCs/>
                <w:color w:val="002060"/>
                <w:lang w:val="fr-FR"/>
              </w:rPr>
              <w:t>2</w:t>
            </w:r>
          </w:p>
        </w:tc>
      </w:tr>
      <w:tr w:rsidR="000A4E92" w:rsidRPr="00544033" w14:paraId="2E40FE93" w14:textId="77777777" w:rsidTr="00E968D5">
        <w:trPr>
          <w:cantSplit/>
          <w:trHeight w:val="432"/>
        </w:trPr>
        <w:tc>
          <w:tcPr>
            <w:tcW w:w="2665" w:type="dxa"/>
            <w:vAlign w:val="center"/>
          </w:tcPr>
          <w:p w14:paraId="2BEB7E86"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Semestre</w:t>
            </w:r>
          </w:p>
        </w:tc>
        <w:tc>
          <w:tcPr>
            <w:tcW w:w="8251" w:type="dxa"/>
            <w:vAlign w:val="center"/>
          </w:tcPr>
          <w:p w14:paraId="04619295" w14:textId="77777777" w:rsidR="000A4E92" w:rsidRPr="00544033" w:rsidRDefault="000A4E92" w:rsidP="00E968D5">
            <w:pPr>
              <w:jc w:val="center"/>
              <w:rPr>
                <w:rFonts w:ascii="Cambria" w:eastAsia="Calibri" w:hAnsi="Cambria" w:cs="Calibri"/>
                <w:color w:val="002060"/>
                <w:lang w:val="fr-FR"/>
              </w:rPr>
            </w:pPr>
            <w:r w:rsidRPr="00544033">
              <w:rPr>
                <w:rFonts w:ascii="Cambria" w:eastAsia="Calibri" w:hAnsi="Cambria" w:cs="Calibri"/>
                <w:b/>
                <w:bCs/>
                <w:color w:val="002060"/>
                <w:lang w:val="fr-FR"/>
              </w:rPr>
              <w:t>S5</w:t>
            </w:r>
          </w:p>
        </w:tc>
      </w:tr>
      <w:tr w:rsidR="000A4E92" w:rsidRPr="00544033" w14:paraId="143D1821" w14:textId="77777777" w:rsidTr="00E968D5">
        <w:trPr>
          <w:cantSplit/>
          <w:trHeight w:val="432"/>
        </w:trPr>
        <w:tc>
          <w:tcPr>
            <w:tcW w:w="2665" w:type="dxa"/>
            <w:vAlign w:val="center"/>
          </w:tcPr>
          <w:p w14:paraId="0E7319D5"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Cible (filière et niveau)</w:t>
            </w:r>
          </w:p>
        </w:tc>
        <w:tc>
          <w:tcPr>
            <w:tcW w:w="8251" w:type="dxa"/>
            <w:vAlign w:val="center"/>
          </w:tcPr>
          <w:p w14:paraId="70B2BE58"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 xml:space="preserve">3 LFG Option Marketing </w:t>
            </w:r>
          </w:p>
        </w:tc>
      </w:tr>
      <w:tr w:rsidR="000A4E92" w:rsidRPr="00544033" w14:paraId="6E138295" w14:textId="77777777" w:rsidTr="00E968D5">
        <w:trPr>
          <w:cantSplit/>
          <w:trHeight w:val="432"/>
        </w:trPr>
        <w:tc>
          <w:tcPr>
            <w:tcW w:w="10916" w:type="dxa"/>
            <w:gridSpan w:val="2"/>
            <w:vAlign w:val="center"/>
          </w:tcPr>
          <w:p w14:paraId="06D35BAB"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Prérequis</w:t>
            </w:r>
          </w:p>
          <w:p w14:paraId="75707301" w14:textId="77777777" w:rsidR="000A4E92" w:rsidRPr="00544033" w:rsidRDefault="000A4E92" w:rsidP="00E968D5">
            <w:pPr>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CONNAISSANCES PRÉALABLES NÉCESSAIRES</w:t>
            </w:r>
          </w:p>
          <w:p w14:paraId="75F8DCEE"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Connaissances des concepts de gestion et de management de l’entreprise</w:t>
            </w:r>
          </w:p>
          <w:p w14:paraId="67408221"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Marketing</w:t>
            </w:r>
          </w:p>
          <w:p w14:paraId="30CD2CF1"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Recherche marketing</w:t>
            </w:r>
          </w:p>
          <w:p w14:paraId="4A41E42E"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etc.</w:t>
            </w:r>
          </w:p>
          <w:p w14:paraId="5CDB8F40" w14:textId="77777777" w:rsidR="000A4E92" w:rsidRPr="00544033" w:rsidRDefault="000A4E92" w:rsidP="00E968D5">
            <w:pPr>
              <w:rPr>
                <w:rFonts w:ascii="Cambria" w:eastAsia="Calibri" w:hAnsi="Cambria" w:cs="Calibri"/>
                <w:color w:val="002060"/>
                <w:lang w:val="fr-FR"/>
              </w:rPr>
            </w:pPr>
          </w:p>
        </w:tc>
      </w:tr>
      <w:tr w:rsidR="000A4E92" w:rsidRPr="00544033" w14:paraId="65096A0D" w14:textId="77777777" w:rsidTr="00E968D5">
        <w:trPr>
          <w:cantSplit/>
          <w:trHeight w:val="3879"/>
        </w:trPr>
        <w:tc>
          <w:tcPr>
            <w:tcW w:w="10916" w:type="dxa"/>
            <w:gridSpan w:val="2"/>
            <w:vAlign w:val="center"/>
          </w:tcPr>
          <w:p w14:paraId="7D858363"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Description et objectif</w:t>
            </w:r>
          </w:p>
          <w:p w14:paraId="060E7783" w14:textId="77777777" w:rsidR="000A4E92" w:rsidRPr="00544033" w:rsidRDefault="000A4E92" w:rsidP="00E968D5">
            <w:pPr>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OBJECTIFS DU COURS</w:t>
            </w:r>
          </w:p>
          <w:p w14:paraId="740B8A85" w14:textId="77777777" w:rsidR="000A4E92" w:rsidRPr="00544033" w:rsidRDefault="000A4E92" w:rsidP="00FA7B11">
            <w:pPr>
              <w:numPr>
                <w:ilvl w:val="1"/>
                <w:numId w:val="26"/>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 xml:space="preserve">Présenter de manière détaillée les aspects de base                                     </w:t>
            </w:r>
          </w:p>
          <w:p w14:paraId="79CDF76A" w14:textId="77777777" w:rsidR="000A4E92" w:rsidRPr="00544033" w:rsidRDefault="000A4E92" w:rsidP="00FA7B11">
            <w:pPr>
              <w:numPr>
                <w:ilvl w:val="1"/>
                <w:numId w:val="26"/>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 xml:space="preserve">Développer les Démarches, les Stratégies et les Méthodes  </w:t>
            </w:r>
          </w:p>
          <w:p w14:paraId="6D999B4F" w14:textId="77777777" w:rsidR="000A4E92" w:rsidRPr="00544033" w:rsidRDefault="000A4E92" w:rsidP="00E968D5">
            <w:pPr>
              <w:ind w:left="1440"/>
              <w:contextualSpacing/>
              <w:rPr>
                <w:rFonts w:ascii="Cambria" w:eastAsia="+mn-ea" w:hAnsi="Cambria" w:cs="+mn-cs"/>
                <w:b/>
                <w:bCs/>
                <w:color w:val="002060"/>
                <w:kern w:val="24"/>
                <w:lang w:val="fr-FR"/>
              </w:rPr>
            </w:pPr>
          </w:p>
          <w:p w14:paraId="38E82501" w14:textId="77777777" w:rsidR="000A4E92" w:rsidRPr="00544033" w:rsidRDefault="000A4E92" w:rsidP="00FA7B11">
            <w:pPr>
              <w:numPr>
                <w:ilvl w:val="0"/>
                <w:numId w:val="26"/>
              </w:numPr>
              <w:spacing w:line="240" w:lineRule="auto"/>
              <w:contextualSpacing/>
              <w:rPr>
                <w:rFonts w:ascii="Cambria" w:eastAsia="Times New Roman" w:hAnsi="Cambria" w:cs="Times New Roman"/>
                <w:color w:val="002060"/>
              </w:rPr>
            </w:pPr>
            <w:r w:rsidRPr="00544033">
              <w:rPr>
                <w:rFonts w:ascii="Cambria" w:eastAsia="+mn-ea" w:hAnsi="Cambria" w:cs="+mn-cs"/>
                <w:b/>
                <w:bCs/>
                <w:color w:val="002060"/>
                <w:spacing w:val="60"/>
                <w:kern w:val="24"/>
                <w:lang w:val="fr-FR"/>
              </w:rPr>
              <w:t>DÉROULEMENT DES SÉANCESDE COURS</w:t>
            </w:r>
          </w:p>
          <w:p w14:paraId="3CE06238" w14:textId="77777777" w:rsidR="000A4E92" w:rsidRPr="00544033" w:rsidRDefault="000A4E92" w:rsidP="00FA7B11">
            <w:pPr>
              <w:numPr>
                <w:ilvl w:val="1"/>
                <w:numId w:val="26"/>
              </w:numPr>
              <w:spacing w:line="240"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Présentation et explication des concepts de base</w:t>
            </w:r>
          </w:p>
          <w:p w14:paraId="0724C36E" w14:textId="77777777" w:rsidR="000A4E92" w:rsidRPr="00544033" w:rsidRDefault="000A4E92" w:rsidP="00FA7B11">
            <w:pPr>
              <w:numPr>
                <w:ilvl w:val="1"/>
                <w:numId w:val="26"/>
              </w:numPr>
              <w:spacing w:line="240"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Inviter un professionnel qui travaille dans UN SERVICE MARKETING pour un débat</w:t>
            </w:r>
          </w:p>
          <w:p w14:paraId="286A1892" w14:textId="77777777" w:rsidR="000A4E92" w:rsidRPr="00544033" w:rsidRDefault="000A4E92" w:rsidP="00FA7B11">
            <w:pPr>
              <w:numPr>
                <w:ilvl w:val="0"/>
                <w:numId w:val="26"/>
              </w:numPr>
              <w:spacing w:line="240" w:lineRule="auto"/>
              <w:contextualSpacing/>
              <w:rPr>
                <w:rFonts w:ascii="Cambria" w:eastAsia="Times New Roman" w:hAnsi="Cambria" w:cs="Times New Roman"/>
                <w:color w:val="002060"/>
              </w:rPr>
            </w:pPr>
            <w:r w:rsidRPr="00544033">
              <w:rPr>
                <w:rFonts w:ascii="Cambria" w:eastAsia="+mn-ea" w:hAnsi="Cambria" w:cs="+mn-cs"/>
                <w:b/>
                <w:bCs/>
                <w:color w:val="002060"/>
                <w:spacing w:val="60"/>
                <w:kern w:val="24"/>
                <w:lang w:val="fr-FR"/>
              </w:rPr>
              <w:t>DÉROULEMENT DES SÉANCES DE TD</w:t>
            </w:r>
          </w:p>
          <w:p w14:paraId="093D6911" w14:textId="77777777" w:rsidR="000A4E92" w:rsidRPr="00544033" w:rsidRDefault="000A4E92" w:rsidP="00FA7B11">
            <w:pPr>
              <w:numPr>
                <w:ilvl w:val="1"/>
                <w:numId w:val="26"/>
              </w:numPr>
              <w:spacing w:line="256"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Application sur des cas pratiques (ETUDE DE CAS)</w:t>
            </w:r>
          </w:p>
          <w:p w14:paraId="13F4645B" w14:textId="77777777" w:rsidR="000A4E92" w:rsidRPr="00544033" w:rsidRDefault="000A4E92" w:rsidP="00FA7B11">
            <w:pPr>
              <w:numPr>
                <w:ilvl w:val="1"/>
                <w:numId w:val="26"/>
              </w:numPr>
              <w:spacing w:line="256"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Des exercices</w:t>
            </w:r>
          </w:p>
          <w:p w14:paraId="21BAACDC" w14:textId="77777777" w:rsidR="000A4E92" w:rsidRPr="00544033" w:rsidRDefault="000A4E92" w:rsidP="00FA7B11">
            <w:pPr>
              <w:numPr>
                <w:ilvl w:val="1"/>
                <w:numId w:val="26"/>
              </w:numPr>
              <w:spacing w:line="256"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Des exposés.</w:t>
            </w:r>
          </w:p>
          <w:p w14:paraId="1186376F" w14:textId="77777777" w:rsidR="000A4E92" w:rsidRPr="00544033" w:rsidRDefault="000A4E92" w:rsidP="00FA7B11">
            <w:pPr>
              <w:numPr>
                <w:ilvl w:val="1"/>
                <w:numId w:val="26"/>
              </w:numPr>
              <w:spacing w:line="256"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DES Mini-projets</w:t>
            </w:r>
          </w:p>
        </w:tc>
      </w:tr>
      <w:tr w:rsidR="000A4E92" w:rsidRPr="00544033" w14:paraId="7F70BBFB" w14:textId="77777777" w:rsidTr="00E968D5">
        <w:trPr>
          <w:cantSplit/>
          <w:trHeight w:val="432"/>
        </w:trPr>
        <w:tc>
          <w:tcPr>
            <w:tcW w:w="10916" w:type="dxa"/>
            <w:gridSpan w:val="2"/>
            <w:vAlign w:val="center"/>
          </w:tcPr>
          <w:p w14:paraId="35364E90" w14:textId="77777777" w:rsidR="000A4E92" w:rsidRPr="00544033" w:rsidRDefault="000A4E92" w:rsidP="00E968D5">
            <w:pPr>
              <w:rPr>
                <w:rFonts w:ascii="Cambria" w:eastAsia="Calibri" w:hAnsi="Cambria" w:cs="Calibri"/>
                <w:color w:val="002060"/>
                <w:lang w:val="fr-FR"/>
              </w:rPr>
            </w:pPr>
          </w:p>
        </w:tc>
      </w:tr>
      <w:tr w:rsidR="000A4E92" w:rsidRPr="000A4E92" w14:paraId="43B68EE1" w14:textId="77777777" w:rsidTr="00E968D5">
        <w:trPr>
          <w:cantSplit/>
          <w:trHeight w:val="432"/>
        </w:trPr>
        <w:tc>
          <w:tcPr>
            <w:tcW w:w="10916" w:type="dxa"/>
            <w:gridSpan w:val="2"/>
            <w:vAlign w:val="center"/>
          </w:tcPr>
          <w:p w14:paraId="22E88BF0"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Arial"/>
                <w:color w:val="002060"/>
                <w:lang w:val="fr-FR"/>
              </w:rPr>
              <w:lastRenderedPageBreak/>
              <w:t>Méthode d’évaluation et régime d’examens</w:t>
            </w:r>
          </w:p>
          <w:p w14:paraId="4E4D447D" w14:textId="77777777" w:rsidR="000A4E92" w:rsidRPr="00544033" w:rsidRDefault="000A4E92" w:rsidP="00E968D5">
            <w:pPr>
              <w:ind w:left="429"/>
              <w:contextualSpacing/>
              <w:rPr>
                <w:rFonts w:ascii="Cambria" w:eastAsia="Times New Roman" w:hAnsi="Cambria" w:cs="Arial"/>
                <w:bCs/>
                <w:i/>
                <w:color w:val="002060"/>
                <w:lang w:val="fr-FR" w:eastAsia="fr-FR"/>
              </w:rPr>
            </w:pPr>
            <w:r w:rsidRPr="00544033">
              <w:rPr>
                <w:rFonts w:ascii="Cambria" w:eastAsia="Calibri" w:hAnsi="Cambria" w:cs="Calibri"/>
                <w:b/>
                <w:bCs/>
                <w:color w:val="002060"/>
                <w:lang w:val="fr-FR"/>
              </w:rPr>
              <w:t xml:space="preserve">REGIME MIXTE : </w:t>
            </w:r>
            <w:r w:rsidRPr="00544033">
              <w:rPr>
                <w:rFonts w:ascii="Cambria" w:eastAsia="Times New Roman" w:hAnsi="Cambria" w:cs="Arial"/>
                <w:bCs/>
                <w:i/>
                <w:color w:val="002060"/>
                <w:lang w:val="fr-FR" w:eastAsia="fr-FR"/>
              </w:rPr>
              <w:t>La note d’évaluation de l’étudiant :</w:t>
            </w:r>
          </w:p>
          <w:p w14:paraId="05494223" w14:textId="77777777" w:rsidR="000A4E92" w:rsidRPr="00544033" w:rsidRDefault="000A4E92"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70% note à l’examen écrit </w:t>
            </w:r>
          </w:p>
          <w:p w14:paraId="667ADA35" w14:textId="77777777" w:rsidR="000A4E92" w:rsidRPr="00544033" w:rsidRDefault="000A4E92"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+ 30% notes de TD (exposés, participation, assiduité, etc.)  </w:t>
            </w:r>
          </w:p>
          <w:p w14:paraId="12120484" w14:textId="77777777" w:rsidR="000A4E92" w:rsidRPr="00544033" w:rsidRDefault="000A4E92" w:rsidP="00E968D5">
            <w:pPr>
              <w:rPr>
                <w:rFonts w:ascii="Cambria" w:eastAsia="Calibri" w:hAnsi="Cambria" w:cs="Calibri"/>
                <w:color w:val="002060"/>
                <w:lang w:val="fr-FR"/>
              </w:rPr>
            </w:pPr>
          </w:p>
          <w:p w14:paraId="5843E696"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CONTROLE CONTINU :</w:t>
            </w:r>
            <w:r w:rsidRPr="00544033">
              <w:rPr>
                <w:rFonts w:ascii="Cambria" w:eastAsia="Calibri" w:hAnsi="Cambria" w:cs="Calibri"/>
                <w:color w:val="002060"/>
                <w:lang w:val="fr-FR"/>
              </w:rPr>
              <w:t xml:space="preserve"> Il représente 30% de la note finale. Il se compose de la moyenne des notes suivantes :</w:t>
            </w:r>
          </w:p>
          <w:p w14:paraId="3FF1EFE5"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les travaux à rendre par les étudiants. </w:t>
            </w:r>
          </w:p>
          <w:p w14:paraId="3F8CF125"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un projet académique à élaborer par des groupes d’étudiants et à présenter oralement en classe. </w:t>
            </w:r>
          </w:p>
          <w:p w14:paraId="1D0BE0D3"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Note de participation et d’assiduité en classe. Celle-ci est principalement accordée en fonction de la pertinence de la participation aux activités pédagogiques.</w:t>
            </w:r>
          </w:p>
          <w:p w14:paraId="6BBCC3F5"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EXAMEN FINAL :</w:t>
            </w:r>
            <w:r w:rsidRPr="00544033">
              <w:rPr>
                <w:rFonts w:ascii="Cambria" w:eastAsia="Calibri" w:hAnsi="Cambria" w:cs="Calibri"/>
                <w:color w:val="002060"/>
                <w:lang w:val="fr-FR"/>
              </w:rPr>
              <w:t xml:space="preserve"> Il représente 70% de la note finale. Il prendra la forme d’un examen sur table.</w:t>
            </w:r>
          </w:p>
        </w:tc>
      </w:tr>
      <w:tr w:rsidR="000A4E92" w:rsidRPr="000A4E92" w14:paraId="17353C77" w14:textId="77777777" w:rsidTr="00E968D5">
        <w:trPr>
          <w:trHeight w:val="432"/>
        </w:trPr>
        <w:tc>
          <w:tcPr>
            <w:tcW w:w="10916" w:type="dxa"/>
            <w:gridSpan w:val="2"/>
          </w:tcPr>
          <w:p w14:paraId="4D9437C3"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Profil du formateur</w:t>
            </w:r>
          </w:p>
          <w:p w14:paraId="4A2C0E81" w14:textId="77777777" w:rsidR="000A4E92" w:rsidRPr="00544033" w:rsidRDefault="000A4E92" w:rsidP="00E968D5">
            <w:pPr>
              <w:rPr>
                <w:rFonts w:ascii="Cambria" w:eastAsia="Calibri" w:hAnsi="Cambria" w:cs="Calibri"/>
                <w:color w:val="002060"/>
                <w:lang w:val="fr-FR"/>
              </w:rPr>
            </w:pPr>
            <w:r w:rsidRPr="00544033">
              <w:rPr>
                <w:rFonts w:ascii="Cambria" w:eastAsia="Calibri" w:hAnsi="Cambria" w:cs="Calibri"/>
                <w:color w:val="002060"/>
                <w:lang w:val="fr-FR"/>
              </w:rPr>
              <w:t>Spécialiste en marketing</w:t>
            </w:r>
          </w:p>
        </w:tc>
      </w:tr>
      <w:tr w:rsidR="000A4E92" w:rsidRPr="000A4E92" w14:paraId="6519EBA1" w14:textId="77777777" w:rsidTr="00E968D5">
        <w:trPr>
          <w:cantSplit/>
          <w:trHeight w:val="432"/>
        </w:trPr>
        <w:tc>
          <w:tcPr>
            <w:tcW w:w="10916" w:type="dxa"/>
            <w:gridSpan w:val="2"/>
            <w:shd w:val="clear" w:color="auto" w:fill="auto"/>
            <w:vAlign w:val="center"/>
          </w:tcPr>
          <w:p w14:paraId="705D4D49"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Plan sommaire/détaillé</w:t>
            </w:r>
          </w:p>
          <w:p w14:paraId="466AE23B" w14:textId="77777777" w:rsidR="000A4E92" w:rsidRPr="00544033" w:rsidRDefault="000A4E92" w:rsidP="00E968D5">
            <w:pPr>
              <w:rPr>
                <w:rFonts w:ascii="Cambria" w:eastAsia="Calibri" w:hAnsi="Cambria" w:cs="Calibri"/>
                <w:b/>
                <w:bCs/>
                <w:color w:val="002060"/>
                <w:lang w:val="fr-FR"/>
              </w:rPr>
            </w:pPr>
          </w:p>
          <w:p w14:paraId="0D75BCE4"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CHAPITRE 1 : LA TRIADE BESOIN-DESIR-MOTIVATION</w:t>
            </w:r>
          </w:p>
          <w:p w14:paraId="78DC26EE"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 xml:space="preserve">Section 1 : Du besoin à l’acte d’achat </w:t>
            </w:r>
          </w:p>
          <w:p w14:paraId="30CE69D4"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2 : La classification des besoins</w:t>
            </w:r>
          </w:p>
          <w:p w14:paraId="79BEBD1C"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3 : L’émergence de la motivation</w:t>
            </w:r>
          </w:p>
          <w:p w14:paraId="2569C5DF"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p>
          <w:p w14:paraId="65D8C8A9"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CHAPITRE 2 : LES ETAPES PREACHATS ET POST-ACHAT DU PROCESSUS DE DECISION</w:t>
            </w:r>
          </w:p>
          <w:p w14:paraId="4896F4A1"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1 : Les étapes préachats</w:t>
            </w:r>
          </w:p>
          <w:p w14:paraId="62339A48"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2 : De la décision d’achat au processus post achat</w:t>
            </w:r>
          </w:p>
          <w:p w14:paraId="70B2952B"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p>
          <w:p w14:paraId="0E118ABC"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CHAPITRE 3 : LES MODELES DE COMPORTEMENT DU CONSOMMATEUR</w:t>
            </w:r>
          </w:p>
          <w:p w14:paraId="5204085E"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1 : Les principaux modèles de comportement</w:t>
            </w:r>
          </w:p>
          <w:p w14:paraId="7FC1CF38"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2 : Les modèles intégrateurs</w:t>
            </w:r>
          </w:p>
          <w:p w14:paraId="493785B7"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 xml:space="preserve">Section 3 : Le modèle de l’empreinte psychologique </w:t>
            </w:r>
          </w:p>
          <w:p w14:paraId="72118662"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p>
          <w:p w14:paraId="255D53B1"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CHAPITRE 4 : L’ENVIRONNEMENT DU CONSOMMATEUR</w:t>
            </w:r>
          </w:p>
          <w:p w14:paraId="08606AF8"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1 : La culture</w:t>
            </w:r>
          </w:p>
          <w:p w14:paraId="75F47260"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2 : Les Valeurs</w:t>
            </w:r>
          </w:p>
          <w:p w14:paraId="3DD4B540"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3 : Les Classes sociales</w:t>
            </w:r>
            <w:r w:rsidRPr="00544033">
              <w:rPr>
                <w:rFonts w:ascii="Cambria" w:eastAsia="Times New Roman" w:hAnsi="Cambria" w:cs="Times New Roman"/>
                <w:b/>
                <w:bCs/>
                <w:color w:val="002060"/>
                <w:lang w:val="fr-FR" w:eastAsia="fr-FR"/>
              </w:rPr>
              <w:tab/>
            </w:r>
          </w:p>
          <w:p w14:paraId="243A3324"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p>
          <w:p w14:paraId="67C8AC37"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CHAPITRE 5 : LES CARACTERISTIQUES SOCIODEMOGRAPHIQUES DU CONSOMMATEUR</w:t>
            </w:r>
          </w:p>
          <w:p w14:paraId="1883A668"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1 : Le sexe et l’identité sexuelle</w:t>
            </w:r>
          </w:p>
          <w:p w14:paraId="0D9390E4"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2 : Le concept du genre</w:t>
            </w:r>
          </w:p>
          <w:p w14:paraId="712A3BA3"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3 : L’âge</w:t>
            </w:r>
          </w:p>
          <w:p w14:paraId="7C3EE0FC"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p>
          <w:p w14:paraId="134A1EA8"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CHAPITRE 6 : LE CONSOMMATEUR DANS UN GROUPE SOCIAL</w:t>
            </w:r>
          </w:p>
          <w:p w14:paraId="1D86D74B"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1 : Les groupes sociaux</w:t>
            </w:r>
          </w:p>
          <w:p w14:paraId="58FE1DEE"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 xml:space="preserve">Section 2 : Groupe d’appartenance et groupe de référence </w:t>
            </w:r>
          </w:p>
          <w:p w14:paraId="27CF0A74"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 xml:space="preserve">Section 3 : La famille </w:t>
            </w:r>
          </w:p>
          <w:p w14:paraId="4CD0D98F"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p>
          <w:p w14:paraId="03371F7D"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CHAPITRE 7 : LES CARACTERISTIQUES PSYCHOLOGIQUES DU CONSOMMATEUR</w:t>
            </w:r>
          </w:p>
          <w:p w14:paraId="74BFBE65"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1 : La personnalité</w:t>
            </w:r>
          </w:p>
          <w:p w14:paraId="7AF82D8A"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2 : Le caractère et le tempérament</w:t>
            </w:r>
          </w:p>
          <w:p w14:paraId="1DF7F9DA"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3 : Les styles cognitifs</w:t>
            </w:r>
          </w:p>
          <w:p w14:paraId="4D38D744"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p>
          <w:p w14:paraId="18A738F4"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CHAPITRE 8 : LE PROCESSUS PERCEPTIVO-COGNITIF</w:t>
            </w:r>
          </w:p>
          <w:p w14:paraId="624095AC"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 xml:space="preserve">Section 1 : La sensation </w:t>
            </w:r>
          </w:p>
          <w:p w14:paraId="62BAC7B1"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lastRenderedPageBreak/>
              <w:t xml:space="preserve">Section 2 : La perception </w:t>
            </w:r>
          </w:p>
          <w:p w14:paraId="328BB3D5"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3 : L’attention</w:t>
            </w:r>
          </w:p>
          <w:p w14:paraId="347EC6C0"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4 : Les émotions</w:t>
            </w:r>
          </w:p>
          <w:p w14:paraId="7E9B7B74"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5 : L’implication</w:t>
            </w:r>
          </w:p>
          <w:p w14:paraId="2DDC0AD3"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6 : L’attitude</w:t>
            </w:r>
          </w:p>
          <w:p w14:paraId="6D9819E4"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7 : Mémorisation et Apprentissage</w:t>
            </w:r>
          </w:p>
          <w:p w14:paraId="7F26267A"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p>
          <w:p w14:paraId="759F10D3"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CHAPITRE 9 : LE CONSOMMATEUR EN MUTATION</w:t>
            </w:r>
          </w:p>
          <w:p w14:paraId="72556E41"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1 : La modernité</w:t>
            </w:r>
          </w:p>
          <w:p w14:paraId="52739A57"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Section 2 : La postmodernité</w:t>
            </w:r>
          </w:p>
          <w:p w14:paraId="37F4D6A5" w14:textId="77777777" w:rsidR="000A4E92" w:rsidRPr="00544033" w:rsidRDefault="000A4E92" w:rsidP="00E968D5">
            <w:pPr>
              <w:pBdr>
                <w:top w:val="single" w:sz="4" w:space="1" w:color="auto"/>
              </w:pBdr>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 xml:space="preserve">Section 3 : Emergence d’un consommateur multidimensionnel  </w:t>
            </w:r>
          </w:p>
          <w:p w14:paraId="46DB4604" w14:textId="77777777" w:rsidR="000A4E92" w:rsidRPr="00544033" w:rsidRDefault="000A4E92" w:rsidP="00E968D5">
            <w:pPr>
              <w:rPr>
                <w:rFonts w:ascii="Cambria" w:eastAsia="Calibri" w:hAnsi="Cambria" w:cs="Calibri"/>
                <w:color w:val="002060"/>
                <w:lang w:val="fr-FR"/>
              </w:rPr>
            </w:pPr>
          </w:p>
        </w:tc>
      </w:tr>
      <w:tr w:rsidR="000A4E92" w:rsidRPr="000A4E92" w14:paraId="2489C824" w14:textId="77777777" w:rsidTr="00E968D5">
        <w:trPr>
          <w:cantSplit/>
          <w:trHeight w:val="432"/>
        </w:trPr>
        <w:tc>
          <w:tcPr>
            <w:tcW w:w="10916" w:type="dxa"/>
            <w:gridSpan w:val="2"/>
            <w:vAlign w:val="center"/>
          </w:tcPr>
          <w:p w14:paraId="2E717A13"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Arial"/>
                <w:color w:val="002060"/>
                <w:lang w:val="fr-FR"/>
              </w:rPr>
              <w:lastRenderedPageBreak/>
              <w:t>Méthode d’évaluation et régime d’examens</w:t>
            </w:r>
          </w:p>
          <w:p w14:paraId="5264E4AC" w14:textId="77777777" w:rsidR="000A4E92" w:rsidRPr="00544033" w:rsidRDefault="000A4E92" w:rsidP="00E968D5">
            <w:pPr>
              <w:ind w:left="429"/>
              <w:contextualSpacing/>
              <w:rPr>
                <w:rFonts w:ascii="Cambria" w:eastAsia="Times New Roman" w:hAnsi="Cambria" w:cs="Arial"/>
                <w:bCs/>
                <w:i/>
                <w:color w:val="002060"/>
                <w:lang w:val="fr-FR" w:eastAsia="fr-FR"/>
              </w:rPr>
            </w:pPr>
            <w:r w:rsidRPr="00544033">
              <w:rPr>
                <w:rFonts w:ascii="Cambria" w:eastAsia="Calibri" w:hAnsi="Cambria" w:cs="Calibri"/>
                <w:b/>
                <w:bCs/>
                <w:color w:val="002060"/>
                <w:lang w:val="fr-FR"/>
              </w:rPr>
              <w:t xml:space="preserve">REGIME MIXTE : </w:t>
            </w:r>
            <w:r w:rsidRPr="00544033">
              <w:rPr>
                <w:rFonts w:ascii="Cambria" w:eastAsia="Times New Roman" w:hAnsi="Cambria" w:cs="Arial"/>
                <w:bCs/>
                <w:i/>
                <w:color w:val="002060"/>
                <w:lang w:val="fr-FR" w:eastAsia="fr-FR"/>
              </w:rPr>
              <w:t>La note d’évaluation de l’étudiant :</w:t>
            </w:r>
          </w:p>
          <w:p w14:paraId="03A5760D" w14:textId="77777777" w:rsidR="000A4E92" w:rsidRPr="00544033" w:rsidRDefault="000A4E92"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70% note à l’examen écrit </w:t>
            </w:r>
          </w:p>
          <w:p w14:paraId="7DAE82D9" w14:textId="77777777" w:rsidR="000A4E92" w:rsidRPr="00544033" w:rsidRDefault="000A4E92"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+ 30% notes de TD (exposés, participation, assiduité, etc.)  </w:t>
            </w:r>
          </w:p>
          <w:p w14:paraId="2ADEAC87" w14:textId="77777777" w:rsidR="000A4E92" w:rsidRPr="00544033" w:rsidRDefault="000A4E92" w:rsidP="00E968D5">
            <w:pPr>
              <w:rPr>
                <w:rFonts w:ascii="Cambria" w:eastAsia="Calibri" w:hAnsi="Cambria" w:cs="Calibri"/>
                <w:color w:val="002060"/>
                <w:lang w:val="fr-FR"/>
              </w:rPr>
            </w:pPr>
          </w:p>
          <w:p w14:paraId="3B8D8DE3"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CONTROLE CONTINU :</w:t>
            </w:r>
            <w:r w:rsidRPr="00544033">
              <w:rPr>
                <w:rFonts w:ascii="Cambria" w:eastAsia="Calibri" w:hAnsi="Cambria" w:cs="Calibri"/>
                <w:color w:val="002060"/>
                <w:lang w:val="fr-FR"/>
              </w:rPr>
              <w:t xml:space="preserve"> Il représente 30% de la note finale. Il se compose de la moyenne des notes suivantes :</w:t>
            </w:r>
          </w:p>
          <w:p w14:paraId="408904F2"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les travaux à rendre par les étudiants. </w:t>
            </w:r>
          </w:p>
          <w:p w14:paraId="638F9CB1"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un projet académique à élaborer par des groupes d’étudiants et à présenter oralement en classe. </w:t>
            </w:r>
          </w:p>
          <w:p w14:paraId="177B17E8"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Note de participation et d’assiduité en classe. Celle-ci est principalement accordée en fonction de la pertinence de la participation aux activités pédagogiques.</w:t>
            </w:r>
          </w:p>
          <w:p w14:paraId="6850DE72"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EXAMEN FINAL :</w:t>
            </w:r>
            <w:r w:rsidRPr="00544033">
              <w:rPr>
                <w:rFonts w:ascii="Cambria" w:eastAsia="Calibri" w:hAnsi="Cambria" w:cs="Calibri"/>
                <w:color w:val="002060"/>
                <w:lang w:val="fr-FR"/>
              </w:rPr>
              <w:t xml:space="preserve"> Il représente 70% de la note finale. Il prendra la forme d’un examen sur table.</w:t>
            </w:r>
          </w:p>
          <w:p w14:paraId="017299FA" w14:textId="77777777" w:rsidR="000A4E92" w:rsidRPr="00544033" w:rsidRDefault="000A4E92" w:rsidP="00E968D5">
            <w:pPr>
              <w:ind w:left="429"/>
              <w:contextualSpacing/>
              <w:rPr>
                <w:rFonts w:ascii="Cambria" w:eastAsia="Calibri" w:hAnsi="Cambria" w:cs="Calibri"/>
                <w:color w:val="002060"/>
                <w:lang w:val="fr-FR"/>
              </w:rPr>
            </w:pPr>
          </w:p>
        </w:tc>
      </w:tr>
      <w:tr w:rsidR="000A4E92" w:rsidRPr="000A4E92" w14:paraId="6CDB8C32" w14:textId="77777777" w:rsidTr="00E968D5">
        <w:trPr>
          <w:trHeight w:val="432"/>
        </w:trPr>
        <w:tc>
          <w:tcPr>
            <w:tcW w:w="10916" w:type="dxa"/>
            <w:gridSpan w:val="2"/>
          </w:tcPr>
          <w:p w14:paraId="54CFC905"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Profil du formateur</w:t>
            </w:r>
          </w:p>
          <w:p w14:paraId="425FB625" w14:textId="77777777" w:rsidR="000A4E92" w:rsidRPr="00544033" w:rsidRDefault="000A4E92" w:rsidP="00E968D5">
            <w:pPr>
              <w:rPr>
                <w:rFonts w:ascii="Cambria" w:eastAsia="Calibri" w:hAnsi="Cambria" w:cs="Calibri"/>
                <w:color w:val="002060"/>
                <w:lang w:val="fr-FR"/>
              </w:rPr>
            </w:pPr>
            <w:r w:rsidRPr="00544033">
              <w:rPr>
                <w:rFonts w:ascii="Cambria" w:eastAsia="Calibri" w:hAnsi="Cambria" w:cs="Calibri"/>
                <w:color w:val="002060"/>
                <w:lang w:val="fr-FR"/>
              </w:rPr>
              <w:t>Spécialiste en marketing</w:t>
            </w:r>
          </w:p>
        </w:tc>
      </w:tr>
      <w:tr w:rsidR="000A4E92" w:rsidRPr="000A4E92" w14:paraId="01B298D5" w14:textId="77777777" w:rsidTr="00E968D5">
        <w:trPr>
          <w:cantSplit/>
          <w:trHeight w:val="432"/>
        </w:trPr>
        <w:tc>
          <w:tcPr>
            <w:tcW w:w="10916" w:type="dxa"/>
            <w:gridSpan w:val="2"/>
            <w:vAlign w:val="center"/>
          </w:tcPr>
          <w:p w14:paraId="3D9E4370" w14:textId="77777777" w:rsidR="000A4E92" w:rsidRPr="00544033" w:rsidRDefault="000A4E92" w:rsidP="00E968D5">
            <w:pPr>
              <w:rPr>
                <w:rFonts w:ascii="Cambria" w:eastAsia="Calibri" w:hAnsi="Cambria" w:cs="Calibri"/>
                <w:b/>
                <w:bCs/>
                <w:color w:val="002060"/>
                <w:lang w:val="fr-FR"/>
              </w:rPr>
            </w:pPr>
          </w:p>
          <w:p w14:paraId="7B8E0177"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Références bibliographiques</w:t>
            </w:r>
          </w:p>
          <w:p w14:paraId="11DB3402" w14:textId="77777777" w:rsidR="000A4E92" w:rsidRPr="00544033" w:rsidRDefault="000A4E92" w:rsidP="00E968D5">
            <w:pPr>
              <w:rPr>
                <w:rFonts w:ascii="Cambria" w:eastAsia="Times New Roman" w:hAnsi="Cambria" w:cs="Times New Roman"/>
                <w:color w:val="002060"/>
                <w:lang w:val="fr-FR" w:eastAsia="fr-FR"/>
              </w:rPr>
            </w:pPr>
          </w:p>
          <w:p w14:paraId="2166FB48"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 </w:t>
            </w:r>
          </w:p>
          <w:p w14:paraId="06C2C8BC" w14:textId="77777777" w:rsidR="000A4E92" w:rsidRPr="00544033" w:rsidRDefault="000A4E92" w:rsidP="00FA7B11">
            <w:pPr>
              <w:pStyle w:val="Paragraphedeliste"/>
              <w:numPr>
                <w:ilvl w:val="0"/>
                <w:numId w:val="32"/>
              </w:numPr>
              <w:spacing w:line="240" w:lineRule="auto"/>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val="fr-FR" w:eastAsia="fr-FR"/>
              </w:rPr>
              <w:t>Darpy</w:t>
            </w:r>
            <w:proofErr w:type="spellEnd"/>
            <w:r w:rsidRPr="00544033">
              <w:rPr>
                <w:rFonts w:ascii="Cambria" w:eastAsia="Times New Roman" w:hAnsi="Cambria" w:cs="Times New Roman"/>
                <w:color w:val="002060"/>
                <w:lang w:val="fr-FR" w:eastAsia="fr-FR"/>
              </w:rPr>
              <w:t xml:space="preserve"> D. et Volle P. (2003), « Comportements du consommateur : concepts et outils », éditions Dunod, Paris.</w:t>
            </w:r>
          </w:p>
          <w:p w14:paraId="799B8406" w14:textId="77777777" w:rsidR="000A4E92" w:rsidRPr="00544033" w:rsidRDefault="000A4E92" w:rsidP="00FA7B11">
            <w:pPr>
              <w:pStyle w:val="Paragraphedeliste"/>
              <w:numPr>
                <w:ilvl w:val="0"/>
                <w:numId w:val="32"/>
              </w:numPr>
              <w:spacing w:line="240" w:lineRule="auto"/>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val="fr-FR" w:eastAsia="fr-FR"/>
              </w:rPr>
              <w:t>Derbaix</w:t>
            </w:r>
            <w:proofErr w:type="spellEnd"/>
            <w:r w:rsidRPr="00544033">
              <w:rPr>
                <w:rFonts w:ascii="Cambria" w:eastAsia="Times New Roman" w:hAnsi="Cambria" w:cs="Times New Roman"/>
                <w:color w:val="002060"/>
                <w:lang w:val="fr-FR" w:eastAsia="fr-FR"/>
              </w:rPr>
              <w:t xml:space="preserve"> C. et </w:t>
            </w:r>
            <w:proofErr w:type="spellStart"/>
            <w:r w:rsidRPr="00544033">
              <w:rPr>
                <w:rFonts w:ascii="Cambria" w:eastAsia="Times New Roman" w:hAnsi="Cambria" w:cs="Times New Roman"/>
                <w:color w:val="002060"/>
                <w:lang w:val="fr-FR" w:eastAsia="fr-FR"/>
              </w:rPr>
              <w:t>Brée</w:t>
            </w:r>
            <w:proofErr w:type="spellEnd"/>
            <w:r w:rsidRPr="00544033">
              <w:rPr>
                <w:rFonts w:ascii="Cambria" w:eastAsia="Times New Roman" w:hAnsi="Cambria" w:cs="Times New Roman"/>
                <w:color w:val="002060"/>
                <w:lang w:val="fr-FR" w:eastAsia="fr-FR"/>
              </w:rPr>
              <w:t xml:space="preserve"> J. (2000), « Comportement du Consommateur : concepts et outils », éditions Dunod, Paris.</w:t>
            </w:r>
          </w:p>
          <w:p w14:paraId="5E24CF11" w14:textId="77777777" w:rsidR="000A4E92" w:rsidRPr="00544033" w:rsidRDefault="000A4E92" w:rsidP="00FA7B11">
            <w:pPr>
              <w:pStyle w:val="Paragraphedeliste"/>
              <w:numPr>
                <w:ilvl w:val="0"/>
                <w:numId w:val="32"/>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Dubois B. (1994), « Comprendre le consommateur », 2ème édition, éditions Dalloz, Paris.</w:t>
            </w:r>
          </w:p>
          <w:p w14:paraId="4528A6CD" w14:textId="77777777" w:rsidR="000A4E92" w:rsidRPr="00544033" w:rsidRDefault="000A4E92" w:rsidP="00FA7B11">
            <w:pPr>
              <w:pStyle w:val="Paragraphedeliste"/>
              <w:numPr>
                <w:ilvl w:val="0"/>
                <w:numId w:val="32"/>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Dubois P-L et </w:t>
            </w:r>
            <w:proofErr w:type="spellStart"/>
            <w:r w:rsidRPr="00544033">
              <w:rPr>
                <w:rFonts w:ascii="Cambria" w:eastAsia="Times New Roman" w:hAnsi="Cambria" w:cs="Times New Roman"/>
                <w:color w:val="002060"/>
                <w:lang w:val="fr-FR" w:eastAsia="fr-FR"/>
              </w:rPr>
              <w:t>Jolibert</w:t>
            </w:r>
            <w:proofErr w:type="spellEnd"/>
            <w:r w:rsidRPr="00544033">
              <w:rPr>
                <w:rFonts w:ascii="Cambria" w:eastAsia="Times New Roman" w:hAnsi="Cambria" w:cs="Times New Roman"/>
                <w:color w:val="002060"/>
                <w:lang w:val="fr-FR" w:eastAsia="fr-FR"/>
              </w:rPr>
              <w:t xml:space="preserve"> A. (2000), « Le marketing : fondements et pratique », éditions Economica, Paris.</w:t>
            </w:r>
          </w:p>
          <w:p w14:paraId="4393E854" w14:textId="77777777" w:rsidR="000A4E92" w:rsidRPr="00544033" w:rsidRDefault="000A4E92" w:rsidP="00FA7B11">
            <w:pPr>
              <w:pStyle w:val="Paragraphedeliste"/>
              <w:numPr>
                <w:ilvl w:val="0"/>
                <w:numId w:val="32"/>
              </w:numPr>
              <w:spacing w:line="240" w:lineRule="auto"/>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val="fr-FR" w:eastAsia="fr-FR"/>
              </w:rPr>
              <w:t>Duhaine</w:t>
            </w:r>
            <w:proofErr w:type="spellEnd"/>
            <w:r w:rsidRPr="00544033">
              <w:rPr>
                <w:rFonts w:ascii="Cambria" w:eastAsia="Times New Roman" w:hAnsi="Cambria" w:cs="Times New Roman"/>
                <w:color w:val="002060"/>
                <w:lang w:val="fr-FR" w:eastAsia="fr-FR"/>
              </w:rPr>
              <w:t xml:space="preserve"> C., </w:t>
            </w:r>
            <w:proofErr w:type="spellStart"/>
            <w:r w:rsidRPr="00544033">
              <w:rPr>
                <w:rFonts w:ascii="Cambria" w:eastAsia="Times New Roman" w:hAnsi="Cambria" w:cs="Times New Roman"/>
                <w:color w:val="002060"/>
                <w:lang w:val="fr-FR" w:eastAsia="fr-FR"/>
              </w:rPr>
              <w:t>Kindra</w:t>
            </w:r>
            <w:proofErr w:type="spellEnd"/>
            <w:r w:rsidRPr="00544033">
              <w:rPr>
                <w:rFonts w:ascii="Cambria" w:eastAsia="Times New Roman" w:hAnsi="Cambria" w:cs="Times New Roman"/>
                <w:color w:val="002060"/>
                <w:lang w:val="fr-FR" w:eastAsia="fr-FR"/>
              </w:rPr>
              <w:t xml:space="preserve"> G., Laroche M. et Muller T. (1992), « Le comportement du consommateur au Canada », éditions Gaëtan Morin.</w:t>
            </w:r>
          </w:p>
          <w:p w14:paraId="1C44C0E6" w14:textId="77777777" w:rsidR="000A4E92" w:rsidRPr="00544033" w:rsidRDefault="000A4E92" w:rsidP="00FA7B11">
            <w:pPr>
              <w:pStyle w:val="Paragraphedeliste"/>
              <w:numPr>
                <w:ilvl w:val="0"/>
                <w:numId w:val="32"/>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Dussart C. (1983), « Le Comportement du Consommateur », éditions Gaëtan Morin, Paris.</w:t>
            </w:r>
          </w:p>
          <w:p w14:paraId="14A8FDFE" w14:textId="77777777" w:rsidR="000A4E92" w:rsidRPr="00544033" w:rsidRDefault="000A4E92" w:rsidP="00FA7B11">
            <w:pPr>
              <w:pStyle w:val="Paragraphedeliste"/>
              <w:numPr>
                <w:ilvl w:val="0"/>
                <w:numId w:val="32"/>
              </w:numPr>
              <w:spacing w:line="240" w:lineRule="auto"/>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val="fr-FR" w:eastAsia="fr-FR"/>
              </w:rPr>
              <w:t>Filser</w:t>
            </w:r>
            <w:proofErr w:type="spellEnd"/>
            <w:r w:rsidRPr="00544033">
              <w:rPr>
                <w:rFonts w:ascii="Cambria" w:eastAsia="Times New Roman" w:hAnsi="Cambria" w:cs="Times New Roman"/>
                <w:color w:val="002060"/>
                <w:lang w:val="fr-FR" w:eastAsia="fr-FR"/>
              </w:rPr>
              <w:t xml:space="preserve"> M. (1994), « Le comportement du consommateur », éditions Dalloz, Paris.</w:t>
            </w:r>
          </w:p>
          <w:p w14:paraId="3224A2DC" w14:textId="77777777" w:rsidR="000A4E92" w:rsidRPr="00544033" w:rsidRDefault="000A4E92" w:rsidP="00FA7B11">
            <w:pPr>
              <w:pStyle w:val="Paragraphedeliste"/>
              <w:numPr>
                <w:ilvl w:val="0"/>
                <w:numId w:val="32"/>
              </w:numPr>
              <w:spacing w:line="240" w:lineRule="auto"/>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val="fr-FR" w:eastAsia="fr-FR"/>
              </w:rPr>
              <w:t>Kotler</w:t>
            </w:r>
            <w:proofErr w:type="spellEnd"/>
            <w:r w:rsidRPr="00544033">
              <w:rPr>
                <w:rFonts w:ascii="Cambria" w:eastAsia="Times New Roman" w:hAnsi="Cambria" w:cs="Times New Roman"/>
                <w:color w:val="002060"/>
                <w:lang w:val="fr-FR" w:eastAsia="fr-FR"/>
              </w:rPr>
              <w:t xml:space="preserve"> P. ET Dubois B. (2003), « Marketing Management, Person éducation, 11ème édition, </w:t>
            </w:r>
          </w:p>
          <w:p w14:paraId="4288A47E" w14:textId="77777777" w:rsidR="000A4E92" w:rsidRPr="00544033" w:rsidRDefault="000A4E92" w:rsidP="00FA7B11">
            <w:pPr>
              <w:pStyle w:val="Paragraphedeliste"/>
              <w:numPr>
                <w:ilvl w:val="0"/>
                <w:numId w:val="32"/>
              </w:numPr>
              <w:spacing w:line="240" w:lineRule="auto"/>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val="fr-FR" w:eastAsia="fr-FR"/>
              </w:rPr>
              <w:t>Kotler</w:t>
            </w:r>
            <w:proofErr w:type="spellEnd"/>
            <w:r w:rsidRPr="00544033">
              <w:rPr>
                <w:rFonts w:ascii="Cambria" w:eastAsia="Times New Roman" w:hAnsi="Cambria" w:cs="Times New Roman"/>
                <w:color w:val="002060"/>
                <w:lang w:val="fr-FR" w:eastAsia="fr-FR"/>
              </w:rPr>
              <w:t xml:space="preserve"> P., Keller K., Manceau D., Dubois B. (2009), « Marketing-management », 13ème édition, éditions Pearson, Paris.</w:t>
            </w:r>
          </w:p>
          <w:p w14:paraId="0F1B560F" w14:textId="77777777" w:rsidR="000A4E92" w:rsidRPr="00544033" w:rsidRDefault="000A4E92" w:rsidP="00FA7B11">
            <w:pPr>
              <w:pStyle w:val="Paragraphedeliste"/>
              <w:numPr>
                <w:ilvl w:val="0"/>
                <w:numId w:val="32"/>
              </w:numPr>
              <w:spacing w:line="240" w:lineRule="auto"/>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val="fr-FR" w:eastAsia="fr-FR"/>
              </w:rPr>
              <w:t>Kotler</w:t>
            </w:r>
            <w:proofErr w:type="spellEnd"/>
            <w:r w:rsidRPr="00544033">
              <w:rPr>
                <w:rFonts w:ascii="Cambria" w:eastAsia="Times New Roman" w:hAnsi="Cambria" w:cs="Times New Roman"/>
                <w:color w:val="002060"/>
                <w:lang w:val="fr-FR" w:eastAsia="fr-FR"/>
              </w:rPr>
              <w:t xml:space="preserve">, </w:t>
            </w:r>
            <w:proofErr w:type="spellStart"/>
            <w:r w:rsidRPr="00544033">
              <w:rPr>
                <w:rFonts w:ascii="Cambria" w:eastAsia="Times New Roman" w:hAnsi="Cambria" w:cs="Times New Roman"/>
                <w:color w:val="002060"/>
                <w:lang w:val="fr-FR" w:eastAsia="fr-FR"/>
              </w:rPr>
              <w:t>Dimaulo</w:t>
            </w:r>
            <w:proofErr w:type="spellEnd"/>
            <w:r w:rsidRPr="00544033">
              <w:rPr>
                <w:rFonts w:ascii="Cambria" w:eastAsia="Times New Roman" w:hAnsi="Cambria" w:cs="Times New Roman"/>
                <w:color w:val="002060"/>
                <w:lang w:val="fr-FR" w:eastAsia="fr-FR"/>
              </w:rPr>
              <w:t xml:space="preserve">, </w:t>
            </w:r>
            <w:proofErr w:type="spellStart"/>
            <w:r w:rsidRPr="00544033">
              <w:rPr>
                <w:rFonts w:ascii="Cambria" w:eastAsia="Times New Roman" w:hAnsi="Cambria" w:cs="Times New Roman"/>
                <w:color w:val="002060"/>
                <w:lang w:val="fr-FR" w:eastAsia="fr-FR"/>
              </w:rPr>
              <w:t>Amstrong</w:t>
            </w:r>
            <w:proofErr w:type="spellEnd"/>
            <w:r w:rsidRPr="00544033">
              <w:rPr>
                <w:rFonts w:ascii="Cambria" w:eastAsia="Times New Roman" w:hAnsi="Cambria" w:cs="Times New Roman"/>
                <w:color w:val="002060"/>
                <w:lang w:val="fr-FR" w:eastAsia="fr-FR"/>
              </w:rPr>
              <w:t xml:space="preserve">, </w:t>
            </w:r>
            <w:proofErr w:type="spellStart"/>
            <w:r w:rsidRPr="00544033">
              <w:rPr>
                <w:rFonts w:ascii="Cambria" w:eastAsia="Times New Roman" w:hAnsi="Cambria" w:cs="Times New Roman"/>
                <w:color w:val="002060"/>
                <w:lang w:val="fr-FR" w:eastAsia="fr-FR"/>
              </w:rPr>
              <w:t>Cunninghham</w:t>
            </w:r>
            <w:proofErr w:type="spellEnd"/>
            <w:r w:rsidRPr="00544033">
              <w:rPr>
                <w:rFonts w:ascii="Cambria" w:eastAsia="Times New Roman" w:hAnsi="Cambria" w:cs="Times New Roman"/>
                <w:color w:val="002060"/>
                <w:lang w:val="fr-FR" w:eastAsia="fr-FR"/>
              </w:rPr>
              <w:t xml:space="preserve">, Warren (1998), Le marketing : de la théorie à la pratique. </w:t>
            </w:r>
            <w:proofErr w:type="spellStart"/>
            <w:r w:rsidRPr="00544033">
              <w:rPr>
                <w:rFonts w:ascii="Cambria" w:eastAsia="Times New Roman" w:hAnsi="Cambria" w:cs="Times New Roman"/>
                <w:color w:val="002060"/>
                <w:lang w:val="fr-FR" w:eastAsia="fr-FR"/>
              </w:rPr>
              <w:t>Gaeten</w:t>
            </w:r>
            <w:proofErr w:type="spellEnd"/>
            <w:r w:rsidRPr="00544033">
              <w:rPr>
                <w:rFonts w:ascii="Cambria" w:eastAsia="Times New Roman" w:hAnsi="Cambria" w:cs="Times New Roman"/>
                <w:color w:val="002060"/>
                <w:lang w:val="fr-FR" w:eastAsia="fr-FR"/>
              </w:rPr>
              <w:t xml:space="preserve"> Morin, 3 </w:t>
            </w:r>
            <w:proofErr w:type="spellStart"/>
            <w:r w:rsidRPr="00544033">
              <w:rPr>
                <w:rFonts w:ascii="Cambria" w:eastAsia="Times New Roman" w:hAnsi="Cambria" w:cs="Times New Roman"/>
                <w:color w:val="002060"/>
                <w:lang w:val="fr-FR" w:eastAsia="fr-FR"/>
              </w:rPr>
              <w:t>ème</w:t>
            </w:r>
            <w:proofErr w:type="spellEnd"/>
            <w:r w:rsidRPr="00544033">
              <w:rPr>
                <w:rFonts w:ascii="Cambria" w:eastAsia="Times New Roman" w:hAnsi="Cambria" w:cs="Times New Roman"/>
                <w:color w:val="002060"/>
                <w:lang w:val="fr-FR" w:eastAsia="fr-FR"/>
              </w:rPr>
              <w:t xml:space="preserve"> éditions, Montréal</w:t>
            </w:r>
          </w:p>
          <w:p w14:paraId="26C14096" w14:textId="77777777" w:rsidR="000A4E92" w:rsidRPr="00544033" w:rsidRDefault="000A4E92" w:rsidP="00FA7B11">
            <w:pPr>
              <w:pStyle w:val="Paragraphedeliste"/>
              <w:numPr>
                <w:ilvl w:val="0"/>
                <w:numId w:val="32"/>
              </w:numPr>
              <w:spacing w:line="240" w:lineRule="auto"/>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val="fr-FR" w:eastAsia="fr-FR"/>
              </w:rPr>
              <w:t>Ladwein</w:t>
            </w:r>
            <w:proofErr w:type="spellEnd"/>
            <w:r w:rsidRPr="00544033">
              <w:rPr>
                <w:rFonts w:ascii="Cambria" w:eastAsia="Times New Roman" w:hAnsi="Cambria" w:cs="Times New Roman"/>
                <w:color w:val="002060"/>
                <w:lang w:val="fr-FR" w:eastAsia="fr-FR"/>
              </w:rPr>
              <w:t xml:space="preserve"> R. (1999), « Le comportement du consommateur et de l’acheteur », éditions Economica, Paris.</w:t>
            </w:r>
          </w:p>
          <w:p w14:paraId="5ED78ABD" w14:textId="77777777" w:rsidR="000A4E92" w:rsidRPr="00544033" w:rsidRDefault="000A4E92" w:rsidP="00FA7B11">
            <w:pPr>
              <w:pStyle w:val="Paragraphedeliste"/>
              <w:numPr>
                <w:ilvl w:val="0"/>
                <w:numId w:val="32"/>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Lambin J., </w:t>
            </w:r>
            <w:proofErr w:type="spellStart"/>
            <w:r w:rsidRPr="00544033">
              <w:rPr>
                <w:rFonts w:ascii="Cambria" w:eastAsia="Times New Roman" w:hAnsi="Cambria" w:cs="Times New Roman"/>
                <w:color w:val="002060"/>
                <w:lang w:val="fr-FR" w:eastAsia="fr-FR"/>
              </w:rPr>
              <w:t>Chumpitaz</w:t>
            </w:r>
            <w:proofErr w:type="spellEnd"/>
            <w:r w:rsidRPr="00544033">
              <w:rPr>
                <w:rFonts w:ascii="Cambria" w:eastAsia="Times New Roman" w:hAnsi="Cambria" w:cs="Times New Roman"/>
                <w:color w:val="002060"/>
                <w:lang w:val="fr-FR" w:eastAsia="fr-FR"/>
              </w:rPr>
              <w:t xml:space="preserve"> R., de </w:t>
            </w:r>
            <w:proofErr w:type="spellStart"/>
            <w:r w:rsidRPr="00544033">
              <w:rPr>
                <w:rFonts w:ascii="Cambria" w:eastAsia="Times New Roman" w:hAnsi="Cambria" w:cs="Times New Roman"/>
                <w:color w:val="002060"/>
                <w:lang w:val="fr-FR" w:eastAsia="fr-FR"/>
              </w:rPr>
              <w:t>Meorloose</w:t>
            </w:r>
            <w:proofErr w:type="spellEnd"/>
            <w:r w:rsidRPr="00544033">
              <w:rPr>
                <w:rFonts w:ascii="Cambria" w:eastAsia="Times New Roman" w:hAnsi="Cambria" w:cs="Times New Roman"/>
                <w:color w:val="002060"/>
                <w:lang w:val="fr-FR" w:eastAsia="fr-FR"/>
              </w:rPr>
              <w:t xml:space="preserve"> C. (2005), « Marketing stratégique et opérationnel », 6e édition, éditions Dunod, Paris.</w:t>
            </w:r>
          </w:p>
          <w:p w14:paraId="0DF2631C" w14:textId="77777777" w:rsidR="000A4E92" w:rsidRPr="00544033" w:rsidRDefault="000A4E92" w:rsidP="00FA7B11">
            <w:pPr>
              <w:pStyle w:val="Paragraphedeliste"/>
              <w:numPr>
                <w:ilvl w:val="0"/>
                <w:numId w:val="32"/>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Lambin J.J (1990), « La recherche marketing ; Analyser, Mesurer, Prévoir », éditions McGraw-Hill.</w:t>
            </w:r>
          </w:p>
          <w:p w14:paraId="26D0D29C" w14:textId="77777777" w:rsidR="000A4E92" w:rsidRPr="00544033" w:rsidRDefault="000A4E92" w:rsidP="00FA7B11">
            <w:pPr>
              <w:pStyle w:val="Paragraphedeliste"/>
              <w:numPr>
                <w:ilvl w:val="0"/>
                <w:numId w:val="32"/>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Lendrevie J. et </w:t>
            </w:r>
            <w:proofErr w:type="spellStart"/>
            <w:r w:rsidRPr="00544033">
              <w:rPr>
                <w:rFonts w:ascii="Cambria" w:eastAsia="Times New Roman" w:hAnsi="Cambria" w:cs="Times New Roman"/>
                <w:color w:val="002060"/>
                <w:lang w:val="fr-FR" w:eastAsia="fr-FR"/>
              </w:rPr>
              <w:t>Lindon</w:t>
            </w:r>
            <w:proofErr w:type="spellEnd"/>
            <w:r w:rsidRPr="00544033">
              <w:rPr>
                <w:rFonts w:ascii="Cambria" w:eastAsia="Times New Roman" w:hAnsi="Cambria" w:cs="Times New Roman"/>
                <w:color w:val="002060"/>
                <w:lang w:val="fr-FR" w:eastAsia="fr-FR"/>
              </w:rPr>
              <w:t xml:space="preserve"> D. (2009), « Mercator, Dalloz, 9ème édition, Paris.</w:t>
            </w:r>
          </w:p>
          <w:p w14:paraId="342C6F4F" w14:textId="77777777" w:rsidR="000A4E92" w:rsidRPr="00544033" w:rsidRDefault="000A4E92" w:rsidP="00FA7B11">
            <w:pPr>
              <w:pStyle w:val="Paragraphedeliste"/>
              <w:numPr>
                <w:ilvl w:val="0"/>
                <w:numId w:val="32"/>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Lendrevie J., Lévy J. et </w:t>
            </w:r>
            <w:proofErr w:type="spellStart"/>
            <w:r w:rsidRPr="00544033">
              <w:rPr>
                <w:rFonts w:ascii="Cambria" w:eastAsia="Times New Roman" w:hAnsi="Cambria" w:cs="Times New Roman"/>
                <w:color w:val="002060"/>
                <w:lang w:val="fr-FR" w:eastAsia="fr-FR"/>
              </w:rPr>
              <w:t>Lindon</w:t>
            </w:r>
            <w:proofErr w:type="spellEnd"/>
            <w:r w:rsidRPr="00544033">
              <w:rPr>
                <w:rFonts w:ascii="Cambria" w:eastAsia="Times New Roman" w:hAnsi="Cambria" w:cs="Times New Roman"/>
                <w:color w:val="002060"/>
                <w:lang w:val="fr-FR" w:eastAsia="fr-FR"/>
              </w:rPr>
              <w:t xml:space="preserve"> D. (2006), « Mercator », 8ème édition, éditions Dalloz, Paris.</w:t>
            </w:r>
          </w:p>
          <w:p w14:paraId="27B6EBDD" w14:textId="77777777" w:rsidR="000A4E92" w:rsidRPr="00544033" w:rsidRDefault="000A4E92" w:rsidP="00FA7B11">
            <w:pPr>
              <w:pStyle w:val="Paragraphedeliste"/>
              <w:numPr>
                <w:ilvl w:val="0"/>
                <w:numId w:val="32"/>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 Michon C. (2003), « Le marketeur, les nouveaux fondements du marketing », Pearson Education, Paris.</w:t>
            </w:r>
          </w:p>
          <w:p w14:paraId="2F833FAC" w14:textId="77777777" w:rsidR="000A4E92" w:rsidRPr="00544033" w:rsidRDefault="000A4E92" w:rsidP="00FA7B11">
            <w:pPr>
              <w:pStyle w:val="Paragraphedeliste"/>
              <w:numPr>
                <w:ilvl w:val="0"/>
                <w:numId w:val="32"/>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MICHON C. (2010</w:t>
            </w:r>
            <w:proofErr w:type="gramStart"/>
            <w:r w:rsidRPr="00544033">
              <w:rPr>
                <w:rFonts w:ascii="Cambria" w:eastAsia="Times New Roman" w:hAnsi="Cambria" w:cs="Times New Roman"/>
                <w:color w:val="002060"/>
                <w:lang w:val="fr-FR" w:eastAsia="fr-FR"/>
              </w:rPr>
              <w:t>),  «</w:t>
            </w:r>
            <w:proofErr w:type="gramEnd"/>
            <w:r w:rsidRPr="00544033">
              <w:rPr>
                <w:rFonts w:ascii="Cambria" w:eastAsia="Times New Roman" w:hAnsi="Cambria" w:cs="Times New Roman"/>
                <w:color w:val="002060"/>
                <w:lang w:val="fr-FR" w:eastAsia="fr-FR"/>
              </w:rPr>
              <w:t xml:space="preserve"> Le marketeur, les nouveaux fondements du marketing. PERSON Education, ; paris. </w:t>
            </w:r>
          </w:p>
          <w:p w14:paraId="592E80C6" w14:textId="77777777" w:rsidR="000A4E92" w:rsidRPr="00544033" w:rsidRDefault="000A4E92" w:rsidP="00FA7B11">
            <w:pPr>
              <w:pStyle w:val="Paragraphedeliste"/>
              <w:numPr>
                <w:ilvl w:val="0"/>
                <w:numId w:val="32"/>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Petrov J.V (1993), « Comportement du consommateur et marketing », 5ème édition, Les Presses de l’Université Laval, 536 pages.</w:t>
            </w:r>
          </w:p>
          <w:p w14:paraId="680F1D38" w14:textId="77777777" w:rsidR="000A4E92" w:rsidRPr="00544033" w:rsidRDefault="000A4E92" w:rsidP="00FA7B11">
            <w:pPr>
              <w:pStyle w:val="Paragraphedeliste"/>
              <w:numPr>
                <w:ilvl w:val="0"/>
                <w:numId w:val="32"/>
              </w:numPr>
              <w:spacing w:line="240" w:lineRule="auto"/>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eastAsia="fr-FR"/>
              </w:rPr>
              <w:t>Pettgrew</w:t>
            </w:r>
            <w:proofErr w:type="spellEnd"/>
            <w:r w:rsidRPr="00544033">
              <w:rPr>
                <w:rFonts w:ascii="Cambria" w:eastAsia="Times New Roman" w:hAnsi="Cambria" w:cs="Times New Roman"/>
                <w:color w:val="002060"/>
                <w:lang w:eastAsia="fr-FR"/>
              </w:rPr>
              <w:t xml:space="preserve"> D. et Turgeon N. (2000), « Marketing », McGraw Hill. </w:t>
            </w:r>
            <w:r w:rsidRPr="00544033">
              <w:rPr>
                <w:rFonts w:ascii="Cambria" w:eastAsia="Times New Roman" w:hAnsi="Cambria" w:cs="Times New Roman"/>
                <w:color w:val="002060"/>
                <w:lang w:val="fr-FR" w:eastAsia="fr-FR"/>
              </w:rPr>
              <w:t xml:space="preserve">Montréal. Toronto. </w:t>
            </w:r>
          </w:p>
          <w:p w14:paraId="26E0DFC3" w14:textId="77777777" w:rsidR="000A4E92" w:rsidRPr="00544033" w:rsidRDefault="000A4E92" w:rsidP="00FA7B11">
            <w:pPr>
              <w:pStyle w:val="Paragraphedeliste"/>
              <w:numPr>
                <w:ilvl w:val="0"/>
                <w:numId w:val="32"/>
              </w:numPr>
              <w:spacing w:line="240" w:lineRule="auto"/>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val="fr-FR" w:eastAsia="fr-FR"/>
              </w:rPr>
              <w:t>Pras</w:t>
            </w:r>
            <w:proofErr w:type="spellEnd"/>
            <w:r w:rsidRPr="00544033">
              <w:rPr>
                <w:rFonts w:ascii="Cambria" w:eastAsia="Times New Roman" w:hAnsi="Cambria" w:cs="Times New Roman"/>
                <w:color w:val="002060"/>
                <w:lang w:val="fr-FR" w:eastAsia="fr-FR"/>
              </w:rPr>
              <w:t xml:space="preserve"> B. et </w:t>
            </w:r>
            <w:proofErr w:type="spellStart"/>
            <w:r w:rsidRPr="00544033">
              <w:rPr>
                <w:rFonts w:ascii="Cambria" w:eastAsia="Times New Roman" w:hAnsi="Cambria" w:cs="Times New Roman"/>
                <w:color w:val="002060"/>
                <w:lang w:val="fr-FR" w:eastAsia="fr-FR"/>
              </w:rPr>
              <w:t>Tarondeau</w:t>
            </w:r>
            <w:proofErr w:type="spellEnd"/>
            <w:r w:rsidRPr="00544033">
              <w:rPr>
                <w:rFonts w:ascii="Cambria" w:eastAsia="Times New Roman" w:hAnsi="Cambria" w:cs="Times New Roman"/>
                <w:color w:val="002060"/>
                <w:lang w:val="fr-FR" w:eastAsia="fr-FR"/>
              </w:rPr>
              <w:t xml:space="preserve"> J-C (1981), « Comportement de l’acheteur », éditions Sirey, 354 pages.</w:t>
            </w:r>
          </w:p>
          <w:p w14:paraId="1BF4FD54" w14:textId="77777777" w:rsidR="000A4E92" w:rsidRPr="00544033" w:rsidRDefault="000A4E92" w:rsidP="00FA7B11">
            <w:pPr>
              <w:pStyle w:val="Paragraphedeliste"/>
              <w:numPr>
                <w:ilvl w:val="0"/>
                <w:numId w:val="32"/>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Solomon M., Tissier-Desbordes E. et </w:t>
            </w:r>
            <w:proofErr w:type="spellStart"/>
            <w:r w:rsidRPr="00544033">
              <w:rPr>
                <w:rFonts w:ascii="Cambria" w:eastAsia="Times New Roman" w:hAnsi="Cambria" w:cs="Times New Roman"/>
                <w:color w:val="002060"/>
                <w:lang w:val="fr-FR" w:eastAsia="fr-FR"/>
              </w:rPr>
              <w:t>Heilbrunn</w:t>
            </w:r>
            <w:proofErr w:type="spellEnd"/>
            <w:r w:rsidRPr="00544033">
              <w:rPr>
                <w:rFonts w:ascii="Cambria" w:eastAsia="Times New Roman" w:hAnsi="Cambria" w:cs="Times New Roman"/>
                <w:color w:val="002060"/>
                <w:lang w:val="fr-FR" w:eastAsia="fr-FR"/>
              </w:rPr>
              <w:t xml:space="preserve"> B. (2004), « Comportement du consommateur », 6e édition, éditions Pearson Education, Paris.</w:t>
            </w:r>
          </w:p>
          <w:p w14:paraId="20A74FEA" w14:textId="77777777" w:rsidR="000A4E92" w:rsidRPr="00544033" w:rsidRDefault="000A4E92" w:rsidP="00E968D5">
            <w:pPr>
              <w:rPr>
                <w:rFonts w:ascii="Cambria" w:eastAsia="Calibri" w:hAnsi="Cambria" w:cs="Calibri"/>
                <w:color w:val="002060"/>
                <w:lang w:val="fr-FR"/>
              </w:rPr>
            </w:pPr>
          </w:p>
          <w:p w14:paraId="4DB19A06" w14:textId="77777777" w:rsidR="000A4E92" w:rsidRPr="00544033" w:rsidRDefault="000A4E92" w:rsidP="00E968D5">
            <w:pPr>
              <w:rPr>
                <w:rFonts w:ascii="Cambria" w:eastAsia="Calibri" w:hAnsi="Cambria" w:cs="Calibri"/>
                <w:color w:val="002060"/>
                <w:lang w:val="fr-FR"/>
              </w:rPr>
            </w:pPr>
          </w:p>
          <w:p w14:paraId="316EC61A" w14:textId="77777777" w:rsidR="000A4E92" w:rsidRPr="00544033" w:rsidRDefault="000A4E92" w:rsidP="00E968D5">
            <w:pPr>
              <w:rPr>
                <w:rFonts w:ascii="Cambria" w:eastAsia="Calibri" w:hAnsi="Cambria" w:cs="Calibri"/>
                <w:color w:val="002060"/>
                <w:lang w:val="fr-FR"/>
              </w:rPr>
            </w:pPr>
          </w:p>
        </w:tc>
      </w:tr>
    </w:tbl>
    <w:p w14:paraId="3B9DDE7F" w14:textId="77777777" w:rsidR="000A4E92" w:rsidRPr="00544033" w:rsidRDefault="000A4E92" w:rsidP="000A4E92">
      <w:pPr>
        <w:rPr>
          <w:rFonts w:ascii="Cambria" w:hAnsi="Cambria"/>
          <w:color w:val="002060"/>
          <w:lang w:val="fr-FR"/>
        </w:rPr>
      </w:pPr>
    </w:p>
    <w:p w14:paraId="326D940B" w14:textId="77777777" w:rsidR="000A4E92" w:rsidRPr="00544033" w:rsidRDefault="000A4E92" w:rsidP="000A4E92">
      <w:pPr>
        <w:rPr>
          <w:rFonts w:ascii="Cambria" w:hAnsi="Cambria"/>
          <w:color w:val="002060"/>
          <w:lang w:val="fr-FR"/>
        </w:rPr>
      </w:pPr>
      <w:r w:rsidRPr="00544033">
        <w:rPr>
          <w:rFonts w:ascii="Cambria" w:hAnsi="Cambria"/>
          <w:color w:val="002060"/>
          <w:lang w:val="fr-FR"/>
        </w:rPr>
        <w:t xml:space="preserve"> </w:t>
      </w:r>
    </w:p>
    <w:p w14:paraId="30D535AD" w14:textId="77777777" w:rsidR="000A4E92" w:rsidRPr="00544033" w:rsidRDefault="000A4E92" w:rsidP="000A4E92">
      <w:pPr>
        <w:rPr>
          <w:rFonts w:ascii="Cambria" w:hAnsi="Cambria"/>
          <w:color w:val="002060"/>
          <w:lang w:val="fr-FR"/>
        </w:rPr>
      </w:pPr>
      <w:r w:rsidRPr="00544033">
        <w:rPr>
          <w:rFonts w:ascii="Cambria" w:hAnsi="Cambria"/>
          <w:color w:val="002060"/>
          <w:lang w:val="fr-FR"/>
        </w:rPr>
        <w:br w:type="page"/>
      </w:r>
    </w:p>
    <w:tbl>
      <w:tblPr>
        <w:tblStyle w:val="TableGrid1"/>
        <w:tblW w:w="10916" w:type="dxa"/>
        <w:tblInd w:w="-289" w:type="dxa"/>
        <w:tblLook w:val="04A0" w:firstRow="1" w:lastRow="0" w:firstColumn="1" w:lastColumn="0" w:noHBand="0" w:noVBand="1"/>
      </w:tblPr>
      <w:tblGrid>
        <w:gridCol w:w="2665"/>
        <w:gridCol w:w="8251"/>
      </w:tblGrid>
      <w:tr w:rsidR="000A4E92" w:rsidRPr="00544033" w14:paraId="69618874" w14:textId="77777777" w:rsidTr="00E968D5">
        <w:trPr>
          <w:cantSplit/>
          <w:trHeight w:val="432"/>
        </w:trPr>
        <w:tc>
          <w:tcPr>
            <w:tcW w:w="2665" w:type="dxa"/>
            <w:vAlign w:val="center"/>
          </w:tcPr>
          <w:p w14:paraId="7E78F2DA"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Licence (Mention)</w:t>
            </w:r>
          </w:p>
        </w:tc>
        <w:tc>
          <w:tcPr>
            <w:tcW w:w="8251" w:type="dxa"/>
            <w:vAlign w:val="center"/>
          </w:tcPr>
          <w:p w14:paraId="0109A091"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Sciences de Gestion</w:t>
            </w:r>
          </w:p>
        </w:tc>
      </w:tr>
      <w:tr w:rsidR="000A4E92" w:rsidRPr="00544033" w14:paraId="2158772B" w14:textId="77777777" w:rsidTr="00E968D5">
        <w:trPr>
          <w:cantSplit/>
          <w:trHeight w:val="432"/>
        </w:trPr>
        <w:tc>
          <w:tcPr>
            <w:tcW w:w="2665" w:type="dxa"/>
            <w:vAlign w:val="center"/>
          </w:tcPr>
          <w:p w14:paraId="5DBCC9AB"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Parcours (Spécialité)</w:t>
            </w:r>
          </w:p>
        </w:tc>
        <w:tc>
          <w:tcPr>
            <w:tcW w:w="8251" w:type="dxa"/>
            <w:vAlign w:val="center"/>
          </w:tcPr>
          <w:p w14:paraId="2E919045" w14:textId="77777777" w:rsidR="000A4E92" w:rsidRPr="00544033" w:rsidRDefault="000A4E92" w:rsidP="00E968D5">
            <w:pPr>
              <w:jc w:val="center"/>
              <w:rPr>
                <w:rFonts w:ascii="Cambria" w:eastAsia="Calibri" w:hAnsi="Cambria" w:cs="Calibri"/>
                <w:color w:val="002060"/>
                <w:lang w:val="fr-FR"/>
              </w:rPr>
            </w:pPr>
          </w:p>
        </w:tc>
      </w:tr>
      <w:tr w:rsidR="000A4E92" w:rsidRPr="000A4E92" w14:paraId="141445C6" w14:textId="77777777" w:rsidTr="00E968D5">
        <w:trPr>
          <w:cantSplit/>
          <w:trHeight w:val="432"/>
        </w:trPr>
        <w:tc>
          <w:tcPr>
            <w:tcW w:w="2665" w:type="dxa"/>
            <w:vAlign w:val="center"/>
          </w:tcPr>
          <w:p w14:paraId="59E066C4"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Intitulé de l’UE</w:t>
            </w:r>
          </w:p>
        </w:tc>
        <w:tc>
          <w:tcPr>
            <w:tcW w:w="8251" w:type="dxa"/>
          </w:tcPr>
          <w:p w14:paraId="10D3453F" w14:textId="77777777" w:rsidR="000A4E92" w:rsidRPr="00544033" w:rsidRDefault="000A4E92" w:rsidP="00E968D5">
            <w:pPr>
              <w:contextualSpacing/>
              <w:jc w:val="center"/>
              <w:rPr>
                <w:rFonts w:ascii="Cambria" w:eastAsia="+mn-ea" w:hAnsi="Cambria" w:cs="+mn-cs"/>
                <w:b/>
                <w:bCs/>
                <w:color w:val="002060"/>
                <w:spacing w:val="60"/>
                <w:kern w:val="24"/>
                <w:sz w:val="24"/>
                <w:szCs w:val="24"/>
                <w:lang w:val="fr-FR"/>
              </w:rPr>
            </w:pPr>
            <w:r w:rsidRPr="00544033">
              <w:rPr>
                <w:rFonts w:ascii="Cambria" w:eastAsia="+mn-ea" w:hAnsi="Cambria" w:cs="+mn-cs"/>
                <w:b/>
                <w:bCs/>
                <w:color w:val="002060"/>
                <w:spacing w:val="60"/>
                <w:kern w:val="24"/>
                <w:sz w:val="24"/>
                <w:szCs w:val="24"/>
                <w:lang w:val="fr-FR"/>
              </w:rPr>
              <w:t xml:space="preserve">GESTION DES PRIX ET DES PRODUITS </w:t>
            </w:r>
          </w:p>
        </w:tc>
      </w:tr>
      <w:tr w:rsidR="000A4E92" w:rsidRPr="00544033" w14:paraId="2E328AD3" w14:textId="77777777" w:rsidTr="00E968D5">
        <w:trPr>
          <w:cantSplit/>
          <w:trHeight w:val="432"/>
        </w:trPr>
        <w:tc>
          <w:tcPr>
            <w:tcW w:w="2665" w:type="dxa"/>
            <w:vAlign w:val="center"/>
          </w:tcPr>
          <w:p w14:paraId="68C58622"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Intitulé de l’ECUE</w:t>
            </w:r>
          </w:p>
        </w:tc>
        <w:tc>
          <w:tcPr>
            <w:tcW w:w="8251" w:type="dxa"/>
          </w:tcPr>
          <w:p w14:paraId="7CB7B1F2" w14:textId="77777777" w:rsidR="000A4E92" w:rsidRPr="00544033" w:rsidRDefault="000A4E92" w:rsidP="00E968D5">
            <w:pPr>
              <w:jc w:val="center"/>
              <w:rPr>
                <w:rFonts w:ascii="Cambria" w:eastAsia="Calibri" w:hAnsi="Cambria" w:cs="Arial"/>
                <w:color w:val="002060"/>
                <w:lang w:val="fr-FR"/>
              </w:rPr>
            </w:pPr>
            <w:r w:rsidRPr="00544033">
              <w:rPr>
                <w:rFonts w:ascii="Cambria" w:eastAsia="Calibri" w:hAnsi="Cambria" w:cs="Arial"/>
                <w:b/>
                <w:bCs/>
                <w:color w:val="002060"/>
                <w:lang w:val="fr-FR"/>
              </w:rPr>
              <w:t>ECUEF</w:t>
            </w:r>
          </w:p>
        </w:tc>
      </w:tr>
      <w:tr w:rsidR="000A4E92" w:rsidRPr="00544033" w14:paraId="1B7F9A0C" w14:textId="77777777" w:rsidTr="00E968D5">
        <w:trPr>
          <w:cantSplit/>
          <w:trHeight w:val="432"/>
        </w:trPr>
        <w:tc>
          <w:tcPr>
            <w:tcW w:w="2665" w:type="dxa"/>
            <w:vAlign w:val="center"/>
          </w:tcPr>
          <w:p w14:paraId="64048882"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Volume horaire COURS</w:t>
            </w:r>
          </w:p>
        </w:tc>
        <w:tc>
          <w:tcPr>
            <w:tcW w:w="8251" w:type="dxa"/>
            <w:vAlign w:val="center"/>
          </w:tcPr>
          <w:p w14:paraId="1CF5C47C"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21 Heures/Semaine</w:t>
            </w:r>
          </w:p>
        </w:tc>
      </w:tr>
      <w:tr w:rsidR="000A4E92" w:rsidRPr="00544033" w14:paraId="76D8CA1B" w14:textId="77777777" w:rsidTr="00E968D5">
        <w:trPr>
          <w:cantSplit/>
          <w:trHeight w:val="432"/>
        </w:trPr>
        <w:tc>
          <w:tcPr>
            <w:tcW w:w="2665" w:type="dxa"/>
            <w:vAlign w:val="center"/>
          </w:tcPr>
          <w:p w14:paraId="09457F67"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Volume horaire TD</w:t>
            </w:r>
          </w:p>
        </w:tc>
        <w:tc>
          <w:tcPr>
            <w:tcW w:w="8251" w:type="dxa"/>
            <w:vAlign w:val="center"/>
          </w:tcPr>
          <w:p w14:paraId="4A353901"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21 Heures/Semaine</w:t>
            </w:r>
          </w:p>
        </w:tc>
      </w:tr>
      <w:tr w:rsidR="000A4E92" w:rsidRPr="00544033" w14:paraId="5803AE22" w14:textId="77777777" w:rsidTr="00E968D5">
        <w:trPr>
          <w:cantSplit/>
          <w:trHeight w:val="432"/>
        </w:trPr>
        <w:tc>
          <w:tcPr>
            <w:tcW w:w="2665" w:type="dxa"/>
            <w:vAlign w:val="center"/>
          </w:tcPr>
          <w:p w14:paraId="75CE597A"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Nombre de crédits</w:t>
            </w:r>
          </w:p>
        </w:tc>
        <w:tc>
          <w:tcPr>
            <w:tcW w:w="8251" w:type="dxa"/>
            <w:vAlign w:val="center"/>
          </w:tcPr>
          <w:p w14:paraId="084B9E47" w14:textId="77777777" w:rsidR="000A4E92" w:rsidRPr="00544033" w:rsidRDefault="000A4E92" w:rsidP="00E968D5">
            <w:pPr>
              <w:jc w:val="center"/>
              <w:rPr>
                <w:rFonts w:ascii="Cambria" w:eastAsia="Calibri" w:hAnsi="Cambria" w:cs="Calibri"/>
                <w:color w:val="002060"/>
                <w:lang w:val="fr-FR"/>
              </w:rPr>
            </w:pPr>
            <w:r w:rsidRPr="00544033">
              <w:rPr>
                <w:rFonts w:ascii="Cambria" w:eastAsia="Calibri" w:hAnsi="Cambria" w:cs="Calibri"/>
                <w:b/>
                <w:bCs/>
                <w:color w:val="002060"/>
                <w:lang w:val="fr-FR"/>
              </w:rPr>
              <w:t>2</w:t>
            </w:r>
          </w:p>
        </w:tc>
      </w:tr>
      <w:tr w:rsidR="000A4E92" w:rsidRPr="00544033" w14:paraId="1BC58CFE" w14:textId="77777777" w:rsidTr="00E968D5">
        <w:trPr>
          <w:cantSplit/>
          <w:trHeight w:val="432"/>
        </w:trPr>
        <w:tc>
          <w:tcPr>
            <w:tcW w:w="2665" w:type="dxa"/>
            <w:vAlign w:val="center"/>
          </w:tcPr>
          <w:p w14:paraId="203C2BDD"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Coefficient</w:t>
            </w:r>
          </w:p>
        </w:tc>
        <w:tc>
          <w:tcPr>
            <w:tcW w:w="8251" w:type="dxa"/>
            <w:vAlign w:val="center"/>
          </w:tcPr>
          <w:p w14:paraId="3F6B8B23" w14:textId="77777777" w:rsidR="000A4E92" w:rsidRPr="00544033" w:rsidRDefault="000A4E92" w:rsidP="00E968D5">
            <w:pPr>
              <w:jc w:val="center"/>
              <w:rPr>
                <w:rFonts w:ascii="Cambria" w:eastAsia="Calibri" w:hAnsi="Cambria" w:cs="Calibri"/>
                <w:color w:val="002060"/>
                <w:lang w:val="fr-FR"/>
              </w:rPr>
            </w:pPr>
            <w:r w:rsidRPr="00544033">
              <w:rPr>
                <w:rFonts w:ascii="Cambria" w:eastAsia="Calibri" w:hAnsi="Cambria" w:cs="Calibri"/>
                <w:b/>
                <w:bCs/>
                <w:color w:val="002060"/>
                <w:lang w:val="fr-FR"/>
              </w:rPr>
              <w:t>1</w:t>
            </w:r>
          </w:p>
        </w:tc>
      </w:tr>
      <w:tr w:rsidR="000A4E92" w:rsidRPr="00544033" w14:paraId="0071F4CA" w14:textId="77777777" w:rsidTr="00E968D5">
        <w:trPr>
          <w:cantSplit/>
          <w:trHeight w:val="432"/>
        </w:trPr>
        <w:tc>
          <w:tcPr>
            <w:tcW w:w="2665" w:type="dxa"/>
            <w:vAlign w:val="center"/>
          </w:tcPr>
          <w:p w14:paraId="04BEA67F"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Semestre</w:t>
            </w:r>
          </w:p>
        </w:tc>
        <w:tc>
          <w:tcPr>
            <w:tcW w:w="8251" w:type="dxa"/>
            <w:vAlign w:val="center"/>
          </w:tcPr>
          <w:p w14:paraId="21060EC9" w14:textId="77777777" w:rsidR="000A4E92" w:rsidRPr="00544033" w:rsidRDefault="000A4E92" w:rsidP="00E968D5">
            <w:pPr>
              <w:jc w:val="center"/>
              <w:rPr>
                <w:rFonts w:ascii="Cambria" w:eastAsia="Calibri" w:hAnsi="Cambria" w:cs="Calibri"/>
                <w:color w:val="002060"/>
                <w:lang w:val="fr-FR"/>
              </w:rPr>
            </w:pPr>
            <w:r w:rsidRPr="00544033">
              <w:rPr>
                <w:rFonts w:ascii="Cambria" w:eastAsia="Calibri" w:hAnsi="Cambria" w:cs="Calibri"/>
                <w:b/>
                <w:bCs/>
                <w:color w:val="002060"/>
                <w:lang w:val="fr-FR"/>
              </w:rPr>
              <w:t>S5</w:t>
            </w:r>
          </w:p>
        </w:tc>
      </w:tr>
      <w:tr w:rsidR="000A4E92" w:rsidRPr="00544033" w14:paraId="079A6AD7" w14:textId="77777777" w:rsidTr="00E968D5">
        <w:trPr>
          <w:cantSplit/>
          <w:trHeight w:val="432"/>
        </w:trPr>
        <w:tc>
          <w:tcPr>
            <w:tcW w:w="2665" w:type="dxa"/>
            <w:vAlign w:val="center"/>
          </w:tcPr>
          <w:p w14:paraId="2EC88C9A"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Cible (filière et niveau)</w:t>
            </w:r>
          </w:p>
        </w:tc>
        <w:tc>
          <w:tcPr>
            <w:tcW w:w="8251" w:type="dxa"/>
            <w:vAlign w:val="center"/>
          </w:tcPr>
          <w:p w14:paraId="5EC6B1A8"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 xml:space="preserve">3 LFG Option Marketing </w:t>
            </w:r>
          </w:p>
        </w:tc>
      </w:tr>
      <w:tr w:rsidR="000A4E92" w:rsidRPr="00544033" w14:paraId="582D2DC8" w14:textId="77777777" w:rsidTr="00E968D5">
        <w:trPr>
          <w:cantSplit/>
          <w:trHeight w:val="1804"/>
        </w:trPr>
        <w:tc>
          <w:tcPr>
            <w:tcW w:w="10916" w:type="dxa"/>
            <w:gridSpan w:val="2"/>
            <w:vAlign w:val="center"/>
          </w:tcPr>
          <w:p w14:paraId="4A016C02"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Prérequis</w:t>
            </w:r>
          </w:p>
          <w:p w14:paraId="33996185" w14:textId="77777777" w:rsidR="000A4E92" w:rsidRPr="00544033" w:rsidRDefault="000A4E92" w:rsidP="00E968D5">
            <w:pPr>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CONNAISSANCES PRÉALABLES NÉCESSAIRES</w:t>
            </w:r>
          </w:p>
          <w:p w14:paraId="1E3EE829"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Connaissances des concepts de gestion et de management de l’entreprise</w:t>
            </w:r>
          </w:p>
          <w:p w14:paraId="6E5D3340"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Marketing</w:t>
            </w:r>
          </w:p>
          <w:p w14:paraId="08840D99"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Recherche marketing</w:t>
            </w:r>
          </w:p>
          <w:p w14:paraId="4D0A570F"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Statistiques</w:t>
            </w:r>
          </w:p>
          <w:p w14:paraId="20BAC84C"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etc.</w:t>
            </w:r>
          </w:p>
          <w:p w14:paraId="38A2CA07" w14:textId="77777777" w:rsidR="000A4E92" w:rsidRPr="00544033" w:rsidRDefault="000A4E92" w:rsidP="00E968D5">
            <w:pPr>
              <w:rPr>
                <w:rFonts w:ascii="Cambria" w:eastAsia="Calibri" w:hAnsi="Cambria" w:cs="Calibri"/>
                <w:color w:val="002060"/>
                <w:lang w:val="fr-FR"/>
              </w:rPr>
            </w:pPr>
          </w:p>
        </w:tc>
      </w:tr>
      <w:tr w:rsidR="000A4E92" w:rsidRPr="00544033" w14:paraId="3007696D" w14:textId="77777777" w:rsidTr="00E968D5">
        <w:trPr>
          <w:cantSplit/>
          <w:trHeight w:val="3879"/>
        </w:trPr>
        <w:tc>
          <w:tcPr>
            <w:tcW w:w="10916" w:type="dxa"/>
            <w:gridSpan w:val="2"/>
            <w:vAlign w:val="center"/>
          </w:tcPr>
          <w:p w14:paraId="5842372F"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Description et objectif</w:t>
            </w:r>
          </w:p>
          <w:p w14:paraId="7F4BE4A1" w14:textId="77777777" w:rsidR="000A4E92" w:rsidRPr="00544033" w:rsidRDefault="000A4E92" w:rsidP="00E968D5">
            <w:pPr>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OBJECTIFS DU COURS</w:t>
            </w:r>
          </w:p>
          <w:p w14:paraId="1D8EFD89" w14:textId="77777777" w:rsidR="000A4E92" w:rsidRPr="00544033" w:rsidRDefault="000A4E92" w:rsidP="00FA7B11">
            <w:pPr>
              <w:numPr>
                <w:ilvl w:val="1"/>
                <w:numId w:val="26"/>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 xml:space="preserve">Présenter de manière détaillée les aspects de base                                     </w:t>
            </w:r>
          </w:p>
          <w:p w14:paraId="11A12CCA" w14:textId="77777777" w:rsidR="000A4E92" w:rsidRPr="00544033" w:rsidRDefault="000A4E92" w:rsidP="00FA7B11">
            <w:pPr>
              <w:numPr>
                <w:ilvl w:val="1"/>
                <w:numId w:val="26"/>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 xml:space="preserve">Développer les Démarches, les Stratégies et les Méthodes  </w:t>
            </w:r>
          </w:p>
          <w:p w14:paraId="6F4007D0" w14:textId="77777777" w:rsidR="000A4E92" w:rsidRPr="00544033" w:rsidRDefault="000A4E92" w:rsidP="00FA7B11">
            <w:pPr>
              <w:numPr>
                <w:ilvl w:val="1"/>
                <w:numId w:val="26"/>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 xml:space="preserve"> </w:t>
            </w:r>
          </w:p>
          <w:p w14:paraId="0678ACE1" w14:textId="77777777" w:rsidR="000A4E92" w:rsidRPr="00544033" w:rsidRDefault="000A4E92" w:rsidP="00FA7B11">
            <w:pPr>
              <w:numPr>
                <w:ilvl w:val="0"/>
                <w:numId w:val="26"/>
              </w:numPr>
              <w:spacing w:line="240" w:lineRule="auto"/>
              <w:contextualSpacing/>
              <w:rPr>
                <w:rFonts w:ascii="Cambria" w:eastAsia="Times New Roman" w:hAnsi="Cambria" w:cs="Times New Roman"/>
                <w:color w:val="002060"/>
              </w:rPr>
            </w:pPr>
            <w:r w:rsidRPr="00544033">
              <w:rPr>
                <w:rFonts w:ascii="Cambria" w:eastAsia="+mn-ea" w:hAnsi="Cambria" w:cs="+mn-cs"/>
                <w:b/>
                <w:bCs/>
                <w:color w:val="002060"/>
                <w:spacing w:val="60"/>
                <w:kern w:val="24"/>
                <w:lang w:val="fr-FR"/>
              </w:rPr>
              <w:t>DÉROULEMENT DES SÉANCESDE COURS</w:t>
            </w:r>
          </w:p>
          <w:p w14:paraId="5E8CE005" w14:textId="77777777" w:rsidR="000A4E92" w:rsidRPr="00544033" w:rsidRDefault="000A4E92" w:rsidP="00FA7B11">
            <w:pPr>
              <w:numPr>
                <w:ilvl w:val="1"/>
                <w:numId w:val="26"/>
              </w:numPr>
              <w:spacing w:line="240"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Présentation et explication des concepts de base</w:t>
            </w:r>
          </w:p>
          <w:p w14:paraId="5D7B0711" w14:textId="77777777" w:rsidR="000A4E92" w:rsidRPr="00544033" w:rsidRDefault="000A4E92" w:rsidP="00FA7B11">
            <w:pPr>
              <w:numPr>
                <w:ilvl w:val="1"/>
                <w:numId w:val="26"/>
              </w:numPr>
              <w:spacing w:line="240"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Inviter un professionnel qui travaille dans UN SERVICE MARKETING pour un débat</w:t>
            </w:r>
          </w:p>
          <w:p w14:paraId="53CAFC8E" w14:textId="77777777" w:rsidR="000A4E92" w:rsidRPr="00544033" w:rsidRDefault="000A4E92" w:rsidP="00FA7B11">
            <w:pPr>
              <w:numPr>
                <w:ilvl w:val="0"/>
                <w:numId w:val="26"/>
              </w:numPr>
              <w:spacing w:line="240" w:lineRule="auto"/>
              <w:contextualSpacing/>
              <w:rPr>
                <w:rFonts w:ascii="Cambria" w:eastAsia="Times New Roman" w:hAnsi="Cambria" w:cs="Times New Roman"/>
                <w:color w:val="002060"/>
              </w:rPr>
            </w:pPr>
            <w:r w:rsidRPr="00544033">
              <w:rPr>
                <w:rFonts w:ascii="Cambria" w:eastAsia="+mn-ea" w:hAnsi="Cambria" w:cs="+mn-cs"/>
                <w:b/>
                <w:bCs/>
                <w:color w:val="002060"/>
                <w:spacing w:val="60"/>
                <w:kern w:val="24"/>
                <w:lang w:val="fr-FR"/>
              </w:rPr>
              <w:t>DÉROULEMENT DES SÉANCES DE TD</w:t>
            </w:r>
          </w:p>
          <w:p w14:paraId="2D47A436" w14:textId="77777777" w:rsidR="000A4E92" w:rsidRPr="00544033" w:rsidRDefault="000A4E92" w:rsidP="00FA7B11">
            <w:pPr>
              <w:numPr>
                <w:ilvl w:val="1"/>
                <w:numId w:val="26"/>
              </w:numPr>
              <w:spacing w:line="256"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Application sur des cas pratiques (ETUDE DE CAS)</w:t>
            </w:r>
          </w:p>
          <w:p w14:paraId="3073702E" w14:textId="77777777" w:rsidR="000A4E92" w:rsidRPr="00544033" w:rsidRDefault="000A4E92" w:rsidP="00FA7B11">
            <w:pPr>
              <w:numPr>
                <w:ilvl w:val="1"/>
                <w:numId w:val="26"/>
              </w:numPr>
              <w:spacing w:line="256"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Des exercices</w:t>
            </w:r>
          </w:p>
          <w:p w14:paraId="57A34FE7" w14:textId="77777777" w:rsidR="000A4E92" w:rsidRPr="00544033" w:rsidRDefault="000A4E92" w:rsidP="00FA7B11">
            <w:pPr>
              <w:numPr>
                <w:ilvl w:val="1"/>
                <w:numId w:val="26"/>
              </w:numPr>
              <w:spacing w:line="256"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Des exposés.</w:t>
            </w:r>
          </w:p>
          <w:p w14:paraId="2F3D3DCA" w14:textId="77777777" w:rsidR="000A4E92" w:rsidRPr="00544033" w:rsidRDefault="000A4E92" w:rsidP="00FA7B11">
            <w:pPr>
              <w:numPr>
                <w:ilvl w:val="1"/>
                <w:numId w:val="26"/>
              </w:numPr>
              <w:spacing w:line="256"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DES Mini-projets</w:t>
            </w:r>
          </w:p>
          <w:p w14:paraId="5B78454C" w14:textId="77777777" w:rsidR="000A4E92" w:rsidRPr="00544033" w:rsidRDefault="000A4E92" w:rsidP="00FA7B11">
            <w:pPr>
              <w:numPr>
                <w:ilvl w:val="1"/>
                <w:numId w:val="25"/>
              </w:numPr>
              <w:spacing w:line="240" w:lineRule="auto"/>
              <w:ind w:left="360"/>
              <w:contextualSpacing/>
              <w:rPr>
                <w:rFonts w:ascii="Cambria" w:eastAsia="+mn-ea" w:hAnsi="Cambria" w:cs="+mn-cs"/>
                <w:b/>
                <w:bCs/>
                <w:color w:val="002060"/>
                <w:kern w:val="24"/>
                <w:lang w:val="fr-FR"/>
              </w:rPr>
            </w:pPr>
          </w:p>
        </w:tc>
      </w:tr>
      <w:tr w:rsidR="000A4E92" w:rsidRPr="00544033" w14:paraId="02DE5518" w14:textId="77777777" w:rsidTr="00E968D5">
        <w:trPr>
          <w:cantSplit/>
          <w:trHeight w:val="432"/>
        </w:trPr>
        <w:tc>
          <w:tcPr>
            <w:tcW w:w="10916" w:type="dxa"/>
            <w:gridSpan w:val="2"/>
            <w:vAlign w:val="center"/>
          </w:tcPr>
          <w:p w14:paraId="276434E5"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Plan sommaire/détaillé</w:t>
            </w:r>
          </w:p>
          <w:p w14:paraId="4A4DF4CE" w14:textId="77777777" w:rsidR="000A4E92" w:rsidRPr="00544033" w:rsidRDefault="000A4E92" w:rsidP="00E968D5">
            <w:pPr>
              <w:rPr>
                <w:rFonts w:ascii="Cambria" w:eastAsia="Calibri" w:hAnsi="Cambria" w:cs="Calibri"/>
                <w:b/>
                <w:bCs/>
                <w:color w:val="002060"/>
                <w:lang w:val="fr-FR"/>
              </w:rPr>
            </w:pPr>
          </w:p>
          <w:p w14:paraId="2BB564D8" w14:textId="77777777" w:rsidR="000A4E92" w:rsidRPr="00544033" w:rsidRDefault="000A4E92" w:rsidP="00E968D5">
            <w:pPr>
              <w:pBdr>
                <w:top w:val="single" w:sz="4" w:space="1" w:color="auto"/>
                <w:bottom w:val="single" w:sz="4" w:space="1" w:color="auto"/>
              </w:pBdr>
              <w:shd w:val="clear" w:color="auto" w:fill="DDD9C3"/>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PARTIE 1 : GESTION DES PRODUITS</w:t>
            </w:r>
          </w:p>
          <w:p w14:paraId="68EA7C6C" w14:textId="77777777" w:rsidR="000A4E92" w:rsidRPr="00544033" w:rsidRDefault="000A4E92" w:rsidP="00E968D5">
            <w:pPr>
              <w:tabs>
                <w:tab w:val="left" w:pos="284"/>
                <w:tab w:val="left" w:pos="426"/>
              </w:tabs>
              <w:rPr>
                <w:rFonts w:ascii="Cambria" w:eastAsia="Times New Roman" w:hAnsi="Cambria" w:cs="Times New Roman"/>
                <w:b/>
                <w:bCs/>
                <w:color w:val="002060"/>
                <w:lang w:val="fr-FR" w:eastAsia="fr-FR"/>
              </w:rPr>
            </w:pPr>
          </w:p>
          <w:p w14:paraId="06B41FCB" w14:textId="77777777" w:rsidR="000A4E92" w:rsidRPr="00544033" w:rsidRDefault="000A4E92" w:rsidP="00E968D5">
            <w:pPr>
              <w:shd w:val="clear" w:color="auto" w:fill="D9D9D9"/>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CHAPITRE 1 : INTRODUCTION AUX CONCEPTS DU MARKETING</w:t>
            </w:r>
          </w:p>
          <w:p w14:paraId="47345915" w14:textId="77777777" w:rsidR="000A4E92" w:rsidRPr="00544033" w:rsidRDefault="000A4E92" w:rsidP="00FA7B11">
            <w:pPr>
              <w:numPr>
                <w:ilvl w:val="0"/>
                <w:numId w:val="33"/>
              </w:numPr>
              <w:tabs>
                <w:tab w:val="left" w:pos="284"/>
              </w:tabs>
              <w:spacing w:line="240" w:lineRule="auto"/>
              <w:rPr>
                <w:rFonts w:ascii="Cambria" w:eastAsia="Times New Roman" w:hAnsi="Cambria" w:cs="Times New Roman"/>
                <w:bCs/>
                <w:color w:val="002060"/>
                <w:lang w:val="fr-FR" w:eastAsia="fr-FR"/>
              </w:rPr>
            </w:pPr>
            <w:r w:rsidRPr="00544033">
              <w:rPr>
                <w:rFonts w:ascii="Cambria" w:eastAsia="Times New Roman" w:hAnsi="Cambria" w:cs="Times New Roman"/>
                <w:bCs/>
                <w:color w:val="002060"/>
                <w:lang w:val="fr-FR" w:eastAsia="fr-FR"/>
              </w:rPr>
              <w:t>LES CONCEPTS DE BASE DU PRODUIT</w:t>
            </w:r>
          </w:p>
          <w:p w14:paraId="3E4A4628" w14:textId="77777777" w:rsidR="000A4E92" w:rsidRPr="00544033" w:rsidRDefault="000A4E92" w:rsidP="00FA7B11">
            <w:pPr>
              <w:numPr>
                <w:ilvl w:val="0"/>
                <w:numId w:val="33"/>
              </w:numPr>
              <w:tabs>
                <w:tab w:val="left" w:pos="284"/>
              </w:tabs>
              <w:spacing w:line="240" w:lineRule="auto"/>
              <w:rPr>
                <w:rFonts w:ascii="Cambria" w:eastAsia="Times New Roman" w:hAnsi="Cambria" w:cs="Times New Roman"/>
                <w:bCs/>
                <w:color w:val="002060"/>
                <w:lang w:val="fr-FR" w:eastAsia="fr-FR"/>
              </w:rPr>
            </w:pPr>
            <w:r w:rsidRPr="00544033">
              <w:rPr>
                <w:rFonts w:ascii="Cambria" w:eastAsia="Times New Roman" w:hAnsi="Cambria" w:cs="Times New Roman"/>
                <w:bCs/>
                <w:color w:val="002060"/>
                <w:lang w:val="fr-FR" w:eastAsia="fr-FR"/>
              </w:rPr>
              <w:t>LE PACKAGING</w:t>
            </w:r>
          </w:p>
          <w:p w14:paraId="427249F8" w14:textId="77777777" w:rsidR="000A4E92" w:rsidRPr="00544033" w:rsidRDefault="000A4E92" w:rsidP="00FA7B11">
            <w:pPr>
              <w:numPr>
                <w:ilvl w:val="0"/>
                <w:numId w:val="33"/>
              </w:numPr>
              <w:tabs>
                <w:tab w:val="left" w:pos="284"/>
              </w:tabs>
              <w:spacing w:line="240" w:lineRule="auto"/>
              <w:rPr>
                <w:rFonts w:ascii="Cambria" w:eastAsia="Times New Roman" w:hAnsi="Cambria" w:cs="Times New Roman"/>
                <w:bCs/>
                <w:color w:val="002060"/>
                <w:lang w:val="fr-FR" w:eastAsia="fr-FR"/>
              </w:rPr>
            </w:pPr>
            <w:r w:rsidRPr="00544033">
              <w:rPr>
                <w:rFonts w:ascii="Cambria" w:eastAsia="Times New Roman" w:hAnsi="Cambria" w:cs="Times New Roman"/>
                <w:bCs/>
                <w:color w:val="002060"/>
                <w:lang w:val="fr-FR" w:eastAsia="fr-FR"/>
              </w:rPr>
              <w:t>LA GESTION DE LA MARQUE</w:t>
            </w:r>
          </w:p>
          <w:p w14:paraId="358C75FA" w14:textId="77777777" w:rsidR="000A4E92" w:rsidRPr="00544033" w:rsidRDefault="000A4E92" w:rsidP="00FA7B11">
            <w:pPr>
              <w:numPr>
                <w:ilvl w:val="0"/>
                <w:numId w:val="33"/>
              </w:numPr>
              <w:tabs>
                <w:tab w:val="left" w:pos="284"/>
              </w:tabs>
              <w:spacing w:line="240" w:lineRule="auto"/>
              <w:rPr>
                <w:rFonts w:ascii="Cambria" w:eastAsia="Times New Roman" w:hAnsi="Cambria" w:cs="Times New Roman"/>
                <w:bCs/>
                <w:color w:val="002060"/>
                <w:lang w:val="fr-FR" w:eastAsia="fr-FR"/>
              </w:rPr>
            </w:pPr>
            <w:r w:rsidRPr="00544033">
              <w:rPr>
                <w:rFonts w:ascii="Cambria" w:eastAsia="Times New Roman" w:hAnsi="Cambria" w:cs="Times New Roman"/>
                <w:bCs/>
                <w:color w:val="002060"/>
                <w:lang w:val="fr-FR" w:eastAsia="fr-FR"/>
              </w:rPr>
              <w:t>LA GESTION DE LA GAMME</w:t>
            </w:r>
          </w:p>
          <w:p w14:paraId="6896CB37" w14:textId="77777777" w:rsidR="000A4E92" w:rsidRPr="00544033" w:rsidRDefault="000A4E92" w:rsidP="00FA7B11">
            <w:pPr>
              <w:numPr>
                <w:ilvl w:val="0"/>
                <w:numId w:val="33"/>
              </w:numPr>
              <w:tabs>
                <w:tab w:val="left" w:pos="284"/>
              </w:tabs>
              <w:spacing w:line="240" w:lineRule="auto"/>
              <w:rPr>
                <w:rFonts w:ascii="Cambria" w:eastAsia="Times New Roman" w:hAnsi="Cambria" w:cs="Times New Roman"/>
                <w:bCs/>
                <w:color w:val="002060"/>
                <w:lang w:val="fr-FR" w:eastAsia="fr-FR"/>
              </w:rPr>
            </w:pPr>
            <w:r w:rsidRPr="00544033">
              <w:rPr>
                <w:rFonts w:ascii="Cambria" w:eastAsia="Times New Roman" w:hAnsi="Cambria" w:cs="Times New Roman"/>
                <w:bCs/>
                <w:color w:val="002060"/>
                <w:lang w:val="fr-FR" w:eastAsia="fr-FR"/>
              </w:rPr>
              <w:t>L’INNOVATION ET LES PRODUITS NOUVEAUX</w:t>
            </w:r>
          </w:p>
          <w:p w14:paraId="7BFEDD2F" w14:textId="77777777" w:rsidR="000A4E92" w:rsidRPr="00544033" w:rsidRDefault="000A4E92" w:rsidP="00E968D5">
            <w:pPr>
              <w:tabs>
                <w:tab w:val="left" w:pos="284"/>
                <w:tab w:val="left" w:pos="360"/>
              </w:tabs>
              <w:rPr>
                <w:rFonts w:ascii="Cambria" w:eastAsia="Times New Roman" w:hAnsi="Cambria" w:cs="Times New Roman"/>
                <w:b/>
                <w:bCs/>
                <w:color w:val="002060"/>
                <w:lang w:val="fr-FR" w:eastAsia="fr-FR"/>
              </w:rPr>
            </w:pPr>
          </w:p>
          <w:p w14:paraId="7B785CF7" w14:textId="77777777" w:rsidR="000A4E92" w:rsidRPr="00544033" w:rsidRDefault="000A4E92" w:rsidP="00E968D5">
            <w:pPr>
              <w:tabs>
                <w:tab w:val="left" w:pos="284"/>
                <w:tab w:val="left" w:pos="360"/>
              </w:tabs>
              <w:rPr>
                <w:rFonts w:ascii="Cambria" w:eastAsia="Times New Roman" w:hAnsi="Cambria" w:cs="Times New Roman"/>
                <w:b/>
                <w:color w:val="002060"/>
                <w:lang w:val="fr-FR" w:eastAsia="fr-FR"/>
              </w:rPr>
            </w:pPr>
          </w:p>
          <w:p w14:paraId="53936A89" w14:textId="77777777" w:rsidR="000A4E92" w:rsidRPr="00544033" w:rsidRDefault="000A4E92" w:rsidP="00E968D5">
            <w:pPr>
              <w:pBdr>
                <w:top w:val="single" w:sz="4" w:space="1" w:color="auto"/>
                <w:bottom w:val="single" w:sz="4" w:space="1" w:color="auto"/>
              </w:pBdr>
              <w:shd w:val="clear" w:color="auto" w:fill="DDD9C3"/>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PARTIE 2 : GESTION DES PRIX</w:t>
            </w:r>
          </w:p>
          <w:p w14:paraId="596AFEE2" w14:textId="77777777" w:rsidR="000A4E92" w:rsidRPr="00544033" w:rsidRDefault="000A4E92" w:rsidP="00E968D5">
            <w:pPr>
              <w:tabs>
                <w:tab w:val="left" w:pos="284"/>
                <w:tab w:val="left" w:pos="360"/>
              </w:tabs>
              <w:rPr>
                <w:rFonts w:ascii="Cambria" w:eastAsia="Times New Roman" w:hAnsi="Cambria" w:cs="Times New Roman"/>
                <w:b/>
                <w:color w:val="002060"/>
                <w:lang w:val="fr-FR" w:eastAsia="fr-FR"/>
              </w:rPr>
            </w:pPr>
          </w:p>
          <w:p w14:paraId="78C0FA44" w14:textId="77777777" w:rsidR="000A4E92" w:rsidRPr="00544033" w:rsidRDefault="000A4E92" w:rsidP="00E968D5">
            <w:pPr>
              <w:tabs>
                <w:tab w:val="left" w:pos="284"/>
                <w:tab w:val="left" w:pos="360"/>
              </w:tabs>
              <w:rPr>
                <w:rFonts w:ascii="Cambria" w:eastAsia="Times New Roman" w:hAnsi="Cambria" w:cs="Times New Roman"/>
                <w:b/>
                <w:bCs/>
                <w:caps/>
                <w:color w:val="002060"/>
                <w:lang w:val="fr-FR" w:eastAsia="fr-FR"/>
              </w:rPr>
            </w:pPr>
          </w:p>
          <w:p w14:paraId="1E4DFE90" w14:textId="77777777" w:rsidR="000A4E92" w:rsidRPr="00544033" w:rsidRDefault="000A4E92" w:rsidP="00E968D5">
            <w:pPr>
              <w:shd w:val="clear" w:color="auto" w:fill="D9D9D9"/>
              <w:tabs>
                <w:tab w:val="left" w:pos="284"/>
                <w:tab w:val="left" w:pos="426"/>
              </w:tabs>
              <w:rPr>
                <w:rFonts w:ascii="Cambria" w:eastAsia="Times New Roman" w:hAnsi="Cambria" w:cs="Times New Roman"/>
                <w:b/>
                <w:bCs/>
                <w:color w:val="002060"/>
                <w:lang w:val="fr-FR" w:eastAsia="fr-FR"/>
              </w:rPr>
            </w:pPr>
            <w:r w:rsidRPr="00544033">
              <w:rPr>
                <w:rFonts w:ascii="Cambria" w:eastAsia="Times New Roman" w:hAnsi="Cambria" w:cs="Times New Roman"/>
                <w:b/>
                <w:bCs/>
                <w:color w:val="002060"/>
                <w:lang w:val="fr-FR" w:eastAsia="fr-FR"/>
              </w:rPr>
              <w:t>PARTIE 4 : LA POLITIQUE DE PRIX</w:t>
            </w:r>
          </w:p>
          <w:p w14:paraId="312B9788" w14:textId="77777777" w:rsidR="000A4E92" w:rsidRPr="00544033" w:rsidRDefault="000A4E92" w:rsidP="00FA7B11">
            <w:pPr>
              <w:numPr>
                <w:ilvl w:val="0"/>
                <w:numId w:val="34"/>
              </w:numPr>
              <w:tabs>
                <w:tab w:val="left" w:pos="284"/>
                <w:tab w:val="left" w:pos="360"/>
              </w:tabs>
              <w:spacing w:line="240" w:lineRule="auto"/>
              <w:rPr>
                <w:rFonts w:ascii="Cambria" w:eastAsia="Times New Roman" w:hAnsi="Cambria" w:cs="Times New Roman"/>
                <w:bCs/>
                <w:caps/>
                <w:color w:val="002060"/>
                <w:lang w:val="fr-FR" w:eastAsia="fr-FR"/>
              </w:rPr>
            </w:pPr>
            <w:r w:rsidRPr="00544033">
              <w:rPr>
                <w:rFonts w:ascii="Cambria" w:eastAsia="Times New Roman" w:hAnsi="Cambria" w:cs="Times New Roman"/>
                <w:bCs/>
                <w:caps/>
                <w:color w:val="002060"/>
                <w:lang w:val="fr-FR" w:eastAsia="fr-FR"/>
              </w:rPr>
              <w:t>definition et importance de la politique de prix</w:t>
            </w:r>
          </w:p>
          <w:p w14:paraId="7060FF3D" w14:textId="77777777" w:rsidR="000A4E92" w:rsidRPr="00544033" w:rsidRDefault="000A4E92" w:rsidP="00FA7B11">
            <w:pPr>
              <w:numPr>
                <w:ilvl w:val="0"/>
                <w:numId w:val="34"/>
              </w:numPr>
              <w:tabs>
                <w:tab w:val="left" w:pos="284"/>
                <w:tab w:val="left" w:pos="360"/>
              </w:tabs>
              <w:spacing w:line="240" w:lineRule="auto"/>
              <w:rPr>
                <w:rFonts w:ascii="Cambria" w:eastAsia="Times New Roman" w:hAnsi="Cambria" w:cs="Times New Roman"/>
                <w:bCs/>
                <w:caps/>
                <w:color w:val="002060"/>
                <w:lang w:val="fr-FR" w:eastAsia="fr-FR"/>
              </w:rPr>
            </w:pPr>
            <w:r w:rsidRPr="00544033">
              <w:rPr>
                <w:rFonts w:ascii="Cambria" w:eastAsia="Times New Roman" w:hAnsi="Cambria" w:cs="Times New Roman"/>
                <w:bCs/>
                <w:caps/>
                <w:color w:val="002060"/>
                <w:lang w:val="fr-FR" w:eastAsia="fr-FR"/>
              </w:rPr>
              <w:t>les principaux facteurs a prendre en compte pour la fixation du prix</w:t>
            </w:r>
          </w:p>
          <w:p w14:paraId="542CC843" w14:textId="77777777" w:rsidR="000A4E92" w:rsidRPr="00544033" w:rsidRDefault="000A4E92" w:rsidP="00FA7B11">
            <w:pPr>
              <w:numPr>
                <w:ilvl w:val="0"/>
                <w:numId w:val="34"/>
              </w:numPr>
              <w:tabs>
                <w:tab w:val="left" w:pos="284"/>
                <w:tab w:val="left" w:pos="360"/>
              </w:tabs>
              <w:spacing w:line="240" w:lineRule="auto"/>
              <w:rPr>
                <w:rFonts w:ascii="Cambria" w:eastAsia="Times New Roman" w:hAnsi="Cambria" w:cs="Times New Roman"/>
                <w:bCs/>
                <w:caps/>
                <w:color w:val="002060"/>
                <w:lang w:val="fr-FR" w:eastAsia="fr-FR"/>
              </w:rPr>
            </w:pPr>
            <w:r w:rsidRPr="00544033">
              <w:rPr>
                <w:rFonts w:ascii="Cambria" w:eastAsia="Times New Roman" w:hAnsi="Cambria" w:cs="Times New Roman"/>
                <w:bCs/>
                <w:caps/>
                <w:color w:val="002060"/>
                <w:lang w:val="fr-FR" w:eastAsia="fr-FR"/>
              </w:rPr>
              <w:t>les demarches utilisées pour la fixation du prix</w:t>
            </w:r>
          </w:p>
          <w:p w14:paraId="550B8AFB" w14:textId="77777777" w:rsidR="000A4E92" w:rsidRPr="00544033" w:rsidRDefault="000A4E92" w:rsidP="00FA7B11">
            <w:pPr>
              <w:numPr>
                <w:ilvl w:val="0"/>
                <w:numId w:val="34"/>
              </w:numPr>
              <w:tabs>
                <w:tab w:val="left" w:pos="284"/>
                <w:tab w:val="left" w:pos="360"/>
              </w:tabs>
              <w:spacing w:line="240" w:lineRule="auto"/>
              <w:rPr>
                <w:rFonts w:ascii="Cambria" w:eastAsia="Times New Roman" w:hAnsi="Cambria" w:cs="Times New Roman"/>
                <w:bCs/>
                <w:caps/>
                <w:color w:val="002060"/>
                <w:lang w:val="fr-FR" w:eastAsia="fr-FR"/>
              </w:rPr>
            </w:pPr>
            <w:r w:rsidRPr="00544033">
              <w:rPr>
                <w:rFonts w:ascii="Cambria" w:eastAsia="Times New Roman" w:hAnsi="Cambria" w:cs="Times New Roman"/>
                <w:bCs/>
                <w:caps/>
                <w:color w:val="002060"/>
                <w:lang w:val="fr-FR" w:eastAsia="fr-FR"/>
              </w:rPr>
              <w:t>la modulation du prix</w:t>
            </w:r>
          </w:p>
          <w:p w14:paraId="36DF9474" w14:textId="77777777" w:rsidR="000A4E92" w:rsidRPr="00544033" w:rsidRDefault="000A4E92" w:rsidP="00FA7B11">
            <w:pPr>
              <w:numPr>
                <w:ilvl w:val="0"/>
                <w:numId w:val="34"/>
              </w:numPr>
              <w:tabs>
                <w:tab w:val="left" w:pos="284"/>
                <w:tab w:val="left" w:pos="360"/>
              </w:tabs>
              <w:spacing w:line="240" w:lineRule="auto"/>
              <w:rPr>
                <w:rFonts w:ascii="Cambria" w:eastAsia="Times New Roman" w:hAnsi="Cambria" w:cs="Times New Roman"/>
                <w:bCs/>
                <w:caps/>
                <w:color w:val="002060"/>
                <w:lang w:val="fr-FR" w:eastAsia="fr-FR"/>
              </w:rPr>
            </w:pPr>
            <w:r w:rsidRPr="00544033">
              <w:rPr>
                <w:rFonts w:ascii="Cambria" w:eastAsia="Times New Roman" w:hAnsi="Cambria" w:cs="Times New Roman"/>
                <w:bCs/>
                <w:caps/>
                <w:color w:val="002060"/>
                <w:lang w:val="fr-FR" w:eastAsia="fr-FR"/>
              </w:rPr>
              <w:t>internet et le prix</w:t>
            </w:r>
          </w:p>
          <w:p w14:paraId="3A4EF4BE" w14:textId="77777777" w:rsidR="000A4E92" w:rsidRPr="00544033" w:rsidRDefault="000A4E92" w:rsidP="00E968D5">
            <w:pPr>
              <w:tabs>
                <w:tab w:val="left" w:pos="284"/>
                <w:tab w:val="left" w:pos="360"/>
              </w:tabs>
              <w:rPr>
                <w:rFonts w:ascii="Cambria" w:eastAsia="Times New Roman" w:hAnsi="Cambria" w:cs="Times New Roman"/>
                <w:b/>
                <w:color w:val="002060"/>
                <w:lang w:val="fr-FR" w:eastAsia="fr-FR"/>
              </w:rPr>
            </w:pPr>
          </w:p>
          <w:p w14:paraId="020FE542" w14:textId="77777777" w:rsidR="000A4E92" w:rsidRPr="00544033" w:rsidRDefault="000A4E92" w:rsidP="00E968D5">
            <w:pPr>
              <w:tabs>
                <w:tab w:val="left" w:pos="284"/>
                <w:tab w:val="left" w:pos="360"/>
              </w:tabs>
              <w:rPr>
                <w:rFonts w:ascii="Cambria" w:eastAsia="Times New Roman" w:hAnsi="Cambria" w:cs="Times New Roman"/>
                <w:b/>
                <w:bCs/>
                <w:color w:val="002060"/>
                <w:lang w:val="fr-FR" w:eastAsia="fr-FR"/>
              </w:rPr>
            </w:pPr>
          </w:p>
          <w:p w14:paraId="36DACC59" w14:textId="77777777" w:rsidR="000A4E92" w:rsidRPr="00544033" w:rsidRDefault="000A4E92" w:rsidP="00E968D5">
            <w:pPr>
              <w:tabs>
                <w:tab w:val="left" w:pos="284"/>
                <w:tab w:val="left" w:pos="360"/>
              </w:tabs>
              <w:ind w:left="720"/>
              <w:rPr>
                <w:rFonts w:ascii="Cambria" w:eastAsia="Calibri" w:hAnsi="Cambria" w:cs="Calibri"/>
                <w:color w:val="002060"/>
                <w:lang w:val="fr-FR"/>
              </w:rPr>
            </w:pPr>
          </w:p>
        </w:tc>
      </w:tr>
      <w:tr w:rsidR="000A4E92" w:rsidRPr="000A4E92" w14:paraId="68123748" w14:textId="77777777" w:rsidTr="00E968D5">
        <w:trPr>
          <w:cantSplit/>
          <w:trHeight w:val="432"/>
        </w:trPr>
        <w:tc>
          <w:tcPr>
            <w:tcW w:w="10916" w:type="dxa"/>
            <w:gridSpan w:val="2"/>
            <w:vAlign w:val="center"/>
          </w:tcPr>
          <w:p w14:paraId="26732D45"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Arial"/>
                <w:color w:val="002060"/>
                <w:lang w:val="fr-FR"/>
              </w:rPr>
              <w:t>Méthode d’évaluation et régime d’examens</w:t>
            </w:r>
          </w:p>
          <w:p w14:paraId="2B9C88B6" w14:textId="77777777" w:rsidR="000A4E92" w:rsidRPr="00544033" w:rsidRDefault="000A4E92" w:rsidP="00E968D5">
            <w:pPr>
              <w:ind w:left="429"/>
              <w:contextualSpacing/>
              <w:rPr>
                <w:rFonts w:ascii="Cambria" w:eastAsia="Times New Roman" w:hAnsi="Cambria" w:cs="Arial"/>
                <w:bCs/>
                <w:i/>
                <w:color w:val="002060"/>
                <w:lang w:val="fr-FR" w:eastAsia="fr-FR"/>
              </w:rPr>
            </w:pPr>
            <w:r w:rsidRPr="00544033">
              <w:rPr>
                <w:rFonts w:ascii="Cambria" w:eastAsia="Calibri" w:hAnsi="Cambria" w:cs="Calibri"/>
                <w:b/>
                <w:bCs/>
                <w:color w:val="002060"/>
                <w:lang w:val="fr-FR"/>
              </w:rPr>
              <w:t xml:space="preserve">REGIME MIXTE : </w:t>
            </w:r>
            <w:r w:rsidRPr="00544033">
              <w:rPr>
                <w:rFonts w:ascii="Cambria" w:eastAsia="Times New Roman" w:hAnsi="Cambria" w:cs="Arial"/>
                <w:bCs/>
                <w:i/>
                <w:color w:val="002060"/>
                <w:lang w:val="fr-FR" w:eastAsia="fr-FR"/>
              </w:rPr>
              <w:t>La note d’évaluation de l’étudiant :</w:t>
            </w:r>
          </w:p>
          <w:p w14:paraId="2F357407" w14:textId="77777777" w:rsidR="000A4E92" w:rsidRPr="00544033" w:rsidRDefault="000A4E92"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70% note à l’examen écrit </w:t>
            </w:r>
          </w:p>
          <w:p w14:paraId="30B0F614" w14:textId="77777777" w:rsidR="000A4E92" w:rsidRPr="00544033" w:rsidRDefault="000A4E92"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+ 30% notes de TD (exposés, participation, assiduité, etc.)  </w:t>
            </w:r>
          </w:p>
          <w:p w14:paraId="0FDD2653" w14:textId="77777777" w:rsidR="000A4E92" w:rsidRPr="00544033" w:rsidRDefault="000A4E92" w:rsidP="00E968D5">
            <w:pPr>
              <w:rPr>
                <w:rFonts w:ascii="Cambria" w:eastAsia="Calibri" w:hAnsi="Cambria" w:cs="Calibri"/>
                <w:color w:val="002060"/>
                <w:lang w:val="fr-FR"/>
              </w:rPr>
            </w:pPr>
          </w:p>
          <w:p w14:paraId="3213F573"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CONTROLE CONTINU :</w:t>
            </w:r>
            <w:r w:rsidRPr="00544033">
              <w:rPr>
                <w:rFonts w:ascii="Cambria" w:eastAsia="Calibri" w:hAnsi="Cambria" w:cs="Calibri"/>
                <w:color w:val="002060"/>
                <w:lang w:val="fr-FR"/>
              </w:rPr>
              <w:t xml:space="preserve"> Il représente 30% de la note finale. Il se compose de la moyenne des notes suivantes :</w:t>
            </w:r>
          </w:p>
          <w:p w14:paraId="42BC1891"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les travaux à rendre par les étudiants. </w:t>
            </w:r>
          </w:p>
          <w:p w14:paraId="450739B5"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un projet académique à élaborer par des groupes d’étudiants et à présenter oralement en classe. </w:t>
            </w:r>
          </w:p>
          <w:p w14:paraId="413DB616"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Note de participation et d’assiduité en classe. Celle-ci est principalement accordée en fonction de la pertinence de la participation aux activités pédagogiques.</w:t>
            </w:r>
          </w:p>
          <w:p w14:paraId="777F41F4"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EXAMEN FINAL :</w:t>
            </w:r>
            <w:r w:rsidRPr="00544033">
              <w:rPr>
                <w:rFonts w:ascii="Cambria" w:eastAsia="Calibri" w:hAnsi="Cambria" w:cs="Calibri"/>
                <w:color w:val="002060"/>
                <w:lang w:val="fr-FR"/>
              </w:rPr>
              <w:t xml:space="preserve"> Il représente 70% de la note finale. Il prendra la forme d’un examen sur table.</w:t>
            </w:r>
          </w:p>
        </w:tc>
      </w:tr>
      <w:tr w:rsidR="000A4E92" w:rsidRPr="000A4E92" w14:paraId="0936C443" w14:textId="77777777" w:rsidTr="00E968D5">
        <w:trPr>
          <w:trHeight w:val="432"/>
        </w:trPr>
        <w:tc>
          <w:tcPr>
            <w:tcW w:w="10916" w:type="dxa"/>
            <w:gridSpan w:val="2"/>
          </w:tcPr>
          <w:p w14:paraId="1DDFB8EC"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Profil du formateur</w:t>
            </w:r>
          </w:p>
          <w:p w14:paraId="2AC60190" w14:textId="77777777" w:rsidR="000A4E92" w:rsidRPr="00544033" w:rsidRDefault="000A4E92" w:rsidP="00E968D5">
            <w:pPr>
              <w:rPr>
                <w:rFonts w:ascii="Cambria" w:eastAsia="Calibri" w:hAnsi="Cambria" w:cs="Calibri"/>
                <w:color w:val="002060"/>
                <w:lang w:val="fr-FR"/>
              </w:rPr>
            </w:pPr>
            <w:r w:rsidRPr="00544033">
              <w:rPr>
                <w:rFonts w:ascii="Cambria" w:eastAsia="Calibri" w:hAnsi="Cambria" w:cs="Calibri"/>
                <w:color w:val="002060"/>
                <w:lang w:val="fr-FR"/>
              </w:rPr>
              <w:t>Spécialiste en marketing</w:t>
            </w:r>
          </w:p>
        </w:tc>
      </w:tr>
      <w:tr w:rsidR="000A4E92" w:rsidRPr="00544033" w14:paraId="53683787" w14:textId="77777777" w:rsidTr="00E968D5">
        <w:trPr>
          <w:cantSplit/>
          <w:trHeight w:val="432"/>
        </w:trPr>
        <w:tc>
          <w:tcPr>
            <w:tcW w:w="10916" w:type="dxa"/>
            <w:gridSpan w:val="2"/>
            <w:vAlign w:val="center"/>
          </w:tcPr>
          <w:p w14:paraId="1513F4BE"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Références bibliographiques</w:t>
            </w:r>
          </w:p>
          <w:p w14:paraId="39A0CB8E" w14:textId="77777777" w:rsidR="000A4E92" w:rsidRPr="00544033" w:rsidRDefault="000A4E92" w:rsidP="00E968D5">
            <w:pPr>
              <w:rPr>
                <w:rFonts w:ascii="Cambria" w:eastAsia="Times New Roman" w:hAnsi="Cambria" w:cs="Times New Roman"/>
                <w:color w:val="002060"/>
                <w:lang w:val="fr-FR" w:eastAsia="fr-FR"/>
              </w:rPr>
            </w:pPr>
          </w:p>
          <w:p w14:paraId="68ADD8B5" w14:textId="77777777" w:rsidR="000A4E92" w:rsidRPr="00544033" w:rsidRDefault="000A4E92" w:rsidP="00E968D5">
            <w:pPr>
              <w:rPr>
                <w:rFonts w:ascii="Cambria" w:eastAsia="Times New Roman" w:hAnsi="Cambria" w:cs="Times New Roman"/>
                <w:color w:val="002060"/>
                <w:lang w:val="fr-FR" w:eastAsia="fr-FR"/>
              </w:rPr>
            </w:pPr>
          </w:p>
          <w:p w14:paraId="705F7496" w14:textId="77777777" w:rsidR="000A4E92" w:rsidRPr="00544033" w:rsidRDefault="000A4E92" w:rsidP="00E968D5">
            <w:pPr>
              <w:rPr>
                <w:rFonts w:ascii="Cambria" w:eastAsia="Times New Roman" w:hAnsi="Cambria" w:cs="Times New Roman"/>
                <w:color w:val="002060"/>
                <w:lang w:val="fr-FR" w:eastAsia="fr-FR"/>
              </w:rPr>
            </w:pPr>
          </w:p>
          <w:p w14:paraId="1908A0B8"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Armstrong G., </w:t>
            </w:r>
            <w:proofErr w:type="spellStart"/>
            <w:r w:rsidRPr="00544033">
              <w:rPr>
                <w:rFonts w:ascii="Cambria" w:eastAsia="Times New Roman" w:hAnsi="Cambria" w:cs="Times New Roman"/>
                <w:color w:val="002060"/>
                <w:lang w:val="fr-FR" w:eastAsia="fr-FR"/>
              </w:rPr>
              <w:t>Kotler</w:t>
            </w:r>
            <w:proofErr w:type="spellEnd"/>
            <w:r w:rsidRPr="00544033">
              <w:rPr>
                <w:rFonts w:ascii="Cambria" w:eastAsia="Times New Roman" w:hAnsi="Cambria" w:cs="Times New Roman"/>
                <w:color w:val="002060"/>
                <w:lang w:val="fr-FR" w:eastAsia="fr-FR"/>
              </w:rPr>
              <w:t xml:space="preserve"> P., Le </w:t>
            </w:r>
            <w:proofErr w:type="spellStart"/>
            <w:r w:rsidRPr="00544033">
              <w:rPr>
                <w:rFonts w:ascii="Cambria" w:eastAsia="Times New Roman" w:hAnsi="Cambria" w:cs="Times New Roman"/>
                <w:color w:val="002060"/>
                <w:lang w:val="fr-FR" w:eastAsia="fr-FR"/>
              </w:rPr>
              <w:t>Nagard-Assayag</w:t>
            </w:r>
            <w:proofErr w:type="spellEnd"/>
            <w:r w:rsidRPr="00544033">
              <w:rPr>
                <w:rFonts w:ascii="Cambria" w:eastAsia="Times New Roman" w:hAnsi="Cambria" w:cs="Times New Roman"/>
                <w:color w:val="002060"/>
                <w:lang w:val="fr-FR" w:eastAsia="fr-FR"/>
              </w:rPr>
              <w:t xml:space="preserve"> E., </w:t>
            </w:r>
            <w:proofErr w:type="spellStart"/>
            <w:r w:rsidRPr="00544033">
              <w:rPr>
                <w:rFonts w:ascii="Cambria" w:eastAsia="Times New Roman" w:hAnsi="Cambria" w:cs="Times New Roman"/>
                <w:color w:val="002060"/>
                <w:lang w:val="fr-FR" w:eastAsia="fr-FR"/>
              </w:rPr>
              <w:t>Lardinot</w:t>
            </w:r>
            <w:proofErr w:type="spellEnd"/>
            <w:r w:rsidRPr="00544033">
              <w:rPr>
                <w:rFonts w:ascii="Cambria" w:eastAsia="Times New Roman" w:hAnsi="Cambria" w:cs="Times New Roman"/>
                <w:color w:val="002060"/>
                <w:lang w:val="fr-FR" w:eastAsia="fr-FR"/>
              </w:rPr>
              <w:t xml:space="preserve"> T. (2007), Principes de Marketing, 8ème édition, Pearson Education, Paris. </w:t>
            </w:r>
          </w:p>
          <w:p w14:paraId="7B0A80FE"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Belch</w:t>
            </w:r>
            <w:proofErr w:type="spellEnd"/>
            <w:r w:rsidRPr="00544033">
              <w:rPr>
                <w:rFonts w:ascii="Cambria" w:eastAsia="Times New Roman" w:hAnsi="Cambria" w:cs="Times New Roman"/>
                <w:color w:val="002060"/>
                <w:lang w:val="fr-FR" w:eastAsia="fr-FR"/>
              </w:rPr>
              <w:t xml:space="preserve"> G.E. et </w:t>
            </w:r>
            <w:proofErr w:type="spellStart"/>
            <w:r w:rsidRPr="00544033">
              <w:rPr>
                <w:rFonts w:ascii="Cambria" w:eastAsia="Times New Roman" w:hAnsi="Cambria" w:cs="Times New Roman"/>
                <w:color w:val="002060"/>
                <w:lang w:val="fr-FR" w:eastAsia="fr-FR"/>
              </w:rPr>
              <w:t>Belch</w:t>
            </w:r>
            <w:proofErr w:type="spellEnd"/>
            <w:r w:rsidRPr="00544033">
              <w:rPr>
                <w:rFonts w:ascii="Cambria" w:eastAsia="Times New Roman" w:hAnsi="Cambria" w:cs="Times New Roman"/>
                <w:color w:val="002060"/>
                <w:lang w:val="fr-FR" w:eastAsia="fr-FR"/>
              </w:rPr>
              <w:t xml:space="preserve"> M. A.  (2006). Communication Marketing, Une perspective intégrée, édition Chenelière éducation.</w:t>
            </w:r>
          </w:p>
          <w:p w14:paraId="5D037B6B"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Kapferer J.N. (1978), Les chemins de la persuasion, Paris,  </w:t>
            </w:r>
          </w:p>
          <w:p w14:paraId="69A2AE7B"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Bulte</w:t>
            </w:r>
            <w:proofErr w:type="spellEnd"/>
            <w:r w:rsidRPr="00544033">
              <w:rPr>
                <w:rFonts w:ascii="Cambria" w:eastAsia="Times New Roman" w:hAnsi="Cambria" w:cs="Times New Roman"/>
                <w:color w:val="002060"/>
                <w:lang w:val="fr-FR" w:eastAsia="fr-FR"/>
              </w:rPr>
              <w:t xml:space="preserve"> C.V (2000), New </w:t>
            </w:r>
            <w:proofErr w:type="spellStart"/>
            <w:r w:rsidRPr="00544033">
              <w:rPr>
                <w:rFonts w:ascii="Cambria" w:eastAsia="Times New Roman" w:hAnsi="Cambria" w:cs="Times New Roman"/>
                <w:color w:val="002060"/>
                <w:lang w:val="fr-FR" w:eastAsia="fr-FR"/>
              </w:rPr>
              <w:t>product</w:t>
            </w:r>
            <w:proofErr w:type="spellEnd"/>
            <w:r w:rsidRPr="00544033">
              <w:rPr>
                <w:rFonts w:ascii="Cambria" w:eastAsia="Times New Roman" w:hAnsi="Cambria" w:cs="Times New Roman"/>
                <w:color w:val="002060"/>
                <w:lang w:val="fr-FR" w:eastAsia="fr-FR"/>
              </w:rPr>
              <w:t xml:space="preserve"> diffusion </w:t>
            </w:r>
            <w:proofErr w:type="spellStart"/>
            <w:proofErr w:type="gramStart"/>
            <w:r w:rsidRPr="00544033">
              <w:rPr>
                <w:rFonts w:ascii="Cambria" w:eastAsia="Times New Roman" w:hAnsi="Cambria" w:cs="Times New Roman"/>
                <w:color w:val="002060"/>
                <w:lang w:val="fr-FR" w:eastAsia="fr-FR"/>
              </w:rPr>
              <w:t>acceleration</w:t>
            </w:r>
            <w:proofErr w:type="spellEnd"/>
            <w:r w:rsidRPr="00544033">
              <w:rPr>
                <w:rFonts w:ascii="Cambria" w:eastAsia="Times New Roman" w:hAnsi="Cambria" w:cs="Times New Roman"/>
                <w:color w:val="002060"/>
                <w:lang w:val="fr-FR" w:eastAsia="fr-FR"/>
              </w:rPr>
              <w:t>:</w:t>
            </w:r>
            <w:proofErr w:type="gramEnd"/>
            <w:r w:rsidRPr="00544033">
              <w:rPr>
                <w:rFonts w:ascii="Cambria" w:eastAsia="Times New Roman" w:hAnsi="Cambria" w:cs="Times New Roman"/>
                <w:color w:val="002060"/>
                <w:lang w:val="fr-FR" w:eastAsia="fr-FR"/>
              </w:rPr>
              <w:t xml:space="preserve"> </w:t>
            </w:r>
            <w:proofErr w:type="spellStart"/>
            <w:r w:rsidRPr="00544033">
              <w:rPr>
                <w:rFonts w:ascii="Cambria" w:eastAsia="Times New Roman" w:hAnsi="Cambria" w:cs="Times New Roman"/>
                <w:color w:val="002060"/>
                <w:lang w:val="fr-FR" w:eastAsia="fr-FR"/>
              </w:rPr>
              <w:t>measurement</w:t>
            </w:r>
            <w:proofErr w:type="spellEnd"/>
            <w:r w:rsidRPr="00544033">
              <w:rPr>
                <w:rFonts w:ascii="Cambria" w:eastAsia="Times New Roman" w:hAnsi="Cambria" w:cs="Times New Roman"/>
                <w:color w:val="002060"/>
                <w:lang w:val="fr-FR" w:eastAsia="fr-FR"/>
              </w:rPr>
              <w:t xml:space="preserve"> and </w:t>
            </w:r>
            <w:proofErr w:type="spellStart"/>
            <w:r w:rsidRPr="00544033">
              <w:rPr>
                <w:rFonts w:ascii="Cambria" w:eastAsia="Times New Roman" w:hAnsi="Cambria" w:cs="Times New Roman"/>
                <w:color w:val="002060"/>
                <w:lang w:val="fr-FR" w:eastAsia="fr-FR"/>
              </w:rPr>
              <w:t>analysis</w:t>
            </w:r>
            <w:proofErr w:type="spellEnd"/>
            <w:r w:rsidRPr="00544033">
              <w:rPr>
                <w:rFonts w:ascii="Cambria" w:eastAsia="Times New Roman" w:hAnsi="Cambria" w:cs="Times New Roman"/>
                <w:color w:val="002060"/>
                <w:lang w:val="fr-FR" w:eastAsia="fr-FR"/>
              </w:rPr>
              <w:t>, Marketing Science, 19, 4, 366-380</w:t>
            </w:r>
          </w:p>
          <w:p w14:paraId="210C9321"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Croué</w:t>
            </w:r>
            <w:proofErr w:type="spellEnd"/>
            <w:r w:rsidRPr="00544033">
              <w:rPr>
                <w:rFonts w:ascii="Cambria" w:eastAsia="Times New Roman" w:hAnsi="Cambria" w:cs="Times New Roman"/>
                <w:color w:val="002060"/>
                <w:lang w:val="fr-FR" w:eastAsia="fr-FR"/>
              </w:rPr>
              <w:t xml:space="preserve"> Ch. (2015) "Marketing international, un consommateur local dans un monde global", De </w:t>
            </w:r>
            <w:proofErr w:type="spellStart"/>
            <w:r w:rsidRPr="00544033">
              <w:rPr>
                <w:rFonts w:ascii="Cambria" w:eastAsia="Times New Roman" w:hAnsi="Cambria" w:cs="Times New Roman"/>
                <w:color w:val="002060"/>
                <w:lang w:val="fr-FR" w:eastAsia="fr-FR"/>
              </w:rPr>
              <w:t>Boek</w:t>
            </w:r>
            <w:proofErr w:type="spellEnd"/>
            <w:r w:rsidRPr="00544033">
              <w:rPr>
                <w:rFonts w:ascii="Cambria" w:eastAsia="Times New Roman" w:hAnsi="Cambria" w:cs="Times New Roman"/>
                <w:color w:val="002060"/>
                <w:lang w:val="fr-FR" w:eastAsia="fr-FR"/>
              </w:rPr>
              <w:t xml:space="preserve">, 7ème édition </w:t>
            </w:r>
          </w:p>
          <w:p w14:paraId="7A7528C9"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Chebat</w:t>
            </w:r>
            <w:proofErr w:type="spellEnd"/>
            <w:r w:rsidRPr="00544033">
              <w:rPr>
                <w:rFonts w:ascii="Cambria" w:eastAsia="Times New Roman" w:hAnsi="Cambria" w:cs="Times New Roman"/>
                <w:color w:val="002060"/>
                <w:lang w:val="fr-FR" w:eastAsia="fr-FR"/>
              </w:rPr>
              <w:t xml:space="preserve"> J., Filiatrault P., Laroche (2003), « le comportement du consommateur », 3ème édition, </w:t>
            </w:r>
            <w:proofErr w:type="spellStart"/>
            <w:r w:rsidRPr="00544033">
              <w:rPr>
                <w:rFonts w:ascii="Cambria" w:eastAsia="Times New Roman" w:hAnsi="Cambria" w:cs="Times New Roman"/>
                <w:color w:val="002060"/>
                <w:lang w:val="fr-FR" w:eastAsia="fr-FR"/>
              </w:rPr>
              <w:t>Gaetean</w:t>
            </w:r>
            <w:proofErr w:type="spellEnd"/>
            <w:r w:rsidRPr="00544033">
              <w:rPr>
                <w:rFonts w:ascii="Cambria" w:eastAsia="Times New Roman" w:hAnsi="Cambria" w:cs="Times New Roman"/>
                <w:color w:val="002060"/>
                <w:lang w:val="fr-FR" w:eastAsia="fr-FR"/>
              </w:rPr>
              <w:t xml:space="preserve"> Morin éditeur</w:t>
            </w:r>
          </w:p>
          <w:p w14:paraId="7BAA9204"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Chirouze</w:t>
            </w:r>
            <w:proofErr w:type="spellEnd"/>
            <w:r w:rsidRPr="00544033">
              <w:rPr>
                <w:rFonts w:ascii="Cambria" w:eastAsia="Times New Roman" w:hAnsi="Cambria" w:cs="Times New Roman"/>
                <w:color w:val="002060"/>
                <w:lang w:val="fr-FR" w:eastAsia="fr-FR"/>
              </w:rPr>
              <w:t xml:space="preserve"> Y. (2003), Marketing, études et stratégies, </w:t>
            </w:r>
            <w:proofErr w:type="spellStart"/>
            <w:r w:rsidRPr="00544033">
              <w:rPr>
                <w:rFonts w:ascii="Cambria" w:eastAsia="Times New Roman" w:hAnsi="Cambria" w:cs="Times New Roman"/>
                <w:color w:val="002060"/>
                <w:lang w:val="fr-FR" w:eastAsia="fr-FR"/>
              </w:rPr>
              <w:t>Ellipes</w:t>
            </w:r>
            <w:proofErr w:type="spellEnd"/>
            <w:r w:rsidRPr="00544033">
              <w:rPr>
                <w:rFonts w:ascii="Cambria" w:eastAsia="Times New Roman" w:hAnsi="Cambria" w:cs="Times New Roman"/>
                <w:color w:val="002060"/>
                <w:lang w:val="fr-FR" w:eastAsia="fr-FR"/>
              </w:rPr>
              <w:t xml:space="preserve"> : Paris.</w:t>
            </w:r>
          </w:p>
          <w:p w14:paraId="59B08BFA"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Dorkenoo</w:t>
            </w:r>
            <w:proofErr w:type="spellEnd"/>
            <w:r w:rsidRPr="00544033">
              <w:rPr>
                <w:rFonts w:ascii="Cambria" w:eastAsia="Times New Roman" w:hAnsi="Cambria" w:cs="Times New Roman"/>
                <w:color w:val="002060"/>
                <w:lang w:val="fr-FR" w:eastAsia="fr-FR"/>
              </w:rPr>
              <w:t xml:space="preserve"> C. (2016) : Stratégie digitale, de Comment acquérir, convertir et fidéliser vos clients sur le </w:t>
            </w:r>
            <w:proofErr w:type="gramStart"/>
            <w:r w:rsidRPr="00544033">
              <w:rPr>
                <w:rFonts w:ascii="Cambria" w:eastAsia="Times New Roman" w:hAnsi="Cambria" w:cs="Times New Roman"/>
                <w:color w:val="002060"/>
                <w:lang w:val="fr-FR" w:eastAsia="fr-FR"/>
              </w:rPr>
              <w:t>Web .</w:t>
            </w:r>
            <w:proofErr w:type="gramEnd"/>
            <w:r w:rsidRPr="00544033">
              <w:rPr>
                <w:rFonts w:ascii="Cambria" w:eastAsia="Times New Roman" w:hAnsi="Cambria" w:cs="Times New Roman"/>
                <w:color w:val="002060"/>
                <w:lang w:val="fr-FR" w:eastAsia="fr-FR"/>
              </w:rPr>
              <w:t xml:space="preserve">  Edition Eyrolles. Eyrolles</w:t>
            </w:r>
          </w:p>
          <w:p w14:paraId="64F6DEA5"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Darmon, Laroche, </w:t>
            </w:r>
            <w:proofErr w:type="spellStart"/>
            <w:r w:rsidRPr="00544033">
              <w:rPr>
                <w:rFonts w:ascii="Cambria" w:eastAsia="Times New Roman" w:hAnsi="Cambria" w:cs="Times New Roman"/>
                <w:color w:val="002060"/>
                <w:lang w:val="fr-FR" w:eastAsia="fr-FR"/>
              </w:rPr>
              <w:t>Pétrof</w:t>
            </w:r>
            <w:proofErr w:type="spellEnd"/>
            <w:r w:rsidRPr="00544033">
              <w:rPr>
                <w:rFonts w:ascii="Cambria" w:eastAsia="Times New Roman" w:hAnsi="Cambria" w:cs="Times New Roman"/>
                <w:color w:val="002060"/>
                <w:lang w:val="fr-FR" w:eastAsia="fr-FR"/>
              </w:rPr>
              <w:t xml:space="preserve"> (1996), </w:t>
            </w:r>
            <w:proofErr w:type="spellStart"/>
            <w:r w:rsidRPr="00544033">
              <w:rPr>
                <w:rFonts w:ascii="Cambria" w:eastAsia="Times New Roman" w:hAnsi="Cambria" w:cs="Times New Roman"/>
                <w:color w:val="002060"/>
                <w:lang w:val="fr-FR" w:eastAsia="fr-FR"/>
              </w:rPr>
              <w:t>op.cit</w:t>
            </w:r>
            <w:proofErr w:type="spellEnd"/>
            <w:r w:rsidRPr="00544033">
              <w:rPr>
                <w:rFonts w:ascii="Cambria" w:eastAsia="Times New Roman" w:hAnsi="Cambria" w:cs="Times New Roman"/>
                <w:color w:val="002060"/>
                <w:lang w:val="fr-FR" w:eastAsia="fr-FR"/>
              </w:rPr>
              <w:t>, p. 322</w:t>
            </w:r>
          </w:p>
          <w:p w14:paraId="6DC83E33"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Darpy</w:t>
            </w:r>
            <w:proofErr w:type="spellEnd"/>
            <w:r w:rsidRPr="00544033">
              <w:rPr>
                <w:rFonts w:ascii="Cambria" w:eastAsia="Times New Roman" w:hAnsi="Cambria" w:cs="Times New Roman"/>
                <w:color w:val="002060"/>
                <w:lang w:val="fr-FR" w:eastAsia="fr-FR"/>
              </w:rPr>
              <w:t xml:space="preserve"> D., et Volle P., (2003) « comportements du consommateur : concepts et outils », Edition Dunod</w:t>
            </w:r>
          </w:p>
          <w:p w14:paraId="360717B3"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Décaudin</w:t>
            </w:r>
            <w:proofErr w:type="spellEnd"/>
            <w:r w:rsidRPr="00544033">
              <w:rPr>
                <w:rFonts w:ascii="Cambria" w:eastAsia="Times New Roman" w:hAnsi="Cambria" w:cs="Times New Roman"/>
                <w:color w:val="002060"/>
                <w:lang w:val="fr-FR" w:eastAsia="fr-FR"/>
              </w:rPr>
              <w:t xml:space="preserve"> J-M., (1995), « la communication marketing : concepts, techniques, stratégies</w:t>
            </w:r>
            <w:proofErr w:type="gramStart"/>
            <w:r w:rsidRPr="00544033">
              <w:rPr>
                <w:rFonts w:ascii="Cambria" w:eastAsia="Times New Roman" w:hAnsi="Cambria" w:cs="Times New Roman"/>
                <w:color w:val="002060"/>
                <w:lang w:val="fr-FR" w:eastAsia="fr-FR"/>
              </w:rPr>
              <w:t>.»</w:t>
            </w:r>
            <w:proofErr w:type="gramEnd"/>
            <w:r w:rsidRPr="00544033">
              <w:rPr>
                <w:rFonts w:ascii="Cambria" w:eastAsia="Times New Roman" w:hAnsi="Cambria" w:cs="Times New Roman"/>
                <w:color w:val="002060"/>
                <w:lang w:val="fr-FR" w:eastAsia="fr-FR"/>
              </w:rPr>
              <w:t>, Economica: Paris.</w:t>
            </w:r>
          </w:p>
          <w:p w14:paraId="4924FA87"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Desmet P. (1992), Promotion des ventes, Ed. </w:t>
            </w:r>
            <w:proofErr w:type="gramStart"/>
            <w:r w:rsidRPr="00544033">
              <w:rPr>
                <w:rFonts w:ascii="Cambria" w:eastAsia="Times New Roman" w:hAnsi="Cambria" w:cs="Times New Roman"/>
                <w:color w:val="002060"/>
                <w:lang w:val="fr-FR" w:eastAsia="fr-FR"/>
              </w:rPr>
              <w:t>Nathan:</w:t>
            </w:r>
            <w:proofErr w:type="gramEnd"/>
            <w:r w:rsidRPr="00544033">
              <w:rPr>
                <w:rFonts w:ascii="Cambria" w:eastAsia="Times New Roman" w:hAnsi="Cambria" w:cs="Times New Roman"/>
                <w:color w:val="002060"/>
                <w:lang w:val="fr-FR" w:eastAsia="fr-FR"/>
              </w:rPr>
              <w:t xml:space="preserve"> Paris.</w:t>
            </w:r>
          </w:p>
          <w:p w14:paraId="2AABF858"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Dordor</w:t>
            </w:r>
            <w:proofErr w:type="spellEnd"/>
            <w:r w:rsidRPr="00544033">
              <w:rPr>
                <w:rFonts w:ascii="Cambria" w:eastAsia="Times New Roman" w:hAnsi="Cambria" w:cs="Times New Roman"/>
                <w:color w:val="002060"/>
                <w:lang w:val="fr-FR" w:eastAsia="fr-FR"/>
              </w:rPr>
              <w:t xml:space="preserve"> X. (1998) Média hors médias, édition Gualino, Paris.</w:t>
            </w:r>
          </w:p>
          <w:p w14:paraId="2262FFA5"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Dubois P.L.  </w:t>
            </w:r>
            <w:proofErr w:type="gramStart"/>
            <w:r w:rsidRPr="00544033">
              <w:rPr>
                <w:rFonts w:ascii="Cambria" w:eastAsia="Times New Roman" w:hAnsi="Cambria" w:cs="Times New Roman"/>
                <w:color w:val="002060"/>
                <w:lang w:val="fr-FR" w:eastAsia="fr-FR"/>
              </w:rPr>
              <w:t>et</w:t>
            </w:r>
            <w:proofErr w:type="gramEnd"/>
            <w:r w:rsidRPr="00544033">
              <w:rPr>
                <w:rFonts w:ascii="Cambria" w:eastAsia="Times New Roman" w:hAnsi="Cambria" w:cs="Times New Roman"/>
                <w:color w:val="002060"/>
                <w:lang w:val="fr-FR" w:eastAsia="fr-FR"/>
              </w:rPr>
              <w:t xml:space="preserve"> </w:t>
            </w:r>
            <w:proofErr w:type="spellStart"/>
            <w:r w:rsidRPr="00544033">
              <w:rPr>
                <w:rFonts w:ascii="Cambria" w:eastAsia="Times New Roman" w:hAnsi="Cambria" w:cs="Times New Roman"/>
                <w:color w:val="002060"/>
                <w:lang w:val="fr-FR" w:eastAsia="fr-FR"/>
              </w:rPr>
              <w:t>Jolibert</w:t>
            </w:r>
            <w:proofErr w:type="spellEnd"/>
            <w:r w:rsidRPr="00544033">
              <w:rPr>
                <w:rFonts w:ascii="Cambria" w:eastAsia="Times New Roman" w:hAnsi="Cambria" w:cs="Times New Roman"/>
                <w:color w:val="002060"/>
                <w:lang w:val="fr-FR" w:eastAsia="fr-FR"/>
              </w:rPr>
              <w:t xml:space="preserve"> A. (1998), le marketing fondements et pratiques, Economica, Paris</w:t>
            </w:r>
          </w:p>
          <w:p w14:paraId="4AF60ED8"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Favier JP (2005) le médiaplanning, choisir et utiliser les médias en publicité, édition H&amp;K, Paris. </w:t>
            </w:r>
          </w:p>
          <w:p w14:paraId="5CA44D42"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Faye P. (1983) Lancer un nouveau produit, </w:t>
            </w:r>
            <w:proofErr w:type="spellStart"/>
            <w:r w:rsidRPr="00544033">
              <w:rPr>
                <w:rFonts w:ascii="Cambria" w:eastAsia="Times New Roman" w:hAnsi="Cambria" w:cs="Times New Roman"/>
                <w:color w:val="002060"/>
                <w:lang w:val="fr-FR" w:eastAsia="fr-FR"/>
              </w:rPr>
              <w:t>Chotard</w:t>
            </w:r>
            <w:proofErr w:type="spellEnd"/>
            <w:r w:rsidRPr="00544033">
              <w:rPr>
                <w:rFonts w:ascii="Cambria" w:eastAsia="Times New Roman" w:hAnsi="Cambria" w:cs="Times New Roman"/>
                <w:color w:val="002060"/>
                <w:lang w:val="fr-FR" w:eastAsia="fr-FR"/>
              </w:rPr>
              <w:t xml:space="preserve"> et associés éditeurs : Paris.</w:t>
            </w:r>
          </w:p>
          <w:p w14:paraId="2634C02F"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Ffilser</w:t>
            </w:r>
            <w:proofErr w:type="spellEnd"/>
            <w:r w:rsidRPr="00544033">
              <w:rPr>
                <w:rFonts w:ascii="Cambria" w:eastAsia="Times New Roman" w:hAnsi="Cambria" w:cs="Times New Roman"/>
                <w:color w:val="002060"/>
                <w:lang w:val="fr-FR" w:eastAsia="fr-FR"/>
              </w:rPr>
              <w:t xml:space="preserve"> M (1994</w:t>
            </w:r>
            <w:proofErr w:type="gramStart"/>
            <w:r w:rsidRPr="00544033">
              <w:rPr>
                <w:rFonts w:ascii="Cambria" w:eastAsia="Times New Roman" w:hAnsi="Cambria" w:cs="Times New Roman"/>
                <w:color w:val="002060"/>
                <w:lang w:val="fr-FR" w:eastAsia="fr-FR"/>
              </w:rPr>
              <w:t>),  Le</w:t>
            </w:r>
            <w:proofErr w:type="gramEnd"/>
            <w:r w:rsidRPr="00544033">
              <w:rPr>
                <w:rFonts w:ascii="Cambria" w:eastAsia="Times New Roman" w:hAnsi="Cambria" w:cs="Times New Roman"/>
                <w:color w:val="002060"/>
                <w:lang w:val="fr-FR" w:eastAsia="fr-FR"/>
              </w:rPr>
              <w:t xml:space="preserve"> comportement du consommateur, Dalloz, Paris.</w:t>
            </w:r>
          </w:p>
          <w:p w14:paraId="50BD916E"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Gauthy-Sinéchal</w:t>
            </w:r>
            <w:proofErr w:type="spellEnd"/>
            <w:r w:rsidRPr="00544033">
              <w:rPr>
                <w:rFonts w:ascii="Cambria" w:eastAsia="Times New Roman" w:hAnsi="Cambria" w:cs="Times New Roman"/>
                <w:color w:val="002060"/>
                <w:lang w:val="fr-FR" w:eastAsia="fr-FR"/>
              </w:rPr>
              <w:t xml:space="preserve"> M., </w:t>
            </w:r>
            <w:proofErr w:type="spellStart"/>
            <w:r w:rsidRPr="00544033">
              <w:rPr>
                <w:rFonts w:ascii="Cambria" w:eastAsia="Times New Roman" w:hAnsi="Cambria" w:cs="Times New Roman"/>
                <w:color w:val="002060"/>
                <w:lang w:val="fr-FR" w:eastAsia="fr-FR"/>
              </w:rPr>
              <w:t>Vandercammen</w:t>
            </w:r>
            <w:proofErr w:type="spellEnd"/>
            <w:r w:rsidRPr="00544033">
              <w:rPr>
                <w:rFonts w:ascii="Cambria" w:eastAsia="Times New Roman" w:hAnsi="Cambria" w:cs="Times New Roman"/>
                <w:color w:val="002060"/>
                <w:lang w:val="fr-FR" w:eastAsia="fr-FR"/>
              </w:rPr>
              <w:t xml:space="preserve"> M, (2003), Etudes de marchés, méthodes et outils, de Boeck, </w:t>
            </w:r>
          </w:p>
          <w:p w14:paraId="1381184F"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gramStart"/>
            <w:r w:rsidRPr="00544033">
              <w:rPr>
                <w:rFonts w:ascii="Cambria" w:eastAsia="Times New Roman" w:hAnsi="Cambria" w:cs="Times New Roman"/>
                <w:color w:val="002060"/>
                <w:lang w:val="fr-FR" w:eastAsia="fr-FR"/>
              </w:rPr>
              <w:t>Ingold  PH</w:t>
            </w:r>
            <w:proofErr w:type="gramEnd"/>
            <w:r w:rsidRPr="00544033">
              <w:rPr>
                <w:rFonts w:ascii="Cambria" w:eastAsia="Times New Roman" w:hAnsi="Cambria" w:cs="Times New Roman"/>
                <w:color w:val="002060"/>
                <w:lang w:val="fr-FR" w:eastAsia="fr-FR"/>
              </w:rPr>
              <w:t xml:space="preserve">. (1994), Guide opérationnel de la publicité à l'usage des entreprises, Dunod, Paris, </w:t>
            </w:r>
          </w:p>
          <w:p w14:paraId="5A8E3F07"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Isaac H., Volle P., Mercanti-Guérin M. (2014) Marketing digital, Edition Pearson : Paris.  </w:t>
            </w:r>
          </w:p>
          <w:p w14:paraId="1E14CF74"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Jouve M, (2000), Communication et publicité, Dalloz : Paris,  </w:t>
            </w:r>
          </w:p>
          <w:p w14:paraId="1F675BCD"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Kapferer J.N. (1978), Les chemins de la persuasion, Economica, Paris</w:t>
            </w:r>
          </w:p>
          <w:p w14:paraId="5B3985F6"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Kapferer J.N. (1991), Les marque, capital de l’entreprise, les éditions d’organisation : Paris.</w:t>
            </w:r>
          </w:p>
          <w:p w14:paraId="48D51AF0"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Kotler</w:t>
            </w:r>
            <w:proofErr w:type="spellEnd"/>
            <w:r w:rsidRPr="00544033">
              <w:rPr>
                <w:rFonts w:ascii="Cambria" w:eastAsia="Times New Roman" w:hAnsi="Cambria" w:cs="Times New Roman"/>
                <w:color w:val="002060"/>
                <w:lang w:val="fr-FR" w:eastAsia="fr-FR"/>
              </w:rPr>
              <w:t xml:space="preserve"> P., Dubois B., Manceau D. (2010), Marketing Management, 11</w:t>
            </w:r>
            <w:proofErr w:type="gramStart"/>
            <w:r w:rsidRPr="00544033">
              <w:rPr>
                <w:rFonts w:ascii="Cambria" w:eastAsia="Times New Roman" w:hAnsi="Cambria" w:cs="Times New Roman"/>
                <w:color w:val="002060"/>
                <w:lang w:val="fr-FR" w:eastAsia="fr-FR"/>
              </w:rPr>
              <w:t>ème  édition</w:t>
            </w:r>
            <w:proofErr w:type="gramEnd"/>
            <w:r w:rsidRPr="00544033">
              <w:rPr>
                <w:rFonts w:ascii="Cambria" w:eastAsia="Times New Roman" w:hAnsi="Cambria" w:cs="Times New Roman"/>
                <w:color w:val="002060"/>
                <w:lang w:val="fr-FR" w:eastAsia="fr-FR"/>
              </w:rPr>
              <w:t xml:space="preserve"> Pearson Éducation, Paris. </w:t>
            </w:r>
          </w:p>
          <w:p w14:paraId="32774A98"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Lambin J.J. (1989), Le Marketing stratégique, McGraw-Hill, Paris, </w:t>
            </w:r>
          </w:p>
          <w:p w14:paraId="25758828"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Lambin J.J. (1998), Le marketing stratégique, </w:t>
            </w:r>
            <w:proofErr w:type="spellStart"/>
            <w:r w:rsidRPr="00544033">
              <w:rPr>
                <w:rFonts w:ascii="Cambria" w:eastAsia="Times New Roman" w:hAnsi="Cambria" w:cs="Times New Roman"/>
                <w:color w:val="002060"/>
                <w:lang w:val="fr-FR" w:eastAsia="fr-FR"/>
              </w:rPr>
              <w:t>Ediscience</w:t>
            </w:r>
            <w:proofErr w:type="spellEnd"/>
            <w:r w:rsidRPr="00544033">
              <w:rPr>
                <w:rFonts w:ascii="Cambria" w:eastAsia="Times New Roman" w:hAnsi="Cambria" w:cs="Times New Roman"/>
                <w:color w:val="002060"/>
                <w:lang w:val="fr-FR" w:eastAsia="fr-FR"/>
              </w:rPr>
              <w:t>, Paris</w:t>
            </w:r>
          </w:p>
          <w:p w14:paraId="28F51F54"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Lebon Y et Van </w:t>
            </w:r>
            <w:proofErr w:type="spellStart"/>
            <w:r w:rsidRPr="00544033">
              <w:rPr>
                <w:rFonts w:ascii="Cambria" w:eastAsia="Times New Roman" w:hAnsi="Cambria" w:cs="Times New Roman"/>
                <w:color w:val="002060"/>
                <w:lang w:val="fr-FR" w:eastAsia="fr-FR"/>
              </w:rPr>
              <w:t>Laethem</w:t>
            </w:r>
            <w:proofErr w:type="spellEnd"/>
            <w:r w:rsidRPr="00544033">
              <w:rPr>
                <w:rFonts w:ascii="Cambria" w:eastAsia="Times New Roman" w:hAnsi="Cambria" w:cs="Times New Roman"/>
                <w:color w:val="002060"/>
                <w:lang w:val="fr-FR" w:eastAsia="fr-FR"/>
              </w:rPr>
              <w:t xml:space="preserve"> (2003), Le marketing orienté résultats, Dunod, Paris, </w:t>
            </w:r>
          </w:p>
          <w:p w14:paraId="5EBFA737"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lastRenderedPageBreak/>
              <w:t>•</w:t>
            </w:r>
            <w:r w:rsidRPr="00544033">
              <w:rPr>
                <w:rFonts w:ascii="Cambria" w:eastAsia="Times New Roman" w:hAnsi="Cambria" w:cs="Times New Roman"/>
                <w:color w:val="002060"/>
                <w:lang w:val="fr-FR" w:eastAsia="fr-FR"/>
              </w:rPr>
              <w:tab/>
              <w:t>Lemoine F et G (1993), les études commerciales et publicitaires, théories et pratique, Techni-Plus, Tome 1, Tome 2 Paris</w:t>
            </w:r>
          </w:p>
          <w:p w14:paraId="797ED0AE"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Lendrevie J. et </w:t>
            </w:r>
            <w:proofErr w:type="spellStart"/>
            <w:r w:rsidRPr="00544033">
              <w:rPr>
                <w:rFonts w:ascii="Cambria" w:eastAsia="Times New Roman" w:hAnsi="Cambria" w:cs="Times New Roman"/>
                <w:color w:val="002060"/>
                <w:lang w:val="fr-FR" w:eastAsia="fr-FR"/>
              </w:rPr>
              <w:t>Brochand</w:t>
            </w:r>
            <w:proofErr w:type="spellEnd"/>
            <w:r w:rsidRPr="00544033">
              <w:rPr>
                <w:rFonts w:ascii="Cambria" w:eastAsia="Times New Roman" w:hAnsi="Cambria" w:cs="Times New Roman"/>
                <w:color w:val="002060"/>
                <w:lang w:val="fr-FR" w:eastAsia="fr-FR"/>
              </w:rPr>
              <w:t xml:space="preserve"> B. (2003), </w:t>
            </w:r>
            <w:proofErr w:type="spellStart"/>
            <w:r w:rsidRPr="00544033">
              <w:rPr>
                <w:rFonts w:ascii="Cambria" w:eastAsia="Times New Roman" w:hAnsi="Cambria" w:cs="Times New Roman"/>
                <w:color w:val="002060"/>
                <w:lang w:val="fr-FR" w:eastAsia="fr-FR"/>
              </w:rPr>
              <w:t>Publicitor</w:t>
            </w:r>
            <w:proofErr w:type="spellEnd"/>
            <w:r w:rsidRPr="00544033">
              <w:rPr>
                <w:rFonts w:ascii="Cambria" w:eastAsia="Times New Roman" w:hAnsi="Cambria" w:cs="Times New Roman"/>
                <w:color w:val="002060"/>
                <w:lang w:val="fr-FR" w:eastAsia="fr-FR"/>
              </w:rPr>
              <w:t xml:space="preserve">, Dalloz, Paris, </w:t>
            </w:r>
          </w:p>
          <w:p w14:paraId="11188C0A"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Lendrevie j. Lévy </w:t>
            </w:r>
            <w:proofErr w:type="spellStart"/>
            <w:r w:rsidRPr="00544033">
              <w:rPr>
                <w:rFonts w:ascii="Cambria" w:eastAsia="Times New Roman" w:hAnsi="Cambria" w:cs="Times New Roman"/>
                <w:color w:val="002060"/>
                <w:lang w:val="fr-FR" w:eastAsia="fr-FR"/>
              </w:rPr>
              <w:t>Lindon</w:t>
            </w:r>
            <w:proofErr w:type="spellEnd"/>
            <w:r w:rsidRPr="00544033">
              <w:rPr>
                <w:rFonts w:ascii="Cambria" w:eastAsia="Times New Roman" w:hAnsi="Cambria" w:cs="Times New Roman"/>
                <w:color w:val="002060"/>
                <w:lang w:val="fr-FR" w:eastAsia="fr-FR"/>
              </w:rPr>
              <w:t xml:space="preserve"> (2010), Mercator, Dalloz, Paris.</w:t>
            </w:r>
          </w:p>
          <w:p w14:paraId="75C1139A"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Libaert</w:t>
            </w:r>
            <w:proofErr w:type="spellEnd"/>
            <w:r w:rsidRPr="00544033">
              <w:rPr>
                <w:rFonts w:ascii="Cambria" w:eastAsia="Times New Roman" w:hAnsi="Cambria" w:cs="Times New Roman"/>
                <w:color w:val="002060"/>
                <w:lang w:val="fr-FR" w:eastAsia="fr-FR"/>
              </w:rPr>
              <w:t xml:space="preserve"> T (2003), le plan de communication, </w:t>
            </w:r>
            <w:proofErr w:type="gramStart"/>
            <w:r w:rsidRPr="00544033">
              <w:rPr>
                <w:rFonts w:ascii="Cambria" w:eastAsia="Times New Roman" w:hAnsi="Cambria" w:cs="Times New Roman"/>
                <w:color w:val="002060"/>
                <w:lang w:val="fr-FR" w:eastAsia="fr-FR"/>
              </w:rPr>
              <w:t>Dunod:</w:t>
            </w:r>
            <w:proofErr w:type="gramEnd"/>
            <w:r w:rsidRPr="00544033">
              <w:rPr>
                <w:rFonts w:ascii="Cambria" w:eastAsia="Times New Roman" w:hAnsi="Cambria" w:cs="Times New Roman"/>
                <w:color w:val="002060"/>
                <w:lang w:val="fr-FR" w:eastAsia="fr-FR"/>
              </w:rPr>
              <w:t xml:space="preserve"> Paris.</w:t>
            </w:r>
          </w:p>
          <w:p w14:paraId="0B19EF16"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Malaval</w:t>
            </w:r>
            <w:proofErr w:type="spellEnd"/>
            <w:r w:rsidRPr="00544033">
              <w:rPr>
                <w:rFonts w:ascii="Cambria" w:eastAsia="Times New Roman" w:hAnsi="Cambria" w:cs="Times New Roman"/>
                <w:color w:val="002060"/>
                <w:lang w:val="fr-FR" w:eastAsia="fr-FR"/>
              </w:rPr>
              <w:t xml:space="preserve"> P., </w:t>
            </w:r>
            <w:proofErr w:type="spellStart"/>
            <w:r w:rsidRPr="00544033">
              <w:rPr>
                <w:rFonts w:ascii="Cambria" w:eastAsia="Times New Roman" w:hAnsi="Cambria" w:cs="Times New Roman"/>
                <w:color w:val="002060"/>
                <w:lang w:val="fr-FR" w:eastAsia="fr-FR"/>
              </w:rPr>
              <w:t>Decaudin</w:t>
            </w:r>
            <w:proofErr w:type="spellEnd"/>
            <w:r w:rsidRPr="00544033">
              <w:rPr>
                <w:rFonts w:ascii="Cambria" w:eastAsia="Times New Roman" w:hAnsi="Cambria" w:cs="Times New Roman"/>
                <w:color w:val="002060"/>
                <w:lang w:val="fr-FR" w:eastAsia="fr-FR"/>
              </w:rPr>
              <w:t xml:space="preserve"> J-M, « </w:t>
            </w:r>
            <w:proofErr w:type="spellStart"/>
            <w:r w:rsidRPr="00544033">
              <w:rPr>
                <w:rFonts w:ascii="Cambria" w:eastAsia="Times New Roman" w:hAnsi="Cambria" w:cs="Times New Roman"/>
                <w:color w:val="002060"/>
                <w:lang w:val="fr-FR" w:eastAsia="fr-FR"/>
              </w:rPr>
              <w:t>Pentacom</w:t>
            </w:r>
            <w:proofErr w:type="spellEnd"/>
            <w:r w:rsidRPr="00544033">
              <w:rPr>
                <w:rFonts w:ascii="Cambria" w:eastAsia="Times New Roman" w:hAnsi="Cambria" w:cs="Times New Roman"/>
                <w:color w:val="002060"/>
                <w:lang w:val="fr-FR" w:eastAsia="fr-FR"/>
              </w:rPr>
              <w:t xml:space="preserve"> : communication : théorie et pratique », 2005, Pearson Education, 728 pages.</w:t>
            </w:r>
          </w:p>
          <w:p w14:paraId="7CF5E772"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Marcenac</w:t>
            </w:r>
            <w:proofErr w:type="spellEnd"/>
            <w:r w:rsidRPr="00544033">
              <w:rPr>
                <w:rFonts w:ascii="Cambria" w:eastAsia="Times New Roman" w:hAnsi="Cambria" w:cs="Times New Roman"/>
                <w:color w:val="002060"/>
                <w:lang w:val="fr-FR" w:eastAsia="fr-FR"/>
              </w:rPr>
              <w:t xml:space="preserve"> L, Milon A et Saint-michel S.H (2002), Stratégies publicitaires, de l’étude marketing au choix des médias, Bréal, Paris</w:t>
            </w:r>
          </w:p>
          <w:p w14:paraId="00BCF30F"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Martinet A.C (1983), stratégies, </w:t>
            </w:r>
            <w:proofErr w:type="gramStart"/>
            <w:r w:rsidRPr="00544033">
              <w:rPr>
                <w:rFonts w:ascii="Cambria" w:eastAsia="Times New Roman" w:hAnsi="Cambria" w:cs="Times New Roman"/>
                <w:color w:val="002060"/>
                <w:lang w:val="fr-FR" w:eastAsia="fr-FR"/>
              </w:rPr>
              <w:t>Vuibert:</w:t>
            </w:r>
            <w:proofErr w:type="gramEnd"/>
            <w:r w:rsidRPr="00544033">
              <w:rPr>
                <w:rFonts w:ascii="Cambria" w:eastAsia="Times New Roman" w:hAnsi="Cambria" w:cs="Times New Roman"/>
                <w:color w:val="002060"/>
                <w:lang w:val="fr-FR" w:eastAsia="fr-FR"/>
              </w:rPr>
              <w:t xml:space="preserve"> Paris.</w:t>
            </w:r>
          </w:p>
          <w:p w14:paraId="6BC536A0"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MueMyers</w:t>
            </w:r>
            <w:proofErr w:type="spellEnd"/>
            <w:r w:rsidRPr="00544033">
              <w:rPr>
                <w:rFonts w:ascii="Cambria" w:eastAsia="Times New Roman" w:hAnsi="Cambria" w:cs="Times New Roman"/>
                <w:color w:val="002060"/>
                <w:lang w:val="fr-FR" w:eastAsia="fr-FR"/>
              </w:rPr>
              <w:t xml:space="preserve"> G.E. Myers M.T, 1990, Les bases de la communication humaine, McGraw-Hill, </w:t>
            </w:r>
            <w:proofErr w:type="gramStart"/>
            <w:r w:rsidRPr="00544033">
              <w:rPr>
                <w:rFonts w:ascii="Cambria" w:eastAsia="Times New Roman" w:hAnsi="Cambria" w:cs="Times New Roman"/>
                <w:color w:val="002060"/>
                <w:lang w:val="fr-FR" w:eastAsia="fr-FR"/>
              </w:rPr>
              <w:t>Canada,  pp.</w:t>
            </w:r>
            <w:proofErr w:type="gramEnd"/>
            <w:r w:rsidRPr="00544033">
              <w:rPr>
                <w:rFonts w:ascii="Cambria" w:eastAsia="Times New Roman" w:hAnsi="Cambria" w:cs="Times New Roman"/>
                <w:color w:val="002060"/>
                <w:lang w:val="fr-FR" w:eastAsia="fr-FR"/>
              </w:rPr>
              <w:t xml:space="preserve"> 4-5</w:t>
            </w:r>
          </w:p>
          <w:p w14:paraId="07CD9077" w14:textId="77777777" w:rsidR="000A4E92" w:rsidRPr="00544033" w:rsidRDefault="000A4E92" w:rsidP="00E968D5">
            <w:pPr>
              <w:rPr>
                <w:rFonts w:ascii="Cambria" w:eastAsia="Times New Roman" w:hAnsi="Cambria" w:cs="Times New Roman"/>
                <w:color w:val="002060"/>
                <w:lang w:eastAsia="fr-FR"/>
              </w:rPr>
            </w:pPr>
            <w:r w:rsidRPr="00544033">
              <w:rPr>
                <w:rFonts w:ascii="Cambria" w:eastAsia="Times New Roman" w:hAnsi="Cambria" w:cs="Times New Roman"/>
                <w:color w:val="002060"/>
                <w:lang w:eastAsia="fr-FR"/>
              </w:rPr>
              <w:t>•</w:t>
            </w:r>
            <w:r w:rsidRPr="00544033">
              <w:rPr>
                <w:rFonts w:ascii="Cambria" w:eastAsia="Times New Roman" w:hAnsi="Cambria" w:cs="Times New Roman"/>
                <w:color w:val="002060"/>
                <w:lang w:eastAsia="fr-FR"/>
              </w:rPr>
              <w:tab/>
              <w:t xml:space="preserve">Pasco </w:t>
            </w:r>
            <w:proofErr w:type="spellStart"/>
            <w:r w:rsidRPr="00544033">
              <w:rPr>
                <w:rFonts w:ascii="Cambria" w:eastAsia="Times New Roman" w:hAnsi="Cambria" w:cs="Times New Roman"/>
                <w:color w:val="002060"/>
                <w:lang w:eastAsia="fr-FR"/>
              </w:rPr>
              <w:t>berho</w:t>
            </w:r>
            <w:proofErr w:type="spellEnd"/>
            <w:r w:rsidRPr="00544033">
              <w:rPr>
                <w:rFonts w:ascii="Cambria" w:eastAsia="Times New Roman" w:hAnsi="Cambria" w:cs="Times New Roman"/>
                <w:color w:val="002060"/>
                <w:lang w:eastAsia="fr-FR"/>
              </w:rPr>
              <w:t xml:space="preserve"> C. (2004), Marketing international, Editions </w:t>
            </w:r>
            <w:proofErr w:type="spellStart"/>
            <w:r w:rsidRPr="00544033">
              <w:rPr>
                <w:rFonts w:ascii="Cambria" w:eastAsia="Times New Roman" w:hAnsi="Cambria" w:cs="Times New Roman"/>
                <w:color w:val="002060"/>
                <w:lang w:eastAsia="fr-FR"/>
              </w:rPr>
              <w:t>Dunod</w:t>
            </w:r>
            <w:proofErr w:type="spellEnd"/>
            <w:r w:rsidRPr="00544033">
              <w:rPr>
                <w:rFonts w:ascii="Cambria" w:eastAsia="Times New Roman" w:hAnsi="Cambria" w:cs="Times New Roman"/>
                <w:color w:val="002060"/>
                <w:lang w:eastAsia="fr-FR"/>
              </w:rPr>
              <w:t>: Paris.</w:t>
            </w:r>
          </w:p>
          <w:p w14:paraId="742BD94E"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Pasquier M (1999</w:t>
            </w:r>
            <w:proofErr w:type="gramStart"/>
            <w:r w:rsidRPr="00544033">
              <w:rPr>
                <w:rFonts w:ascii="Cambria" w:eastAsia="Times New Roman" w:hAnsi="Cambria" w:cs="Times New Roman"/>
                <w:color w:val="002060"/>
                <w:lang w:val="fr-FR" w:eastAsia="fr-FR"/>
              </w:rPr>
              <w:t>):</w:t>
            </w:r>
            <w:proofErr w:type="gramEnd"/>
            <w:r w:rsidRPr="00544033">
              <w:rPr>
                <w:rFonts w:ascii="Cambria" w:eastAsia="Times New Roman" w:hAnsi="Cambria" w:cs="Times New Roman"/>
                <w:color w:val="002060"/>
                <w:lang w:val="fr-FR" w:eastAsia="fr-FR"/>
              </w:rPr>
              <w:t xml:space="preserve"> Marketing et Sémiotique, Edition Universitaires Fribourg, Suisse</w:t>
            </w:r>
          </w:p>
          <w:p w14:paraId="513C6864"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Pecheux</w:t>
            </w:r>
            <w:proofErr w:type="spellEnd"/>
            <w:r w:rsidRPr="00544033">
              <w:rPr>
                <w:rFonts w:ascii="Cambria" w:eastAsia="Times New Roman" w:hAnsi="Cambria" w:cs="Times New Roman"/>
                <w:color w:val="002060"/>
                <w:lang w:val="fr-FR" w:eastAsia="fr-FR"/>
              </w:rPr>
              <w:t xml:space="preserve"> C. et </w:t>
            </w:r>
            <w:proofErr w:type="spellStart"/>
            <w:r w:rsidRPr="00544033">
              <w:rPr>
                <w:rFonts w:ascii="Cambria" w:eastAsia="Times New Roman" w:hAnsi="Cambria" w:cs="Times New Roman"/>
                <w:color w:val="002060"/>
                <w:lang w:val="fr-FR" w:eastAsia="fr-FR"/>
              </w:rPr>
              <w:t>Derbaix</w:t>
            </w:r>
            <w:proofErr w:type="spellEnd"/>
            <w:r w:rsidRPr="00544033">
              <w:rPr>
                <w:rFonts w:ascii="Cambria" w:eastAsia="Times New Roman" w:hAnsi="Cambria" w:cs="Times New Roman"/>
                <w:color w:val="002060"/>
                <w:lang w:val="fr-FR" w:eastAsia="fr-FR"/>
              </w:rPr>
              <w:t xml:space="preserve"> C. (2002), L’attitude de l’enfant envers une nouvelle marque : de la nécessité d’une phase de fixation, Recherche et applications marketing, 17, </w:t>
            </w:r>
            <w:proofErr w:type="gramStart"/>
            <w:r w:rsidRPr="00544033">
              <w:rPr>
                <w:rFonts w:ascii="Cambria" w:eastAsia="Times New Roman" w:hAnsi="Cambria" w:cs="Times New Roman"/>
                <w:color w:val="002060"/>
                <w:lang w:val="fr-FR" w:eastAsia="fr-FR"/>
              </w:rPr>
              <w:t>3,  63</w:t>
            </w:r>
            <w:proofErr w:type="gramEnd"/>
            <w:r w:rsidRPr="00544033">
              <w:rPr>
                <w:rFonts w:ascii="Cambria" w:eastAsia="Times New Roman" w:hAnsi="Cambria" w:cs="Times New Roman"/>
                <w:color w:val="002060"/>
                <w:lang w:val="fr-FR" w:eastAsia="fr-FR"/>
              </w:rPr>
              <w:t>-75</w:t>
            </w:r>
          </w:p>
          <w:p w14:paraId="157DA344"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Pettigrew</w:t>
            </w:r>
            <w:proofErr w:type="spellEnd"/>
            <w:r w:rsidRPr="00544033">
              <w:rPr>
                <w:rFonts w:ascii="Cambria" w:eastAsia="Times New Roman" w:hAnsi="Cambria" w:cs="Times New Roman"/>
                <w:color w:val="002060"/>
                <w:lang w:val="fr-FR" w:eastAsia="fr-FR"/>
              </w:rPr>
              <w:t xml:space="preserve">, Gauvin et </w:t>
            </w:r>
            <w:proofErr w:type="spellStart"/>
            <w:r w:rsidRPr="00544033">
              <w:rPr>
                <w:rFonts w:ascii="Cambria" w:eastAsia="Times New Roman" w:hAnsi="Cambria" w:cs="Times New Roman"/>
                <w:color w:val="002060"/>
                <w:lang w:val="fr-FR" w:eastAsia="fr-FR"/>
              </w:rPr>
              <w:t>Menvielle</w:t>
            </w:r>
            <w:proofErr w:type="spellEnd"/>
            <w:r w:rsidRPr="00544033">
              <w:rPr>
                <w:rFonts w:ascii="Cambria" w:eastAsia="Times New Roman" w:hAnsi="Cambria" w:cs="Times New Roman"/>
                <w:color w:val="002060"/>
                <w:lang w:val="fr-FR" w:eastAsia="fr-FR"/>
              </w:rPr>
              <w:t xml:space="preserve"> (2003), Le marketing, McGraw-Hill, Québec </w:t>
            </w:r>
          </w:p>
          <w:p w14:paraId="0FED2081"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Prime N. et </w:t>
            </w:r>
            <w:proofErr w:type="spellStart"/>
            <w:r w:rsidRPr="00544033">
              <w:rPr>
                <w:rFonts w:ascii="Cambria" w:eastAsia="Times New Roman" w:hAnsi="Cambria" w:cs="Times New Roman"/>
                <w:color w:val="002060"/>
                <w:lang w:val="fr-FR" w:eastAsia="fr-FR"/>
              </w:rPr>
              <w:t>Usunier</w:t>
            </w:r>
            <w:proofErr w:type="spellEnd"/>
            <w:r w:rsidRPr="00544033">
              <w:rPr>
                <w:rFonts w:ascii="Cambria" w:eastAsia="Times New Roman" w:hAnsi="Cambria" w:cs="Times New Roman"/>
                <w:color w:val="002060"/>
                <w:lang w:val="fr-FR" w:eastAsia="fr-FR"/>
              </w:rPr>
              <w:t xml:space="preserve"> J-C (2018) « Marketing International : marchés, culture et organisation », 2ème édition Pearson. </w:t>
            </w:r>
          </w:p>
          <w:p w14:paraId="17049C34"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Rémy Marrone et Claire </w:t>
            </w:r>
            <w:proofErr w:type="spellStart"/>
            <w:r w:rsidRPr="00544033">
              <w:rPr>
                <w:rFonts w:ascii="Cambria" w:eastAsia="Times New Roman" w:hAnsi="Cambria" w:cs="Times New Roman"/>
                <w:color w:val="002060"/>
                <w:lang w:val="fr-FR" w:eastAsia="fr-FR"/>
              </w:rPr>
              <w:t>Gallic</w:t>
            </w:r>
            <w:proofErr w:type="spellEnd"/>
            <w:r w:rsidRPr="00544033">
              <w:rPr>
                <w:rFonts w:ascii="Cambria" w:eastAsia="Times New Roman" w:hAnsi="Cambria" w:cs="Times New Roman"/>
                <w:color w:val="002060"/>
                <w:lang w:val="fr-FR" w:eastAsia="fr-FR"/>
              </w:rPr>
              <w:t xml:space="preserve"> (2017) : Le Grand Livre du Marketing digital, Edition Dunod</w:t>
            </w:r>
          </w:p>
          <w:p w14:paraId="26E9383B"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Romain </w:t>
            </w:r>
            <w:proofErr w:type="spellStart"/>
            <w:r w:rsidRPr="00544033">
              <w:rPr>
                <w:rFonts w:ascii="Cambria" w:eastAsia="Times New Roman" w:hAnsi="Cambria" w:cs="Times New Roman"/>
                <w:color w:val="002060"/>
                <w:lang w:val="fr-FR" w:eastAsia="fr-FR"/>
              </w:rPr>
              <w:t>Rissoan</w:t>
            </w:r>
            <w:proofErr w:type="spellEnd"/>
            <w:r w:rsidRPr="00544033">
              <w:rPr>
                <w:rFonts w:ascii="Cambria" w:eastAsia="Times New Roman" w:hAnsi="Cambria" w:cs="Times New Roman"/>
                <w:color w:val="002060"/>
                <w:lang w:val="fr-FR" w:eastAsia="fr-FR"/>
              </w:rPr>
              <w:t>, (2008)</w:t>
            </w:r>
            <w:proofErr w:type="gramStart"/>
            <w:r w:rsidRPr="00544033">
              <w:rPr>
                <w:rFonts w:ascii="Cambria" w:eastAsia="Times New Roman" w:hAnsi="Cambria" w:cs="Times New Roman"/>
                <w:color w:val="002060"/>
                <w:lang w:val="fr-FR" w:eastAsia="fr-FR"/>
              </w:rPr>
              <w:t>.«Les</w:t>
            </w:r>
            <w:proofErr w:type="gramEnd"/>
            <w:r w:rsidRPr="00544033">
              <w:rPr>
                <w:rFonts w:ascii="Cambria" w:eastAsia="Times New Roman" w:hAnsi="Cambria" w:cs="Times New Roman"/>
                <w:color w:val="002060"/>
                <w:lang w:val="fr-FR" w:eastAsia="fr-FR"/>
              </w:rPr>
              <w:t xml:space="preserve"> Réseaux sociaux : Comprendre et maîtriser ces nouveaux outils de communication », 5ème édition, Pearson Education, </w:t>
            </w:r>
          </w:p>
          <w:p w14:paraId="5C1EF1E5"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Solomon. M., (2005), « comportement du consommateur », Edition Pearson Education : Paris.</w:t>
            </w:r>
          </w:p>
          <w:p w14:paraId="2A32BC74"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gramStart"/>
            <w:r w:rsidRPr="00544033">
              <w:rPr>
                <w:rFonts w:ascii="Cambria" w:eastAsia="Times New Roman" w:hAnsi="Cambria" w:cs="Times New Roman"/>
                <w:color w:val="002060"/>
                <w:lang w:val="fr-FR" w:eastAsia="fr-FR"/>
              </w:rPr>
              <w:t>Stenger  T.</w:t>
            </w:r>
            <w:proofErr w:type="gramEnd"/>
            <w:r w:rsidRPr="00544033">
              <w:rPr>
                <w:rFonts w:ascii="Cambria" w:eastAsia="Times New Roman" w:hAnsi="Cambria" w:cs="Times New Roman"/>
                <w:color w:val="002060"/>
                <w:lang w:val="fr-FR" w:eastAsia="fr-FR"/>
              </w:rPr>
              <w:t xml:space="preserve"> et  </w:t>
            </w:r>
            <w:proofErr w:type="spellStart"/>
            <w:r w:rsidRPr="00544033">
              <w:rPr>
                <w:rFonts w:ascii="Cambria" w:eastAsia="Times New Roman" w:hAnsi="Cambria" w:cs="Times New Roman"/>
                <w:color w:val="002060"/>
                <w:lang w:val="fr-FR" w:eastAsia="fr-FR"/>
              </w:rPr>
              <w:t>Bourliataux</w:t>
            </w:r>
            <w:proofErr w:type="spellEnd"/>
            <w:r w:rsidRPr="00544033">
              <w:rPr>
                <w:rFonts w:ascii="Cambria" w:eastAsia="Times New Roman" w:hAnsi="Cambria" w:cs="Times New Roman"/>
                <w:color w:val="002060"/>
                <w:lang w:val="fr-FR" w:eastAsia="fr-FR"/>
              </w:rPr>
              <w:t>-Lajoinie S. (2011), E-marketing &amp; e-commerce – Concepts, outils, pratiques, Edition Dunod, Paris.</w:t>
            </w:r>
          </w:p>
          <w:p w14:paraId="777474F2"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Stéphane </w:t>
            </w:r>
            <w:proofErr w:type="spellStart"/>
            <w:r w:rsidRPr="00544033">
              <w:rPr>
                <w:rFonts w:ascii="Cambria" w:eastAsia="Times New Roman" w:hAnsi="Cambria" w:cs="Times New Roman"/>
                <w:color w:val="002060"/>
                <w:lang w:val="fr-FR" w:eastAsia="fr-FR"/>
              </w:rPr>
              <w:t>Truphème</w:t>
            </w:r>
            <w:proofErr w:type="spellEnd"/>
            <w:r w:rsidRPr="00544033">
              <w:rPr>
                <w:rFonts w:ascii="Cambria" w:eastAsia="Times New Roman" w:hAnsi="Cambria" w:cs="Times New Roman"/>
                <w:color w:val="002060"/>
                <w:lang w:val="fr-FR" w:eastAsia="fr-FR"/>
              </w:rPr>
              <w:t xml:space="preserve"> (2016)" L'inbound Marketing", Dunod : Paris.</w:t>
            </w:r>
          </w:p>
          <w:p w14:paraId="49B75AB4"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Stone B. (1992), Méthode de marketing direct, </w:t>
            </w:r>
            <w:proofErr w:type="spellStart"/>
            <w:r w:rsidRPr="00544033">
              <w:rPr>
                <w:rFonts w:ascii="Cambria" w:eastAsia="Times New Roman" w:hAnsi="Cambria" w:cs="Times New Roman"/>
                <w:color w:val="002060"/>
                <w:lang w:val="fr-FR" w:eastAsia="fr-FR"/>
              </w:rPr>
              <w:t>Interéditions</w:t>
            </w:r>
            <w:proofErr w:type="spellEnd"/>
            <w:r w:rsidRPr="00544033">
              <w:rPr>
                <w:rFonts w:ascii="Cambria" w:eastAsia="Times New Roman" w:hAnsi="Cambria" w:cs="Times New Roman"/>
                <w:color w:val="002060"/>
                <w:lang w:val="fr-FR" w:eastAsia="fr-FR"/>
              </w:rPr>
              <w:t xml:space="preserve"> : Paris.</w:t>
            </w:r>
          </w:p>
          <w:p w14:paraId="1A1F8FB9"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Vartanian</w:t>
            </w:r>
            <w:proofErr w:type="spellEnd"/>
            <w:r w:rsidRPr="00544033">
              <w:rPr>
                <w:rFonts w:ascii="Cambria" w:eastAsia="Times New Roman" w:hAnsi="Cambria" w:cs="Times New Roman"/>
                <w:color w:val="002060"/>
                <w:lang w:val="fr-FR" w:eastAsia="fr-FR"/>
              </w:rPr>
              <w:t xml:space="preserve"> JC (1994) Le Media Planning, </w:t>
            </w:r>
            <w:proofErr w:type="spellStart"/>
            <w:r w:rsidRPr="00544033">
              <w:rPr>
                <w:rFonts w:ascii="Cambria" w:eastAsia="Times New Roman" w:hAnsi="Cambria" w:cs="Times New Roman"/>
                <w:color w:val="002060"/>
                <w:lang w:val="fr-FR" w:eastAsia="fr-FR"/>
              </w:rPr>
              <w:t>economica</w:t>
            </w:r>
            <w:proofErr w:type="spellEnd"/>
            <w:r w:rsidRPr="00544033">
              <w:rPr>
                <w:rFonts w:ascii="Cambria" w:eastAsia="Times New Roman" w:hAnsi="Cambria" w:cs="Times New Roman"/>
                <w:color w:val="002060"/>
                <w:lang w:val="fr-FR" w:eastAsia="fr-FR"/>
              </w:rPr>
              <w:t xml:space="preserve"> : Paris.</w:t>
            </w:r>
          </w:p>
          <w:p w14:paraId="47D96800" w14:textId="77777777" w:rsidR="000A4E92" w:rsidRPr="00544033" w:rsidRDefault="000A4E92" w:rsidP="00E968D5">
            <w:pPr>
              <w:rPr>
                <w:rFonts w:ascii="Cambria" w:eastAsia="Times New Roman" w:hAnsi="Cambria" w:cs="Times New Roman"/>
                <w:color w:val="002060"/>
                <w:lang w:val="fr-FR" w:eastAsia="fr-FR"/>
              </w:rPr>
            </w:pPr>
          </w:p>
          <w:p w14:paraId="7A779FE3" w14:textId="77777777" w:rsidR="000A4E92" w:rsidRPr="00544033" w:rsidRDefault="000A4E92" w:rsidP="00E968D5">
            <w:pPr>
              <w:rPr>
                <w:rFonts w:ascii="Cambria" w:eastAsia="Calibri" w:hAnsi="Cambria" w:cs="Calibri"/>
                <w:color w:val="002060"/>
                <w:lang w:val="fr-FR"/>
              </w:rPr>
            </w:pPr>
          </w:p>
          <w:p w14:paraId="5A3DCA23" w14:textId="77777777" w:rsidR="000A4E92" w:rsidRPr="00544033" w:rsidRDefault="000A4E92" w:rsidP="00E968D5">
            <w:pPr>
              <w:rPr>
                <w:rFonts w:ascii="Cambria" w:eastAsia="Calibri" w:hAnsi="Cambria" w:cs="Calibri"/>
                <w:color w:val="002060"/>
                <w:lang w:val="fr-FR"/>
              </w:rPr>
            </w:pPr>
          </w:p>
          <w:p w14:paraId="0F809887" w14:textId="77777777" w:rsidR="000A4E92" w:rsidRPr="00544033" w:rsidRDefault="000A4E92" w:rsidP="00E968D5">
            <w:pPr>
              <w:rPr>
                <w:rFonts w:ascii="Cambria" w:eastAsia="Calibri" w:hAnsi="Cambria" w:cs="Calibri"/>
                <w:color w:val="002060"/>
                <w:lang w:val="fr-FR"/>
              </w:rPr>
            </w:pPr>
          </w:p>
        </w:tc>
      </w:tr>
    </w:tbl>
    <w:p w14:paraId="602710A1" w14:textId="77777777" w:rsidR="000A4E92" w:rsidRPr="00544033" w:rsidRDefault="000A4E92" w:rsidP="000A4E92">
      <w:pPr>
        <w:rPr>
          <w:rFonts w:ascii="Cambria" w:hAnsi="Cambria"/>
          <w:color w:val="002060"/>
        </w:rPr>
      </w:pPr>
    </w:p>
    <w:p w14:paraId="55B5E17B" w14:textId="77777777" w:rsidR="000A4E92" w:rsidRPr="00544033" w:rsidRDefault="000A4E92" w:rsidP="000A4E92">
      <w:pPr>
        <w:rPr>
          <w:rFonts w:ascii="Cambria" w:hAnsi="Cambria"/>
          <w:color w:val="002060"/>
          <w:lang w:val="fr-FR"/>
        </w:rPr>
      </w:pPr>
      <w:r w:rsidRPr="00544033">
        <w:rPr>
          <w:rFonts w:ascii="Cambria" w:hAnsi="Cambria"/>
          <w:color w:val="002060"/>
          <w:lang w:val="fr-FR"/>
        </w:rPr>
        <w:br w:type="page"/>
      </w:r>
    </w:p>
    <w:tbl>
      <w:tblPr>
        <w:tblStyle w:val="TableGrid1"/>
        <w:tblW w:w="10916" w:type="dxa"/>
        <w:tblInd w:w="-289" w:type="dxa"/>
        <w:tblLook w:val="04A0" w:firstRow="1" w:lastRow="0" w:firstColumn="1" w:lastColumn="0" w:noHBand="0" w:noVBand="1"/>
      </w:tblPr>
      <w:tblGrid>
        <w:gridCol w:w="2665"/>
        <w:gridCol w:w="8251"/>
      </w:tblGrid>
      <w:tr w:rsidR="000A4E92" w:rsidRPr="00544033" w14:paraId="37249DE5" w14:textId="77777777" w:rsidTr="00E968D5">
        <w:trPr>
          <w:cantSplit/>
          <w:trHeight w:val="432"/>
        </w:trPr>
        <w:tc>
          <w:tcPr>
            <w:tcW w:w="2665" w:type="dxa"/>
            <w:vAlign w:val="center"/>
          </w:tcPr>
          <w:p w14:paraId="3D98023A"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Licence (Mention)</w:t>
            </w:r>
          </w:p>
        </w:tc>
        <w:tc>
          <w:tcPr>
            <w:tcW w:w="8251" w:type="dxa"/>
            <w:vAlign w:val="center"/>
          </w:tcPr>
          <w:p w14:paraId="0B9A3D0C"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Sciences de Gestion</w:t>
            </w:r>
          </w:p>
        </w:tc>
      </w:tr>
      <w:tr w:rsidR="000A4E92" w:rsidRPr="00544033" w14:paraId="5CA7FA2D" w14:textId="77777777" w:rsidTr="00E968D5">
        <w:trPr>
          <w:cantSplit/>
          <w:trHeight w:val="432"/>
        </w:trPr>
        <w:tc>
          <w:tcPr>
            <w:tcW w:w="2665" w:type="dxa"/>
            <w:vAlign w:val="center"/>
          </w:tcPr>
          <w:p w14:paraId="12CA3E4C"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Parcours (Spécialité)</w:t>
            </w:r>
          </w:p>
        </w:tc>
        <w:tc>
          <w:tcPr>
            <w:tcW w:w="8251" w:type="dxa"/>
            <w:vAlign w:val="center"/>
          </w:tcPr>
          <w:p w14:paraId="73C4B6DC"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MARKETING</w:t>
            </w:r>
          </w:p>
        </w:tc>
      </w:tr>
      <w:tr w:rsidR="000A4E92" w:rsidRPr="00544033" w14:paraId="417AA260" w14:textId="77777777" w:rsidTr="00E968D5">
        <w:trPr>
          <w:cantSplit/>
          <w:trHeight w:val="432"/>
        </w:trPr>
        <w:tc>
          <w:tcPr>
            <w:tcW w:w="2665" w:type="dxa"/>
            <w:vAlign w:val="center"/>
          </w:tcPr>
          <w:p w14:paraId="33356BB0"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Intitulé de l’UE</w:t>
            </w:r>
          </w:p>
        </w:tc>
        <w:tc>
          <w:tcPr>
            <w:tcW w:w="8251" w:type="dxa"/>
            <w:shd w:val="clear" w:color="auto" w:fill="auto"/>
          </w:tcPr>
          <w:p w14:paraId="23710286" w14:textId="77777777" w:rsidR="000A4E92" w:rsidRPr="00544033" w:rsidRDefault="000A4E92" w:rsidP="00E968D5">
            <w:pPr>
              <w:contextualSpacing/>
              <w:jc w:val="center"/>
              <w:rPr>
                <w:rFonts w:ascii="Cambria" w:eastAsia="+mn-ea" w:hAnsi="Cambria" w:cs="+mn-cs"/>
                <w:b/>
                <w:bCs/>
                <w:color w:val="002060"/>
                <w:spacing w:val="60"/>
                <w:kern w:val="24"/>
                <w:sz w:val="24"/>
                <w:szCs w:val="24"/>
                <w:lang w:val="fr-FR"/>
              </w:rPr>
            </w:pPr>
            <w:r w:rsidRPr="00544033">
              <w:rPr>
                <w:rFonts w:ascii="Cambria" w:eastAsia="+mn-ea" w:hAnsi="Cambria" w:cs="+mn-cs"/>
                <w:b/>
                <w:bCs/>
                <w:color w:val="002060"/>
                <w:spacing w:val="60"/>
                <w:kern w:val="24"/>
                <w:sz w:val="24"/>
                <w:szCs w:val="24"/>
                <w:lang w:val="fr-FR"/>
              </w:rPr>
              <w:t>ANALYSES DES DONNEES MARKETING</w:t>
            </w:r>
          </w:p>
        </w:tc>
      </w:tr>
      <w:tr w:rsidR="000A4E92" w:rsidRPr="00544033" w14:paraId="0467BD93" w14:textId="77777777" w:rsidTr="00E968D5">
        <w:trPr>
          <w:cantSplit/>
          <w:trHeight w:val="432"/>
        </w:trPr>
        <w:tc>
          <w:tcPr>
            <w:tcW w:w="2665" w:type="dxa"/>
            <w:vAlign w:val="center"/>
          </w:tcPr>
          <w:p w14:paraId="18B41298" w14:textId="77777777" w:rsidR="000A4E92" w:rsidRPr="00544033" w:rsidRDefault="000A4E92" w:rsidP="00E968D5">
            <w:pPr>
              <w:rPr>
                <w:rFonts w:ascii="Cambria" w:eastAsia="Calibri" w:hAnsi="Cambria" w:cs="Calibri"/>
                <w:b/>
                <w:bCs/>
                <w:color w:val="002060"/>
                <w:lang w:val="fr-FR"/>
              </w:rPr>
            </w:pPr>
            <w:bookmarkStart w:id="2" w:name="_Hlk46408940"/>
            <w:r w:rsidRPr="00544033">
              <w:rPr>
                <w:rFonts w:ascii="Cambria" w:eastAsia="Calibri" w:hAnsi="Cambria" w:cs="Calibri"/>
                <w:b/>
                <w:bCs/>
                <w:color w:val="002060"/>
                <w:lang w:val="fr-FR"/>
              </w:rPr>
              <w:t>Intitulé de l’ECUE</w:t>
            </w:r>
          </w:p>
        </w:tc>
        <w:tc>
          <w:tcPr>
            <w:tcW w:w="8251" w:type="dxa"/>
          </w:tcPr>
          <w:p w14:paraId="4F3A2344" w14:textId="77777777" w:rsidR="000A4E92" w:rsidRPr="00544033" w:rsidRDefault="000A4E92" w:rsidP="00E968D5">
            <w:pPr>
              <w:jc w:val="center"/>
              <w:rPr>
                <w:rFonts w:ascii="Cambria" w:eastAsia="Calibri" w:hAnsi="Cambria" w:cs="Arial"/>
                <w:b/>
                <w:bCs/>
                <w:color w:val="002060"/>
                <w:lang w:val="fr-FR"/>
              </w:rPr>
            </w:pPr>
            <w:r w:rsidRPr="00544033">
              <w:rPr>
                <w:rFonts w:ascii="Cambria" w:eastAsia="Calibri" w:hAnsi="Cambria" w:cs="Arial"/>
                <w:b/>
                <w:bCs/>
                <w:color w:val="002060"/>
                <w:lang w:val="fr-FR"/>
              </w:rPr>
              <w:t>ECUEF</w:t>
            </w:r>
          </w:p>
        </w:tc>
      </w:tr>
      <w:tr w:rsidR="000A4E92" w:rsidRPr="00544033" w14:paraId="562D0091" w14:textId="77777777" w:rsidTr="00E968D5">
        <w:trPr>
          <w:cantSplit/>
          <w:trHeight w:val="432"/>
        </w:trPr>
        <w:tc>
          <w:tcPr>
            <w:tcW w:w="2665" w:type="dxa"/>
            <w:vAlign w:val="center"/>
          </w:tcPr>
          <w:p w14:paraId="1AE06A06"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Volume horaire COURS</w:t>
            </w:r>
          </w:p>
        </w:tc>
        <w:tc>
          <w:tcPr>
            <w:tcW w:w="8251" w:type="dxa"/>
            <w:vAlign w:val="center"/>
          </w:tcPr>
          <w:p w14:paraId="2E5035CF"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42 Heures/Semaine</w:t>
            </w:r>
          </w:p>
        </w:tc>
      </w:tr>
      <w:tr w:rsidR="000A4E92" w:rsidRPr="00544033" w14:paraId="3D2116A2" w14:textId="77777777" w:rsidTr="00E968D5">
        <w:trPr>
          <w:cantSplit/>
          <w:trHeight w:val="432"/>
        </w:trPr>
        <w:tc>
          <w:tcPr>
            <w:tcW w:w="2665" w:type="dxa"/>
            <w:vAlign w:val="center"/>
          </w:tcPr>
          <w:p w14:paraId="177BA7A0"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Volume horaire TD</w:t>
            </w:r>
          </w:p>
        </w:tc>
        <w:tc>
          <w:tcPr>
            <w:tcW w:w="8251" w:type="dxa"/>
            <w:vAlign w:val="center"/>
          </w:tcPr>
          <w:p w14:paraId="7DDA5CA5"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21 Heures/Semaine</w:t>
            </w:r>
          </w:p>
        </w:tc>
      </w:tr>
      <w:tr w:rsidR="000A4E92" w:rsidRPr="00544033" w14:paraId="6F6A0859" w14:textId="77777777" w:rsidTr="00E968D5">
        <w:trPr>
          <w:cantSplit/>
          <w:trHeight w:val="432"/>
        </w:trPr>
        <w:tc>
          <w:tcPr>
            <w:tcW w:w="2665" w:type="dxa"/>
            <w:vAlign w:val="center"/>
          </w:tcPr>
          <w:p w14:paraId="396E25E2"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Nombre de crédits</w:t>
            </w:r>
          </w:p>
        </w:tc>
        <w:tc>
          <w:tcPr>
            <w:tcW w:w="8251" w:type="dxa"/>
            <w:vAlign w:val="center"/>
          </w:tcPr>
          <w:p w14:paraId="51B0318E"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4</w:t>
            </w:r>
          </w:p>
        </w:tc>
      </w:tr>
      <w:tr w:rsidR="000A4E92" w:rsidRPr="00544033" w14:paraId="5A7F71E3" w14:textId="77777777" w:rsidTr="00E968D5">
        <w:trPr>
          <w:cantSplit/>
          <w:trHeight w:val="432"/>
        </w:trPr>
        <w:tc>
          <w:tcPr>
            <w:tcW w:w="2665" w:type="dxa"/>
            <w:vAlign w:val="center"/>
          </w:tcPr>
          <w:p w14:paraId="51CF3086"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Coefficient</w:t>
            </w:r>
          </w:p>
        </w:tc>
        <w:tc>
          <w:tcPr>
            <w:tcW w:w="8251" w:type="dxa"/>
            <w:vAlign w:val="center"/>
          </w:tcPr>
          <w:p w14:paraId="148557A1"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2</w:t>
            </w:r>
          </w:p>
        </w:tc>
      </w:tr>
      <w:tr w:rsidR="000A4E92" w:rsidRPr="00544033" w14:paraId="33909655" w14:textId="77777777" w:rsidTr="00E968D5">
        <w:trPr>
          <w:cantSplit/>
          <w:trHeight w:val="432"/>
        </w:trPr>
        <w:tc>
          <w:tcPr>
            <w:tcW w:w="2665" w:type="dxa"/>
            <w:vAlign w:val="center"/>
          </w:tcPr>
          <w:p w14:paraId="6640E65B"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Semestre</w:t>
            </w:r>
          </w:p>
        </w:tc>
        <w:tc>
          <w:tcPr>
            <w:tcW w:w="8251" w:type="dxa"/>
            <w:vAlign w:val="center"/>
          </w:tcPr>
          <w:p w14:paraId="62D2298B"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S6</w:t>
            </w:r>
          </w:p>
        </w:tc>
      </w:tr>
      <w:tr w:rsidR="000A4E92" w:rsidRPr="00544033" w14:paraId="46E9D464" w14:textId="77777777" w:rsidTr="00E968D5">
        <w:trPr>
          <w:cantSplit/>
          <w:trHeight w:val="432"/>
        </w:trPr>
        <w:tc>
          <w:tcPr>
            <w:tcW w:w="2665" w:type="dxa"/>
            <w:vAlign w:val="center"/>
          </w:tcPr>
          <w:p w14:paraId="4CE416BE" w14:textId="77777777" w:rsidR="000A4E92" w:rsidRPr="00544033" w:rsidRDefault="000A4E92" w:rsidP="00E968D5">
            <w:pPr>
              <w:rPr>
                <w:rFonts w:ascii="Cambria" w:eastAsia="Calibri" w:hAnsi="Cambria" w:cs="Calibri"/>
                <w:b/>
                <w:bCs/>
                <w:color w:val="002060"/>
                <w:lang w:val="fr-FR"/>
              </w:rPr>
            </w:pPr>
            <w:bookmarkStart w:id="3" w:name="_Hlk46409321"/>
            <w:r w:rsidRPr="00544033">
              <w:rPr>
                <w:rFonts w:ascii="Cambria" w:eastAsia="Calibri" w:hAnsi="Cambria" w:cs="Calibri"/>
                <w:b/>
                <w:bCs/>
                <w:color w:val="002060"/>
                <w:lang w:val="fr-FR"/>
              </w:rPr>
              <w:t>Cible (filière et niveau)</w:t>
            </w:r>
          </w:p>
        </w:tc>
        <w:tc>
          <w:tcPr>
            <w:tcW w:w="8251" w:type="dxa"/>
            <w:vAlign w:val="center"/>
          </w:tcPr>
          <w:p w14:paraId="65494506"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 xml:space="preserve">3 LFG Option Marketing </w:t>
            </w:r>
          </w:p>
        </w:tc>
      </w:tr>
      <w:bookmarkEnd w:id="3"/>
      <w:tr w:rsidR="000A4E92" w:rsidRPr="00544033" w14:paraId="2325A35A" w14:textId="77777777" w:rsidTr="00E968D5">
        <w:trPr>
          <w:cantSplit/>
          <w:trHeight w:val="432"/>
        </w:trPr>
        <w:tc>
          <w:tcPr>
            <w:tcW w:w="10916" w:type="dxa"/>
            <w:gridSpan w:val="2"/>
            <w:vAlign w:val="center"/>
          </w:tcPr>
          <w:p w14:paraId="1385D8AC"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Prérequis</w:t>
            </w:r>
          </w:p>
          <w:p w14:paraId="10D5F7E2" w14:textId="77777777" w:rsidR="000A4E92" w:rsidRPr="00544033" w:rsidRDefault="000A4E92" w:rsidP="00E968D5">
            <w:pPr>
              <w:contextualSpacing/>
              <w:rPr>
                <w:rFonts w:ascii="Cambria" w:eastAsia="+mn-ea" w:hAnsi="Cambria" w:cs="+mn-cs"/>
                <w:b/>
                <w:bCs/>
                <w:color w:val="002060"/>
                <w:kern w:val="24"/>
                <w:lang w:val="fr-FR"/>
              </w:rPr>
            </w:pPr>
          </w:p>
          <w:p w14:paraId="7B9351D2" w14:textId="77777777" w:rsidR="000A4E92" w:rsidRPr="00544033" w:rsidRDefault="000A4E92" w:rsidP="00E968D5">
            <w:pPr>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Les connaissances préalables nécessaires</w:t>
            </w:r>
          </w:p>
          <w:p w14:paraId="5DB6D262" w14:textId="77777777" w:rsidR="000A4E92" w:rsidRPr="00544033" w:rsidRDefault="000A4E92" w:rsidP="00FA7B11">
            <w:pPr>
              <w:numPr>
                <w:ilvl w:val="0"/>
                <w:numId w:val="18"/>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Connaissances des concepts de gestion et de management de l’entreprise</w:t>
            </w:r>
          </w:p>
          <w:p w14:paraId="49B1E56C" w14:textId="77777777" w:rsidR="000A4E92" w:rsidRPr="00544033" w:rsidRDefault="000A4E92" w:rsidP="00FA7B11">
            <w:pPr>
              <w:numPr>
                <w:ilvl w:val="0"/>
                <w:numId w:val="18"/>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Fondements du marketing</w:t>
            </w:r>
          </w:p>
          <w:p w14:paraId="48BB48AF" w14:textId="77777777" w:rsidR="000A4E92" w:rsidRPr="00544033" w:rsidRDefault="000A4E92" w:rsidP="00FA7B11">
            <w:pPr>
              <w:numPr>
                <w:ilvl w:val="0"/>
                <w:numId w:val="18"/>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Recherche marketing</w:t>
            </w:r>
          </w:p>
          <w:p w14:paraId="53E0435B" w14:textId="77777777" w:rsidR="000A4E92" w:rsidRPr="00544033" w:rsidRDefault="000A4E92" w:rsidP="00FA7B11">
            <w:pPr>
              <w:numPr>
                <w:ilvl w:val="0"/>
                <w:numId w:val="18"/>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Statistique descriptive</w:t>
            </w:r>
          </w:p>
          <w:p w14:paraId="5D84D578" w14:textId="77777777" w:rsidR="000A4E92" w:rsidRPr="00544033" w:rsidRDefault="000A4E92" w:rsidP="00FA7B11">
            <w:pPr>
              <w:numPr>
                <w:ilvl w:val="0"/>
                <w:numId w:val="18"/>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 xml:space="preserve">Statistique différentielle </w:t>
            </w:r>
          </w:p>
          <w:p w14:paraId="4BFE4D83" w14:textId="77777777" w:rsidR="000A4E92" w:rsidRPr="00544033" w:rsidRDefault="000A4E92" w:rsidP="00FA7B11">
            <w:pPr>
              <w:numPr>
                <w:ilvl w:val="0"/>
                <w:numId w:val="18"/>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etc.</w:t>
            </w:r>
          </w:p>
          <w:p w14:paraId="75F06A29" w14:textId="77777777" w:rsidR="000A4E92" w:rsidRPr="00544033" w:rsidRDefault="000A4E92" w:rsidP="00E968D5">
            <w:pPr>
              <w:rPr>
                <w:rFonts w:ascii="Cambria" w:eastAsia="Calibri" w:hAnsi="Cambria" w:cs="Calibri"/>
                <w:color w:val="002060"/>
                <w:lang w:val="fr-FR"/>
              </w:rPr>
            </w:pPr>
          </w:p>
        </w:tc>
      </w:tr>
      <w:tr w:rsidR="000A4E92" w:rsidRPr="00544033" w14:paraId="0A8CAB03" w14:textId="77777777" w:rsidTr="00E968D5">
        <w:trPr>
          <w:cantSplit/>
          <w:trHeight w:val="3879"/>
        </w:trPr>
        <w:tc>
          <w:tcPr>
            <w:tcW w:w="10916" w:type="dxa"/>
            <w:gridSpan w:val="2"/>
            <w:vAlign w:val="center"/>
          </w:tcPr>
          <w:p w14:paraId="75F8824B" w14:textId="77777777" w:rsidR="000A4E92" w:rsidRPr="00544033" w:rsidRDefault="000A4E92" w:rsidP="00E968D5">
            <w:pPr>
              <w:tabs>
                <w:tab w:val="left" w:pos="420"/>
              </w:tabs>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Description et objectif</w:t>
            </w:r>
          </w:p>
          <w:p w14:paraId="59AB65D7" w14:textId="77777777" w:rsidR="000A4E92" w:rsidRPr="00544033" w:rsidRDefault="000A4E92" w:rsidP="00E968D5">
            <w:pPr>
              <w:tabs>
                <w:tab w:val="left" w:pos="420"/>
              </w:tabs>
              <w:contextualSpacing/>
              <w:rPr>
                <w:rFonts w:ascii="Cambria" w:eastAsia="+mn-ea" w:hAnsi="Cambria" w:cs="+mn-cs"/>
                <w:b/>
                <w:bCs/>
                <w:color w:val="002060"/>
                <w:kern w:val="24"/>
                <w:lang w:val="fr-FR"/>
              </w:rPr>
            </w:pPr>
          </w:p>
          <w:p w14:paraId="1F6EC6D8" w14:textId="77777777" w:rsidR="000A4E92" w:rsidRPr="00544033" w:rsidRDefault="000A4E92" w:rsidP="00E968D5">
            <w:pPr>
              <w:tabs>
                <w:tab w:val="left" w:pos="420"/>
              </w:tabs>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OBJECTIFS DU COURS</w:t>
            </w:r>
          </w:p>
          <w:p w14:paraId="77CF08DC" w14:textId="77777777" w:rsidR="000A4E92" w:rsidRPr="00544033" w:rsidRDefault="000A4E92" w:rsidP="00FA7B11">
            <w:pPr>
              <w:numPr>
                <w:ilvl w:val="0"/>
                <w:numId w:val="26"/>
              </w:numPr>
              <w:tabs>
                <w:tab w:val="left" w:pos="420"/>
              </w:tabs>
              <w:spacing w:line="240" w:lineRule="auto"/>
              <w:ind w:left="0" w:firstLine="0"/>
              <w:contextualSpacing/>
              <w:rPr>
                <w:rFonts w:ascii="Cambria" w:eastAsia="+mn-ea" w:hAnsi="Cambria" w:cstheme="majorBidi"/>
                <w:b/>
                <w:bCs/>
                <w:color w:val="002060"/>
                <w:kern w:val="24"/>
                <w:lang w:val="fr-FR"/>
              </w:rPr>
            </w:pPr>
            <w:r w:rsidRPr="00544033">
              <w:rPr>
                <w:rFonts w:ascii="Cambria" w:hAnsi="Cambria" w:cstheme="majorBidi"/>
                <w:color w:val="002060"/>
                <w:lang w:val="fr-FR"/>
              </w:rPr>
              <w:t>Traiter et décrire l'information contenue dans des grands ensembles de données ;</w:t>
            </w:r>
          </w:p>
          <w:p w14:paraId="5C93C932" w14:textId="77777777" w:rsidR="000A4E92" w:rsidRPr="00544033" w:rsidRDefault="000A4E92" w:rsidP="00FA7B11">
            <w:pPr>
              <w:numPr>
                <w:ilvl w:val="0"/>
                <w:numId w:val="26"/>
              </w:numPr>
              <w:tabs>
                <w:tab w:val="left" w:pos="420"/>
              </w:tabs>
              <w:spacing w:line="240" w:lineRule="auto"/>
              <w:ind w:left="0" w:firstLine="0"/>
              <w:rPr>
                <w:rFonts w:ascii="Cambria" w:hAnsi="Cambria" w:cstheme="majorBidi"/>
                <w:color w:val="002060"/>
                <w:lang w:val="fr-FR"/>
              </w:rPr>
            </w:pPr>
            <w:r w:rsidRPr="00544033">
              <w:rPr>
                <w:rFonts w:ascii="Cambria" w:hAnsi="Cambria" w:cstheme="majorBidi"/>
                <w:color w:val="002060"/>
                <w:lang w:val="fr-FR"/>
              </w:rPr>
              <w:t>Savoir préparer, codifier et transformer des données</w:t>
            </w:r>
          </w:p>
          <w:p w14:paraId="2C9A64F2" w14:textId="77777777" w:rsidR="000A4E92" w:rsidRPr="00544033" w:rsidRDefault="000A4E92" w:rsidP="00FA7B11">
            <w:pPr>
              <w:numPr>
                <w:ilvl w:val="0"/>
                <w:numId w:val="26"/>
              </w:numPr>
              <w:tabs>
                <w:tab w:val="left" w:pos="420"/>
              </w:tabs>
              <w:spacing w:line="240" w:lineRule="auto"/>
              <w:ind w:left="0" w:firstLine="0"/>
              <w:rPr>
                <w:rFonts w:ascii="Cambria" w:hAnsi="Cambria" w:cstheme="majorBidi"/>
                <w:color w:val="002060"/>
                <w:lang w:val="fr-FR"/>
              </w:rPr>
            </w:pPr>
            <w:r w:rsidRPr="00544033">
              <w:rPr>
                <w:rFonts w:ascii="Cambria" w:hAnsi="Cambria" w:cstheme="majorBidi"/>
                <w:color w:val="002060"/>
                <w:lang w:val="fr-FR"/>
              </w:rPr>
              <w:t>Présenter les principales techniques de traitement statistique et d’analyse des données appliquées en marketing.</w:t>
            </w:r>
          </w:p>
          <w:p w14:paraId="3A1F7354" w14:textId="77777777" w:rsidR="000A4E92" w:rsidRPr="00544033" w:rsidRDefault="000A4E92" w:rsidP="00FA7B11">
            <w:pPr>
              <w:numPr>
                <w:ilvl w:val="0"/>
                <w:numId w:val="26"/>
              </w:numPr>
              <w:tabs>
                <w:tab w:val="left" w:pos="420"/>
              </w:tabs>
              <w:spacing w:line="240" w:lineRule="auto"/>
              <w:ind w:left="0" w:firstLine="0"/>
              <w:contextualSpacing/>
              <w:rPr>
                <w:rFonts w:ascii="Cambria" w:eastAsia="+mn-ea" w:hAnsi="Cambria" w:cstheme="majorBidi"/>
                <w:b/>
                <w:bCs/>
                <w:color w:val="002060"/>
                <w:kern w:val="24"/>
                <w:lang w:val="fr-FR"/>
              </w:rPr>
            </w:pPr>
            <w:r w:rsidRPr="00544033">
              <w:rPr>
                <w:rFonts w:ascii="Cambria" w:hAnsi="Cambria" w:cstheme="majorBidi"/>
                <w:color w:val="002060"/>
                <w:lang w:val="fr-FR"/>
              </w:rPr>
              <w:t xml:space="preserve">Comprendre les mécanismes qui justifient l'emploi de telle ou telle méthode ; </w:t>
            </w:r>
          </w:p>
          <w:p w14:paraId="63982811" w14:textId="77777777" w:rsidR="000A4E92" w:rsidRPr="00544033" w:rsidRDefault="000A4E92" w:rsidP="00FA7B11">
            <w:pPr>
              <w:numPr>
                <w:ilvl w:val="0"/>
                <w:numId w:val="26"/>
              </w:numPr>
              <w:tabs>
                <w:tab w:val="left" w:pos="420"/>
              </w:tabs>
              <w:spacing w:line="240" w:lineRule="auto"/>
              <w:ind w:left="0" w:firstLine="0"/>
              <w:contextualSpacing/>
              <w:rPr>
                <w:rFonts w:ascii="Cambria" w:eastAsia="+mn-ea" w:hAnsi="Cambria" w:cstheme="majorBidi"/>
                <w:b/>
                <w:bCs/>
                <w:color w:val="002060"/>
                <w:kern w:val="24"/>
                <w:lang w:val="fr-FR"/>
              </w:rPr>
            </w:pPr>
            <w:r w:rsidRPr="00544033">
              <w:rPr>
                <w:rFonts w:ascii="Cambria" w:hAnsi="Cambria" w:cstheme="majorBidi"/>
                <w:color w:val="002060"/>
                <w:lang w:val="fr-FR"/>
              </w:rPr>
              <w:t>Interpréter correctement les graphiques et résultats fournis par les logiciels ;</w:t>
            </w:r>
          </w:p>
          <w:p w14:paraId="5F460A1C" w14:textId="77777777" w:rsidR="000A4E92" w:rsidRPr="00544033" w:rsidRDefault="000A4E92" w:rsidP="00FA7B11">
            <w:pPr>
              <w:numPr>
                <w:ilvl w:val="0"/>
                <w:numId w:val="26"/>
              </w:numPr>
              <w:tabs>
                <w:tab w:val="left" w:pos="420"/>
              </w:tabs>
              <w:spacing w:line="240" w:lineRule="auto"/>
              <w:ind w:left="0" w:firstLine="0"/>
              <w:rPr>
                <w:rFonts w:ascii="Cambria" w:hAnsi="Cambria" w:cstheme="majorBidi"/>
                <w:color w:val="002060"/>
                <w:lang w:val="fr-FR"/>
              </w:rPr>
            </w:pPr>
            <w:r w:rsidRPr="00544033">
              <w:rPr>
                <w:rFonts w:ascii="Cambria" w:hAnsi="Cambria" w:cstheme="majorBidi"/>
                <w:color w:val="002060"/>
                <w:lang w:val="fr-FR"/>
              </w:rPr>
              <w:t xml:space="preserve">Tester la signification des tests statistiques et </w:t>
            </w:r>
            <w:proofErr w:type="spellStart"/>
            <w:r w:rsidRPr="00544033">
              <w:rPr>
                <w:rFonts w:ascii="Cambria" w:hAnsi="Cambria" w:cstheme="majorBidi"/>
                <w:color w:val="002060"/>
                <w:lang w:val="fr-FR"/>
              </w:rPr>
              <w:t>nalyser</w:t>
            </w:r>
            <w:proofErr w:type="spellEnd"/>
            <w:r w:rsidRPr="00544033">
              <w:rPr>
                <w:rFonts w:ascii="Cambria" w:hAnsi="Cambria" w:cstheme="majorBidi"/>
                <w:color w:val="002060"/>
                <w:lang w:val="fr-FR"/>
              </w:rPr>
              <w:t xml:space="preserve"> correctement des données</w:t>
            </w:r>
          </w:p>
          <w:p w14:paraId="1CFED0A1" w14:textId="77777777" w:rsidR="000A4E92" w:rsidRPr="00544033" w:rsidRDefault="000A4E92" w:rsidP="00FA7B11">
            <w:pPr>
              <w:numPr>
                <w:ilvl w:val="0"/>
                <w:numId w:val="26"/>
              </w:numPr>
              <w:tabs>
                <w:tab w:val="left" w:pos="420"/>
              </w:tabs>
              <w:spacing w:line="240" w:lineRule="auto"/>
              <w:ind w:left="0" w:firstLine="0"/>
              <w:rPr>
                <w:rFonts w:ascii="Cambria" w:hAnsi="Cambria" w:cstheme="majorBidi"/>
                <w:color w:val="002060"/>
                <w:lang w:val="fr-FR"/>
              </w:rPr>
            </w:pPr>
            <w:r w:rsidRPr="00544033">
              <w:rPr>
                <w:rFonts w:ascii="Cambria" w:hAnsi="Cambria" w:cstheme="majorBidi"/>
                <w:color w:val="002060"/>
                <w:lang w:val="fr-FR"/>
              </w:rPr>
              <w:t>Savoir manipuler les logiciels d’analyse des données et exécuter ses fonctions.</w:t>
            </w:r>
          </w:p>
          <w:p w14:paraId="76967F03" w14:textId="77777777" w:rsidR="000A4E92" w:rsidRPr="00544033" w:rsidRDefault="000A4E92" w:rsidP="00FA7B11">
            <w:pPr>
              <w:numPr>
                <w:ilvl w:val="0"/>
                <w:numId w:val="26"/>
              </w:numPr>
              <w:tabs>
                <w:tab w:val="left" w:pos="420"/>
              </w:tabs>
              <w:spacing w:line="240" w:lineRule="auto"/>
              <w:ind w:left="0" w:firstLine="0"/>
              <w:rPr>
                <w:rFonts w:ascii="Cambria" w:hAnsi="Cambria" w:cstheme="majorBidi"/>
                <w:color w:val="002060"/>
                <w:lang w:val="fr-FR"/>
              </w:rPr>
            </w:pPr>
            <w:r w:rsidRPr="00544033">
              <w:rPr>
                <w:rFonts w:ascii="Cambria" w:hAnsi="Cambria" w:cstheme="majorBidi"/>
                <w:color w:val="002060"/>
                <w:lang w:val="fr-FR"/>
              </w:rPr>
              <w:t>Savoir interpréter et commenter les résultats issus des logiciels.</w:t>
            </w:r>
          </w:p>
          <w:p w14:paraId="06937DB8" w14:textId="77777777" w:rsidR="000A4E92" w:rsidRPr="00544033" w:rsidRDefault="000A4E92" w:rsidP="00FA7B11">
            <w:pPr>
              <w:numPr>
                <w:ilvl w:val="0"/>
                <w:numId w:val="26"/>
              </w:numPr>
              <w:tabs>
                <w:tab w:val="left" w:pos="420"/>
              </w:tabs>
              <w:spacing w:line="240" w:lineRule="auto"/>
              <w:ind w:left="0" w:firstLine="0"/>
              <w:contextualSpacing/>
              <w:rPr>
                <w:rFonts w:ascii="Cambria" w:eastAsia="+mn-ea" w:hAnsi="Cambria" w:cstheme="majorBidi"/>
                <w:b/>
                <w:bCs/>
                <w:color w:val="002060"/>
                <w:kern w:val="24"/>
                <w:lang w:val="fr-FR"/>
              </w:rPr>
            </w:pPr>
            <w:r w:rsidRPr="00544033">
              <w:rPr>
                <w:rFonts w:ascii="Cambria" w:hAnsi="Cambria" w:cstheme="majorBidi"/>
                <w:color w:val="002060"/>
                <w:lang w:val="fr-FR"/>
              </w:rPr>
              <w:t>Résoudre des problèmes avec données réelles.</w:t>
            </w:r>
          </w:p>
          <w:p w14:paraId="634AB769" w14:textId="77777777" w:rsidR="000A4E92" w:rsidRPr="00544033" w:rsidRDefault="000A4E92" w:rsidP="00E968D5">
            <w:pPr>
              <w:tabs>
                <w:tab w:val="left" w:pos="420"/>
              </w:tabs>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 xml:space="preserve"> </w:t>
            </w:r>
          </w:p>
          <w:p w14:paraId="446B207E" w14:textId="77777777" w:rsidR="000A4E92" w:rsidRPr="00544033" w:rsidRDefault="000A4E92" w:rsidP="00E968D5">
            <w:pPr>
              <w:tabs>
                <w:tab w:val="left" w:pos="420"/>
              </w:tabs>
              <w:contextualSpacing/>
              <w:rPr>
                <w:rFonts w:ascii="Cambria" w:eastAsia="Times New Roman" w:hAnsi="Cambria" w:cs="Times New Roman"/>
                <w:color w:val="002060"/>
              </w:rPr>
            </w:pPr>
            <w:r w:rsidRPr="00544033">
              <w:rPr>
                <w:rFonts w:ascii="Cambria" w:eastAsia="+mn-ea" w:hAnsi="Cambria" w:cs="+mn-cs"/>
                <w:b/>
                <w:bCs/>
                <w:color w:val="002060"/>
                <w:spacing w:val="60"/>
                <w:kern w:val="24"/>
                <w:lang w:val="fr-FR"/>
              </w:rPr>
              <w:t>DÉROULEMENT DES SÉANCESDE COURS</w:t>
            </w:r>
          </w:p>
          <w:p w14:paraId="5CCA6A72" w14:textId="77777777" w:rsidR="000A4E92" w:rsidRPr="00544033" w:rsidRDefault="000A4E92" w:rsidP="00FA7B11">
            <w:pPr>
              <w:numPr>
                <w:ilvl w:val="0"/>
                <w:numId w:val="26"/>
              </w:numPr>
              <w:tabs>
                <w:tab w:val="left" w:pos="420"/>
              </w:tabs>
              <w:spacing w:line="240" w:lineRule="auto"/>
              <w:ind w:left="0" w:firstLine="0"/>
              <w:contextualSpacing/>
              <w:rPr>
                <w:rFonts w:ascii="Cambria" w:hAnsi="Cambria" w:cstheme="majorBidi"/>
                <w:color w:val="002060"/>
                <w:lang w:val="fr-FR"/>
              </w:rPr>
            </w:pPr>
            <w:r w:rsidRPr="00544033">
              <w:rPr>
                <w:rFonts w:ascii="Cambria" w:hAnsi="Cambria" w:cstheme="majorBidi"/>
                <w:color w:val="002060"/>
                <w:lang w:val="fr-FR"/>
              </w:rPr>
              <w:t>Présentation et explication des concepts de base</w:t>
            </w:r>
          </w:p>
          <w:p w14:paraId="5C628E19" w14:textId="77777777" w:rsidR="000A4E92" w:rsidRPr="00544033" w:rsidRDefault="000A4E92" w:rsidP="00E968D5">
            <w:pPr>
              <w:tabs>
                <w:tab w:val="left" w:pos="420"/>
              </w:tabs>
              <w:rPr>
                <w:rFonts w:ascii="Cambria" w:hAnsi="Cambria"/>
                <w:color w:val="002060"/>
              </w:rPr>
            </w:pPr>
            <w:r w:rsidRPr="00544033">
              <w:rPr>
                <w:rFonts w:ascii="Cambria" w:hAnsi="Cambria"/>
                <w:color w:val="002060"/>
                <w:lang w:val="fr-FR"/>
              </w:rPr>
              <w:t xml:space="preserve">Ce cours exposera les techniques les plus souvent utilisées en marketing. </w:t>
            </w:r>
            <w:r w:rsidRPr="00544033">
              <w:rPr>
                <w:rFonts w:ascii="Cambria" w:hAnsi="Cambria"/>
                <w:color w:val="002060"/>
              </w:rPr>
              <w:t xml:space="preserve">Pour </w:t>
            </w:r>
            <w:proofErr w:type="spellStart"/>
            <w:r w:rsidRPr="00544033">
              <w:rPr>
                <w:rFonts w:ascii="Cambria" w:hAnsi="Cambria"/>
                <w:color w:val="002060"/>
              </w:rPr>
              <w:t>chacune</w:t>
            </w:r>
            <w:proofErr w:type="spellEnd"/>
            <w:r w:rsidRPr="00544033">
              <w:rPr>
                <w:rFonts w:ascii="Cambria" w:hAnsi="Cambria"/>
                <w:color w:val="002060"/>
              </w:rPr>
              <w:t xml:space="preserve"> </w:t>
            </w:r>
            <w:proofErr w:type="spellStart"/>
            <w:r w:rsidRPr="00544033">
              <w:rPr>
                <w:rFonts w:ascii="Cambria" w:hAnsi="Cambria"/>
                <w:color w:val="002060"/>
              </w:rPr>
              <w:t>d’elle</w:t>
            </w:r>
            <w:proofErr w:type="spellEnd"/>
            <w:r w:rsidRPr="00544033">
              <w:rPr>
                <w:rFonts w:ascii="Cambria" w:hAnsi="Cambria"/>
                <w:color w:val="002060"/>
              </w:rPr>
              <w:t xml:space="preserve"> </w:t>
            </w:r>
            <w:proofErr w:type="spellStart"/>
            <w:r w:rsidRPr="00544033">
              <w:rPr>
                <w:rFonts w:ascii="Cambria" w:hAnsi="Cambria"/>
                <w:color w:val="002060"/>
              </w:rPr>
              <w:t>seront</w:t>
            </w:r>
            <w:proofErr w:type="spellEnd"/>
            <w:r w:rsidRPr="00544033">
              <w:rPr>
                <w:rFonts w:ascii="Cambria" w:hAnsi="Cambria"/>
                <w:color w:val="002060"/>
              </w:rPr>
              <w:t xml:space="preserve"> </w:t>
            </w:r>
            <w:proofErr w:type="spellStart"/>
            <w:proofErr w:type="gramStart"/>
            <w:r w:rsidRPr="00544033">
              <w:rPr>
                <w:rFonts w:ascii="Cambria" w:hAnsi="Cambria"/>
                <w:color w:val="002060"/>
              </w:rPr>
              <w:t>présentés</w:t>
            </w:r>
            <w:proofErr w:type="spellEnd"/>
            <w:r w:rsidRPr="00544033">
              <w:rPr>
                <w:rFonts w:ascii="Cambria" w:hAnsi="Cambria"/>
                <w:color w:val="002060"/>
              </w:rPr>
              <w:t> :</w:t>
            </w:r>
            <w:proofErr w:type="gramEnd"/>
          </w:p>
          <w:p w14:paraId="4BF24A7F" w14:textId="77777777" w:rsidR="000A4E92" w:rsidRPr="00544033" w:rsidRDefault="000A4E92" w:rsidP="00FA7B11">
            <w:pPr>
              <w:numPr>
                <w:ilvl w:val="0"/>
                <w:numId w:val="26"/>
              </w:numPr>
              <w:tabs>
                <w:tab w:val="left" w:pos="420"/>
              </w:tabs>
              <w:spacing w:line="240" w:lineRule="auto"/>
              <w:ind w:left="0" w:firstLine="0"/>
              <w:rPr>
                <w:rFonts w:ascii="Cambria" w:hAnsi="Cambria"/>
                <w:color w:val="002060"/>
              </w:rPr>
            </w:pPr>
            <w:proofErr w:type="spellStart"/>
            <w:r w:rsidRPr="00544033">
              <w:rPr>
                <w:rFonts w:ascii="Cambria" w:hAnsi="Cambria"/>
                <w:color w:val="002060"/>
              </w:rPr>
              <w:t>Ses</w:t>
            </w:r>
            <w:proofErr w:type="spellEnd"/>
            <w:r w:rsidRPr="00544033">
              <w:rPr>
                <w:rFonts w:ascii="Cambria" w:hAnsi="Cambria"/>
                <w:color w:val="002060"/>
              </w:rPr>
              <w:t xml:space="preserve"> </w:t>
            </w:r>
            <w:proofErr w:type="spellStart"/>
            <w:r w:rsidRPr="00544033">
              <w:rPr>
                <w:rFonts w:ascii="Cambria" w:hAnsi="Cambria"/>
                <w:color w:val="002060"/>
              </w:rPr>
              <w:t>objectifs</w:t>
            </w:r>
            <w:proofErr w:type="spellEnd"/>
          </w:p>
          <w:p w14:paraId="2920B5D1" w14:textId="77777777" w:rsidR="000A4E92" w:rsidRPr="00544033" w:rsidRDefault="000A4E92" w:rsidP="00FA7B11">
            <w:pPr>
              <w:numPr>
                <w:ilvl w:val="0"/>
                <w:numId w:val="26"/>
              </w:numPr>
              <w:tabs>
                <w:tab w:val="left" w:pos="420"/>
              </w:tabs>
              <w:spacing w:line="240" w:lineRule="auto"/>
              <w:ind w:left="0" w:firstLine="0"/>
              <w:rPr>
                <w:rFonts w:ascii="Cambria" w:hAnsi="Cambria"/>
                <w:color w:val="002060"/>
              </w:rPr>
            </w:pPr>
            <w:proofErr w:type="spellStart"/>
            <w:r w:rsidRPr="00544033">
              <w:rPr>
                <w:rFonts w:ascii="Cambria" w:hAnsi="Cambria"/>
                <w:color w:val="002060"/>
              </w:rPr>
              <w:t>Ses</w:t>
            </w:r>
            <w:proofErr w:type="spellEnd"/>
            <w:r w:rsidRPr="00544033">
              <w:rPr>
                <w:rFonts w:ascii="Cambria" w:hAnsi="Cambria"/>
                <w:color w:val="002060"/>
              </w:rPr>
              <w:t xml:space="preserve"> </w:t>
            </w:r>
            <w:proofErr w:type="spellStart"/>
            <w:r w:rsidRPr="00544033">
              <w:rPr>
                <w:rFonts w:ascii="Cambria" w:hAnsi="Cambria"/>
                <w:color w:val="002060"/>
              </w:rPr>
              <w:t>principes</w:t>
            </w:r>
            <w:proofErr w:type="spellEnd"/>
            <w:r w:rsidRPr="00544033">
              <w:rPr>
                <w:rFonts w:ascii="Cambria" w:hAnsi="Cambria"/>
                <w:color w:val="002060"/>
              </w:rPr>
              <w:t xml:space="preserve"> de base</w:t>
            </w:r>
          </w:p>
          <w:p w14:paraId="66EBD7EF" w14:textId="77777777" w:rsidR="000A4E92" w:rsidRPr="00544033" w:rsidRDefault="000A4E92" w:rsidP="00FA7B11">
            <w:pPr>
              <w:numPr>
                <w:ilvl w:val="0"/>
                <w:numId w:val="26"/>
              </w:numPr>
              <w:tabs>
                <w:tab w:val="left" w:pos="420"/>
              </w:tabs>
              <w:spacing w:line="240" w:lineRule="auto"/>
              <w:ind w:left="0" w:firstLine="0"/>
              <w:rPr>
                <w:rFonts w:ascii="Cambria" w:hAnsi="Cambria"/>
                <w:color w:val="002060"/>
                <w:lang w:val="fr-FR"/>
              </w:rPr>
            </w:pPr>
            <w:r w:rsidRPr="00544033">
              <w:rPr>
                <w:rFonts w:ascii="Cambria" w:hAnsi="Cambria"/>
                <w:color w:val="002060"/>
                <w:lang w:val="fr-FR"/>
              </w:rPr>
              <w:t>Une application sur un cas pratique en marketing</w:t>
            </w:r>
          </w:p>
          <w:p w14:paraId="00C7D0D5" w14:textId="77777777" w:rsidR="000A4E92" w:rsidRPr="00544033" w:rsidRDefault="000A4E92" w:rsidP="00E968D5">
            <w:pPr>
              <w:tabs>
                <w:tab w:val="left" w:pos="420"/>
              </w:tabs>
              <w:contextualSpacing/>
              <w:rPr>
                <w:rFonts w:ascii="Cambria" w:eastAsia="+mn-ea" w:hAnsi="Cambria" w:cs="+mn-cs"/>
                <w:b/>
                <w:bCs/>
                <w:color w:val="002060"/>
                <w:spacing w:val="60"/>
                <w:kern w:val="24"/>
                <w:lang w:val="fr-FR"/>
              </w:rPr>
            </w:pPr>
          </w:p>
          <w:p w14:paraId="0CA3292A" w14:textId="77777777" w:rsidR="000A4E92" w:rsidRPr="00544033" w:rsidRDefault="000A4E92" w:rsidP="00E968D5">
            <w:pPr>
              <w:tabs>
                <w:tab w:val="left" w:pos="420"/>
              </w:tabs>
              <w:contextualSpacing/>
              <w:rPr>
                <w:rFonts w:ascii="Cambria" w:eastAsia="Times New Roman" w:hAnsi="Cambria" w:cs="Times New Roman"/>
                <w:color w:val="002060"/>
                <w:lang w:val="fr-FR"/>
              </w:rPr>
            </w:pPr>
            <w:r w:rsidRPr="00544033">
              <w:rPr>
                <w:rFonts w:ascii="Cambria" w:eastAsia="+mn-ea" w:hAnsi="Cambria" w:cs="+mn-cs"/>
                <w:b/>
                <w:bCs/>
                <w:color w:val="002060"/>
                <w:spacing w:val="60"/>
                <w:kern w:val="24"/>
                <w:lang w:val="fr-FR"/>
              </w:rPr>
              <w:t>DÉROULEMENT DES SÉANCES DE TD</w:t>
            </w:r>
          </w:p>
          <w:p w14:paraId="6A6EE30F" w14:textId="77777777" w:rsidR="000A4E92" w:rsidRPr="00544033" w:rsidRDefault="000A4E92" w:rsidP="00FA7B11">
            <w:pPr>
              <w:numPr>
                <w:ilvl w:val="1"/>
                <w:numId w:val="26"/>
              </w:numPr>
              <w:tabs>
                <w:tab w:val="left" w:pos="420"/>
              </w:tabs>
              <w:spacing w:line="256" w:lineRule="auto"/>
              <w:ind w:left="0" w:firstLine="0"/>
              <w:contextualSpacing/>
              <w:rPr>
                <w:rFonts w:ascii="Cambria" w:eastAsia="+mn-ea" w:hAnsi="Cambria" w:cs="+mn-cs"/>
                <w:color w:val="002060"/>
                <w:kern w:val="24"/>
                <w:lang w:val="fr-FR"/>
              </w:rPr>
            </w:pPr>
            <w:r w:rsidRPr="00544033">
              <w:rPr>
                <w:rFonts w:ascii="Cambria" w:eastAsia="+mn-ea" w:hAnsi="Cambria" w:cs="+mn-cs"/>
                <w:color w:val="002060"/>
                <w:kern w:val="24"/>
                <w:lang w:val="fr-FR"/>
              </w:rPr>
              <w:t>Application sur des cas pratiques (ETUDE DE CAS)</w:t>
            </w:r>
          </w:p>
          <w:p w14:paraId="3B09A1A3" w14:textId="77777777" w:rsidR="000A4E92" w:rsidRPr="00544033" w:rsidRDefault="000A4E92" w:rsidP="00FA7B11">
            <w:pPr>
              <w:numPr>
                <w:ilvl w:val="1"/>
                <w:numId w:val="26"/>
              </w:numPr>
              <w:tabs>
                <w:tab w:val="left" w:pos="420"/>
              </w:tabs>
              <w:spacing w:line="256" w:lineRule="auto"/>
              <w:ind w:left="0" w:firstLine="0"/>
              <w:contextualSpacing/>
              <w:rPr>
                <w:rFonts w:ascii="Cambria" w:eastAsia="+mn-ea" w:hAnsi="Cambria" w:cs="+mn-cs"/>
                <w:color w:val="002060"/>
                <w:kern w:val="24"/>
                <w:lang w:val="fr-FR"/>
              </w:rPr>
            </w:pPr>
            <w:r w:rsidRPr="00544033">
              <w:rPr>
                <w:rFonts w:ascii="Cambria" w:eastAsia="+mn-ea" w:hAnsi="Cambria" w:cs="+mn-cs"/>
                <w:color w:val="002060"/>
                <w:kern w:val="24"/>
                <w:lang w:val="fr-FR"/>
              </w:rPr>
              <w:t>Des exercices</w:t>
            </w:r>
          </w:p>
          <w:p w14:paraId="7B8AAAA6" w14:textId="77777777" w:rsidR="000A4E92" w:rsidRPr="00544033" w:rsidRDefault="000A4E92" w:rsidP="00FA7B11">
            <w:pPr>
              <w:numPr>
                <w:ilvl w:val="1"/>
                <w:numId w:val="26"/>
              </w:numPr>
              <w:tabs>
                <w:tab w:val="left" w:pos="420"/>
              </w:tabs>
              <w:spacing w:line="256" w:lineRule="auto"/>
              <w:ind w:left="0" w:firstLine="0"/>
              <w:contextualSpacing/>
              <w:rPr>
                <w:rFonts w:ascii="Cambria" w:eastAsia="+mn-ea" w:hAnsi="Cambria" w:cs="+mn-cs"/>
                <w:color w:val="002060"/>
                <w:kern w:val="24"/>
                <w:lang w:val="fr-FR"/>
              </w:rPr>
            </w:pPr>
            <w:r w:rsidRPr="00544033">
              <w:rPr>
                <w:rFonts w:ascii="Cambria" w:eastAsia="+mn-ea" w:hAnsi="Cambria" w:cs="+mn-cs"/>
                <w:color w:val="002060"/>
                <w:kern w:val="24"/>
                <w:lang w:val="fr-FR"/>
              </w:rPr>
              <w:t>Des exposés.</w:t>
            </w:r>
          </w:p>
          <w:p w14:paraId="11C1AA9A" w14:textId="77777777" w:rsidR="000A4E92" w:rsidRPr="00544033" w:rsidRDefault="000A4E92" w:rsidP="00FA7B11">
            <w:pPr>
              <w:numPr>
                <w:ilvl w:val="1"/>
                <w:numId w:val="26"/>
              </w:numPr>
              <w:tabs>
                <w:tab w:val="left" w:pos="420"/>
              </w:tabs>
              <w:spacing w:line="256" w:lineRule="auto"/>
              <w:ind w:left="0" w:firstLine="0"/>
              <w:contextualSpacing/>
              <w:rPr>
                <w:rFonts w:ascii="Cambria" w:eastAsia="+mn-ea" w:hAnsi="Cambria" w:cs="+mn-cs"/>
                <w:color w:val="002060"/>
                <w:kern w:val="24"/>
                <w:lang w:val="fr-FR"/>
              </w:rPr>
            </w:pPr>
            <w:r w:rsidRPr="00544033">
              <w:rPr>
                <w:rFonts w:ascii="Cambria" w:eastAsia="+mn-ea" w:hAnsi="Cambria" w:cs="+mn-cs"/>
                <w:color w:val="002060"/>
                <w:kern w:val="24"/>
                <w:lang w:val="fr-FR"/>
              </w:rPr>
              <w:t>Des Mini-projets</w:t>
            </w:r>
          </w:p>
          <w:p w14:paraId="4DBA9901" w14:textId="77777777" w:rsidR="000A4E92" w:rsidRPr="00544033" w:rsidRDefault="000A4E92" w:rsidP="00E968D5">
            <w:pPr>
              <w:ind w:left="1440"/>
              <w:contextualSpacing/>
              <w:rPr>
                <w:rFonts w:ascii="Cambria" w:eastAsia="+mn-ea" w:hAnsi="Cambria" w:cs="+mn-cs"/>
                <w:b/>
                <w:bCs/>
                <w:color w:val="002060"/>
                <w:kern w:val="24"/>
                <w:lang w:val="fr-FR"/>
              </w:rPr>
            </w:pPr>
          </w:p>
        </w:tc>
      </w:tr>
      <w:bookmarkEnd w:id="2"/>
      <w:tr w:rsidR="000A4E92" w:rsidRPr="000A4E92" w14:paraId="7207C663" w14:textId="77777777" w:rsidTr="00E968D5">
        <w:trPr>
          <w:cantSplit/>
          <w:trHeight w:val="432"/>
        </w:trPr>
        <w:tc>
          <w:tcPr>
            <w:tcW w:w="10916" w:type="dxa"/>
            <w:gridSpan w:val="2"/>
            <w:shd w:val="clear" w:color="auto" w:fill="auto"/>
            <w:vAlign w:val="center"/>
          </w:tcPr>
          <w:p w14:paraId="518937EE" w14:textId="77777777" w:rsidR="000A4E92" w:rsidRPr="00544033" w:rsidRDefault="000A4E92" w:rsidP="00E968D5">
            <w:pPr>
              <w:tabs>
                <w:tab w:val="left" w:pos="360"/>
              </w:tabs>
              <w:rPr>
                <w:rFonts w:ascii="Cambria" w:eastAsia="Times New Roman" w:hAnsi="Cambria" w:cs="Arial"/>
                <w:b/>
                <w:bCs/>
                <w:color w:val="002060"/>
                <w:lang w:val="fr-FR" w:eastAsia="fr-FR"/>
              </w:rPr>
            </w:pPr>
          </w:p>
          <w:p w14:paraId="183374E3" w14:textId="77777777" w:rsidR="000A4E92" w:rsidRPr="00544033" w:rsidRDefault="000A4E92" w:rsidP="00E968D5">
            <w:pPr>
              <w:shd w:val="clear" w:color="auto" w:fill="EEECE1" w:themeFill="background2"/>
              <w:tabs>
                <w:tab w:val="left" w:pos="360"/>
                <w:tab w:val="left" w:pos="1572"/>
              </w:tabs>
              <w:jc w:val="center"/>
              <w:rPr>
                <w:rFonts w:ascii="Cambria" w:eastAsia="Times New Roman" w:hAnsi="Cambria" w:cs="Arial"/>
                <w:b/>
                <w:bCs/>
                <w:color w:val="002060"/>
                <w:lang w:val="fr-FR" w:eastAsia="fr-FR" w:bidi="ar-TN"/>
              </w:rPr>
            </w:pPr>
            <w:r w:rsidRPr="00544033">
              <w:rPr>
                <w:rFonts w:ascii="Cambria" w:eastAsia="Times New Roman" w:hAnsi="Cambria" w:cs="Arial"/>
                <w:b/>
                <w:bCs/>
                <w:color w:val="002060"/>
                <w:lang w:val="fr-FR" w:eastAsia="fr-FR" w:bidi="ar-TN"/>
              </w:rPr>
              <w:t>SOMMAIRE COURS : ANALYSES DES DONNEES MARKETING</w:t>
            </w:r>
          </w:p>
          <w:p w14:paraId="0917F0A0" w14:textId="77777777" w:rsidR="000A4E92" w:rsidRPr="00544033" w:rsidRDefault="000A4E92" w:rsidP="00E968D5">
            <w:pPr>
              <w:tabs>
                <w:tab w:val="left" w:pos="360"/>
                <w:tab w:val="left" w:pos="1572"/>
              </w:tabs>
              <w:rPr>
                <w:rFonts w:ascii="Cambria" w:eastAsia="Times New Roman" w:hAnsi="Cambria" w:cs="Arial"/>
                <w:b/>
                <w:bCs/>
                <w:color w:val="002060"/>
                <w:lang w:val="fr-FR" w:eastAsia="fr-FR" w:bidi="ar-TN"/>
              </w:rPr>
            </w:pPr>
          </w:p>
          <w:p w14:paraId="7676DA87" w14:textId="77777777" w:rsidR="000A4E92" w:rsidRPr="00544033" w:rsidRDefault="000A4E92" w:rsidP="00E968D5">
            <w:pPr>
              <w:tabs>
                <w:tab w:val="left" w:pos="360"/>
                <w:tab w:val="left" w:pos="1572"/>
              </w:tabs>
              <w:rPr>
                <w:rFonts w:ascii="Cambria" w:eastAsia="Times New Roman" w:hAnsi="Cambria" w:cs="Arial"/>
                <w:b/>
                <w:bCs/>
                <w:color w:val="002060"/>
                <w:lang w:val="fr-FR" w:eastAsia="fr-FR" w:bidi="ar-TN"/>
              </w:rPr>
            </w:pPr>
            <w:r w:rsidRPr="00544033">
              <w:rPr>
                <w:rFonts w:ascii="Cambria" w:eastAsia="Times New Roman" w:hAnsi="Cambria" w:cs="Arial"/>
                <w:b/>
                <w:bCs/>
                <w:color w:val="002060"/>
                <w:lang w:val="fr-FR" w:eastAsia="fr-FR" w:bidi="ar-TN"/>
              </w:rPr>
              <w:t xml:space="preserve">CHAPITRE 1. </w:t>
            </w:r>
            <w:r w:rsidRPr="00544033">
              <w:rPr>
                <w:rFonts w:ascii="Cambria" w:eastAsia="Times New Roman" w:hAnsi="Cambria" w:cs="Arial"/>
                <w:b/>
                <w:bCs/>
                <w:color w:val="002060"/>
                <w:lang w:val="fr-FR" w:eastAsia="fr-FR" w:bidi="ar-TN"/>
              </w:rPr>
              <w:tab/>
              <w:t>LES SOURCES ET TYPES DE DONNÉES COLLECTEES A ANALYSER</w:t>
            </w:r>
          </w:p>
          <w:p w14:paraId="48AA53EB" w14:textId="77777777" w:rsidR="000A4E92" w:rsidRPr="00544033" w:rsidRDefault="000A4E92" w:rsidP="00FA7B11">
            <w:pPr>
              <w:pStyle w:val="Paragraphedeliste"/>
              <w:numPr>
                <w:ilvl w:val="0"/>
                <w:numId w:val="35"/>
              </w:numPr>
              <w:tabs>
                <w:tab w:val="left" w:pos="360"/>
              </w:tabs>
              <w:spacing w:line="240" w:lineRule="auto"/>
              <w:ind w:left="0" w:firstLine="0"/>
              <w:rPr>
                <w:rFonts w:ascii="Cambria" w:eastAsia="Times New Roman" w:hAnsi="Cambria" w:cs="Arial"/>
                <w:color w:val="002060"/>
                <w:lang w:val="fr-FR" w:eastAsia="fr-FR" w:bidi="ar-TN"/>
              </w:rPr>
            </w:pPr>
            <w:r w:rsidRPr="00544033">
              <w:rPr>
                <w:rFonts w:ascii="Cambria" w:eastAsia="Times New Roman" w:hAnsi="Cambria" w:cs="Arial"/>
                <w:color w:val="002060"/>
                <w:lang w:val="fr-FR" w:eastAsia="fr-FR" w:bidi="ar-TN"/>
              </w:rPr>
              <w:t>Les sources d’informations en marketing</w:t>
            </w:r>
          </w:p>
          <w:p w14:paraId="49624758" w14:textId="77777777" w:rsidR="000A4E92" w:rsidRPr="00544033" w:rsidRDefault="000A4E92" w:rsidP="00FA7B11">
            <w:pPr>
              <w:pStyle w:val="Paragraphedeliste"/>
              <w:numPr>
                <w:ilvl w:val="0"/>
                <w:numId w:val="35"/>
              </w:numPr>
              <w:tabs>
                <w:tab w:val="left" w:pos="360"/>
              </w:tabs>
              <w:spacing w:line="240" w:lineRule="auto"/>
              <w:ind w:left="0" w:firstLine="0"/>
              <w:rPr>
                <w:rFonts w:ascii="Cambria" w:eastAsia="Times New Roman" w:hAnsi="Cambria" w:cs="Arial"/>
                <w:color w:val="002060"/>
                <w:lang w:val="fr-FR" w:eastAsia="fr-FR" w:bidi="ar-TN"/>
              </w:rPr>
            </w:pPr>
            <w:r w:rsidRPr="00544033">
              <w:rPr>
                <w:rFonts w:ascii="Cambria" w:eastAsia="Times New Roman" w:hAnsi="Cambria" w:cs="Arial"/>
                <w:color w:val="002060"/>
                <w:lang w:val="fr-FR" w:eastAsia="fr-FR" w:bidi="ar-TN"/>
              </w:rPr>
              <w:t>Les types de données collectées et analysées</w:t>
            </w:r>
          </w:p>
          <w:p w14:paraId="5A57E72A" w14:textId="77777777" w:rsidR="000A4E92" w:rsidRPr="00544033" w:rsidRDefault="000A4E92" w:rsidP="00FA7B11">
            <w:pPr>
              <w:numPr>
                <w:ilvl w:val="0"/>
                <w:numId w:val="35"/>
              </w:numPr>
              <w:tabs>
                <w:tab w:val="left" w:pos="360"/>
              </w:tabs>
              <w:spacing w:line="240" w:lineRule="auto"/>
              <w:ind w:left="0" w:firstLine="0"/>
              <w:rPr>
                <w:rFonts w:ascii="Cambria" w:hAnsi="Cambria" w:cs="Arial"/>
                <w:color w:val="002060"/>
                <w:lang w:val="fr-FR"/>
              </w:rPr>
            </w:pPr>
            <w:r w:rsidRPr="00544033">
              <w:rPr>
                <w:rFonts w:ascii="Cambria" w:hAnsi="Cambria" w:cs="Arial"/>
                <w:color w:val="002060"/>
                <w:lang w:val="fr-FR"/>
              </w:rPr>
              <w:t xml:space="preserve">Les propriétés des mesures psychologiques en marketing </w:t>
            </w:r>
          </w:p>
          <w:p w14:paraId="794C1B2F" w14:textId="77777777" w:rsidR="000A4E92" w:rsidRPr="00544033" w:rsidRDefault="000A4E92" w:rsidP="00FA7B11">
            <w:pPr>
              <w:numPr>
                <w:ilvl w:val="0"/>
                <w:numId w:val="35"/>
              </w:numPr>
              <w:tabs>
                <w:tab w:val="left" w:pos="360"/>
              </w:tabs>
              <w:spacing w:line="240" w:lineRule="auto"/>
              <w:ind w:left="0" w:firstLine="0"/>
              <w:rPr>
                <w:rFonts w:ascii="Cambria" w:hAnsi="Cambria" w:cs="Arial"/>
                <w:color w:val="002060"/>
                <w:lang w:val="fr-FR"/>
              </w:rPr>
            </w:pPr>
            <w:r w:rsidRPr="00544033">
              <w:rPr>
                <w:rFonts w:ascii="Cambria" w:hAnsi="Cambria" w:cs="Arial"/>
                <w:color w:val="002060"/>
                <w:lang w:val="fr-FR"/>
              </w:rPr>
              <w:t>Classification des méthodes de traitement des données</w:t>
            </w:r>
          </w:p>
          <w:p w14:paraId="77BBCD9C" w14:textId="77777777" w:rsidR="000A4E92" w:rsidRPr="00544033" w:rsidRDefault="000A4E92" w:rsidP="00E968D5">
            <w:pPr>
              <w:tabs>
                <w:tab w:val="left" w:pos="360"/>
              </w:tabs>
              <w:rPr>
                <w:rFonts w:ascii="Cambria" w:eastAsia="Times New Roman" w:hAnsi="Cambria" w:cs="Arial"/>
                <w:b/>
                <w:bCs/>
                <w:color w:val="002060"/>
                <w:lang w:val="fr-FR" w:eastAsia="fr-FR" w:bidi="ar-TN"/>
              </w:rPr>
            </w:pPr>
          </w:p>
          <w:p w14:paraId="7ACBDD78" w14:textId="77777777" w:rsidR="000A4E92" w:rsidRPr="00544033" w:rsidRDefault="000A4E92" w:rsidP="00E968D5">
            <w:pPr>
              <w:tabs>
                <w:tab w:val="left" w:pos="360"/>
                <w:tab w:val="left" w:pos="1572"/>
              </w:tabs>
              <w:rPr>
                <w:rFonts w:ascii="Cambria" w:eastAsia="Times New Roman" w:hAnsi="Cambria" w:cs="Arial"/>
                <w:color w:val="002060"/>
                <w:lang w:val="fr-FR" w:eastAsia="fr-FR" w:bidi="ar-TN"/>
              </w:rPr>
            </w:pPr>
            <w:r w:rsidRPr="00544033">
              <w:rPr>
                <w:rFonts w:ascii="Cambria" w:eastAsia="Times New Roman" w:hAnsi="Cambria" w:cs="Arial"/>
                <w:b/>
                <w:bCs/>
                <w:color w:val="002060"/>
                <w:lang w:val="fr-FR" w:eastAsia="fr-FR" w:bidi="ar-TN"/>
              </w:rPr>
              <w:t xml:space="preserve">CHAPITRE 2. </w:t>
            </w:r>
            <w:r w:rsidRPr="00544033">
              <w:rPr>
                <w:rFonts w:ascii="Cambria" w:eastAsia="Times New Roman" w:hAnsi="Cambria" w:cs="Arial"/>
                <w:b/>
                <w:bCs/>
                <w:color w:val="002060"/>
                <w:lang w:val="fr-FR" w:eastAsia="fr-FR" w:bidi="ar-TN"/>
              </w:rPr>
              <w:tab/>
              <w:t xml:space="preserve">L’ANALYSE DES DONNÉES RELATIVES AUX ENQUÊTES QUALITATIVES        </w:t>
            </w:r>
          </w:p>
          <w:p w14:paraId="79FC31E9" w14:textId="77777777" w:rsidR="000A4E92" w:rsidRPr="00544033" w:rsidRDefault="000A4E92" w:rsidP="00E968D5">
            <w:pPr>
              <w:tabs>
                <w:tab w:val="left" w:pos="360"/>
              </w:tabs>
              <w:rPr>
                <w:rFonts w:ascii="Cambria" w:eastAsia="Times New Roman" w:hAnsi="Cambria" w:cs="Arial"/>
                <w:b/>
                <w:bCs/>
                <w:color w:val="002060"/>
                <w:lang w:val="fr-FR" w:eastAsia="fr-FR" w:bidi="ar-TN"/>
              </w:rPr>
            </w:pPr>
            <w:r w:rsidRPr="00544033">
              <w:rPr>
                <w:rFonts w:ascii="Cambria" w:eastAsia="Times New Roman" w:hAnsi="Cambria" w:cs="Arial"/>
                <w:b/>
                <w:bCs/>
                <w:color w:val="002060"/>
                <w:lang w:val="fr-FR" w:eastAsia="fr-FR" w:bidi="ar-TN"/>
              </w:rPr>
              <w:t>L’ANALYSE DE CONTENU :</w:t>
            </w:r>
          </w:p>
          <w:p w14:paraId="5B13B872" w14:textId="77777777" w:rsidR="000A4E92" w:rsidRPr="00544033" w:rsidRDefault="000A4E92" w:rsidP="00FA7B11">
            <w:pPr>
              <w:pStyle w:val="Paragraphedeliste"/>
              <w:numPr>
                <w:ilvl w:val="0"/>
                <w:numId w:val="35"/>
              </w:numPr>
              <w:tabs>
                <w:tab w:val="left" w:pos="360"/>
              </w:tabs>
              <w:spacing w:line="240" w:lineRule="auto"/>
              <w:ind w:left="0" w:firstLine="0"/>
              <w:rPr>
                <w:rFonts w:ascii="Cambria" w:eastAsia="Times New Roman" w:hAnsi="Cambria" w:cs="Arial"/>
                <w:color w:val="002060"/>
                <w:lang w:val="fr-FR" w:eastAsia="fr-FR" w:bidi="ar-TN"/>
              </w:rPr>
            </w:pPr>
            <w:r w:rsidRPr="00544033">
              <w:rPr>
                <w:rFonts w:ascii="Cambria" w:eastAsia="Times New Roman" w:hAnsi="Cambria" w:cs="Arial"/>
                <w:color w:val="002060"/>
                <w:lang w:val="fr-FR" w:eastAsia="fr-FR" w:bidi="ar-TN"/>
              </w:rPr>
              <w:t>Sources des données issues de l’analyse qualitative</w:t>
            </w:r>
          </w:p>
          <w:p w14:paraId="1E97D08C" w14:textId="77777777" w:rsidR="000A4E92" w:rsidRPr="00544033" w:rsidRDefault="000A4E92" w:rsidP="00FA7B11">
            <w:pPr>
              <w:pStyle w:val="Paragraphedeliste"/>
              <w:numPr>
                <w:ilvl w:val="0"/>
                <w:numId w:val="35"/>
              </w:numPr>
              <w:tabs>
                <w:tab w:val="left" w:pos="360"/>
              </w:tabs>
              <w:spacing w:line="240" w:lineRule="auto"/>
              <w:ind w:left="0" w:firstLine="0"/>
              <w:rPr>
                <w:rFonts w:ascii="Cambria" w:eastAsia="Times New Roman" w:hAnsi="Cambria" w:cs="Arial"/>
                <w:color w:val="002060"/>
                <w:lang w:val="fr-FR" w:eastAsia="fr-FR" w:bidi="ar-TN"/>
              </w:rPr>
            </w:pPr>
            <w:r w:rsidRPr="00544033">
              <w:rPr>
                <w:rFonts w:ascii="Cambria" w:eastAsia="Times New Roman" w:hAnsi="Cambria" w:cs="Arial"/>
                <w:color w:val="002060"/>
                <w:lang w:val="fr-FR" w:eastAsia="fr-FR" w:bidi="ar-TN"/>
              </w:rPr>
              <w:t>Les principes et la méthodologie de l’analyse de contenu</w:t>
            </w:r>
          </w:p>
          <w:p w14:paraId="41284A40" w14:textId="77777777" w:rsidR="000A4E92" w:rsidRPr="00544033" w:rsidRDefault="000A4E92" w:rsidP="00FA7B11">
            <w:pPr>
              <w:pStyle w:val="Paragraphedeliste"/>
              <w:numPr>
                <w:ilvl w:val="0"/>
                <w:numId w:val="35"/>
              </w:numPr>
              <w:tabs>
                <w:tab w:val="left" w:pos="360"/>
              </w:tabs>
              <w:spacing w:line="240" w:lineRule="auto"/>
              <w:ind w:left="0" w:firstLine="0"/>
              <w:rPr>
                <w:rFonts w:ascii="Cambria" w:eastAsia="Times New Roman" w:hAnsi="Cambria" w:cs="Arial"/>
                <w:color w:val="002060"/>
                <w:lang w:val="fr-FR" w:eastAsia="fr-FR" w:bidi="ar-TN"/>
              </w:rPr>
            </w:pPr>
            <w:r w:rsidRPr="00544033">
              <w:rPr>
                <w:rFonts w:ascii="Cambria" w:eastAsia="Times New Roman" w:hAnsi="Cambria" w:cs="Arial"/>
                <w:color w:val="002060"/>
                <w:lang w:val="fr-FR" w:eastAsia="fr-FR" w:bidi="ar-TN"/>
              </w:rPr>
              <w:t>Les différents types d’analyse de contenu</w:t>
            </w:r>
          </w:p>
          <w:p w14:paraId="41B5465A" w14:textId="77777777" w:rsidR="000A4E92" w:rsidRPr="00544033" w:rsidRDefault="000A4E92" w:rsidP="00FA7B11">
            <w:pPr>
              <w:pStyle w:val="Paragraphedeliste"/>
              <w:numPr>
                <w:ilvl w:val="0"/>
                <w:numId w:val="35"/>
              </w:numPr>
              <w:tabs>
                <w:tab w:val="left" w:pos="360"/>
              </w:tabs>
              <w:spacing w:line="240" w:lineRule="auto"/>
              <w:ind w:left="0" w:firstLine="0"/>
              <w:rPr>
                <w:rFonts w:ascii="Cambria" w:eastAsia="Times New Roman" w:hAnsi="Cambria" w:cs="Arial"/>
                <w:color w:val="002060"/>
                <w:lang w:val="fr-FR" w:eastAsia="fr-FR" w:bidi="ar-TN"/>
              </w:rPr>
            </w:pPr>
            <w:r w:rsidRPr="00544033">
              <w:rPr>
                <w:rFonts w:ascii="Cambria" w:eastAsia="Times New Roman" w:hAnsi="Cambria" w:cs="Arial"/>
                <w:color w:val="002060"/>
                <w:lang w:val="fr-FR" w:eastAsia="fr-FR" w:bidi="ar-TN"/>
              </w:rPr>
              <w:t>Logiciel de traitements des données (NVIVO et SPHINX)</w:t>
            </w:r>
          </w:p>
          <w:p w14:paraId="6258C103" w14:textId="77777777" w:rsidR="000A4E92" w:rsidRPr="00544033" w:rsidRDefault="000A4E92" w:rsidP="00FA7B11">
            <w:pPr>
              <w:pStyle w:val="Paragraphedeliste"/>
              <w:numPr>
                <w:ilvl w:val="0"/>
                <w:numId w:val="35"/>
              </w:numPr>
              <w:tabs>
                <w:tab w:val="left" w:pos="360"/>
              </w:tabs>
              <w:spacing w:line="240" w:lineRule="auto"/>
              <w:ind w:left="0" w:firstLine="0"/>
              <w:rPr>
                <w:rFonts w:ascii="Cambria" w:eastAsia="Times New Roman" w:hAnsi="Cambria" w:cs="Arial"/>
                <w:color w:val="002060"/>
                <w:lang w:val="fr-FR" w:eastAsia="fr-FR" w:bidi="ar-TN"/>
              </w:rPr>
            </w:pPr>
            <w:r w:rsidRPr="00544033">
              <w:rPr>
                <w:rFonts w:ascii="Cambria" w:eastAsia="Times New Roman" w:hAnsi="Cambria" w:cs="Arial"/>
                <w:color w:val="002060"/>
                <w:lang w:val="fr-FR" w:eastAsia="fr-FR" w:bidi="ar-TN"/>
              </w:rPr>
              <w:t>Etude de cas d’analyse des données qualitatives</w:t>
            </w:r>
          </w:p>
          <w:p w14:paraId="01F17386" w14:textId="77777777" w:rsidR="000A4E92" w:rsidRPr="00544033" w:rsidRDefault="000A4E92" w:rsidP="00E968D5">
            <w:pPr>
              <w:tabs>
                <w:tab w:val="left" w:pos="360"/>
                <w:tab w:val="left" w:pos="1572"/>
              </w:tabs>
              <w:rPr>
                <w:rFonts w:ascii="Cambria" w:eastAsia="Times New Roman" w:hAnsi="Cambria" w:cs="Arial"/>
                <w:b/>
                <w:bCs/>
                <w:color w:val="002060"/>
                <w:lang w:val="fr-FR" w:eastAsia="fr-FR" w:bidi="ar-TN"/>
              </w:rPr>
            </w:pPr>
          </w:p>
          <w:p w14:paraId="26E99095" w14:textId="77777777" w:rsidR="000A4E92" w:rsidRPr="00544033" w:rsidRDefault="000A4E92" w:rsidP="00E968D5">
            <w:pPr>
              <w:tabs>
                <w:tab w:val="left" w:pos="360"/>
                <w:tab w:val="left" w:pos="1572"/>
              </w:tabs>
              <w:rPr>
                <w:rFonts w:ascii="Cambria" w:eastAsia="Times New Roman" w:hAnsi="Cambria" w:cs="Arial"/>
                <w:b/>
                <w:bCs/>
                <w:color w:val="002060"/>
                <w:lang w:val="fr-FR" w:eastAsia="fr-FR" w:bidi="ar-TN"/>
              </w:rPr>
            </w:pPr>
            <w:r w:rsidRPr="00544033">
              <w:rPr>
                <w:rFonts w:ascii="Cambria" w:eastAsia="Times New Roman" w:hAnsi="Cambria" w:cs="Arial"/>
                <w:b/>
                <w:bCs/>
                <w:color w:val="002060"/>
                <w:lang w:val="fr-FR" w:eastAsia="fr-FR" w:bidi="ar-TN"/>
              </w:rPr>
              <w:t>CHAPITRE 3. COLLECTE ET PREPARATION DES DONNEES</w:t>
            </w:r>
          </w:p>
          <w:p w14:paraId="695C60BF" w14:textId="77777777" w:rsidR="000A4E92" w:rsidRPr="00544033" w:rsidRDefault="000A4E92" w:rsidP="00FA7B11">
            <w:pPr>
              <w:pStyle w:val="Paragraphedeliste"/>
              <w:numPr>
                <w:ilvl w:val="0"/>
                <w:numId w:val="35"/>
              </w:numPr>
              <w:tabs>
                <w:tab w:val="left" w:pos="360"/>
                <w:tab w:val="left" w:pos="1572"/>
              </w:tabs>
              <w:spacing w:line="240" w:lineRule="auto"/>
              <w:ind w:left="0" w:firstLine="0"/>
              <w:rPr>
                <w:rFonts w:ascii="Cambria" w:eastAsia="Times New Roman" w:hAnsi="Cambria" w:cs="Arial"/>
                <w:color w:val="002060"/>
                <w:lang w:val="fr-FR" w:eastAsia="fr-FR" w:bidi="ar-TN"/>
              </w:rPr>
            </w:pPr>
            <w:r w:rsidRPr="00544033">
              <w:rPr>
                <w:rFonts w:ascii="Cambria" w:eastAsia="Times New Roman" w:hAnsi="Cambria" w:cs="Arial"/>
                <w:color w:val="002060"/>
                <w:lang w:val="fr-FR" w:eastAsia="fr-FR" w:bidi="ar-TN"/>
              </w:rPr>
              <w:t>Contrôle et validation de l’enquête de terrain</w:t>
            </w:r>
          </w:p>
          <w:p w14:paraId="17F86E35" w14:textId="77777777" w:rsidR="000A4E92" w:rsidRPr="00544033" w:rsidRDefault="000A4E92" w:rsidP="00FA7B11">
            <w:pPr>
              <w:numPr>
                <w:ilvl w:val="0"/>
                <w:numId w:val="35"/>
              </w:numPr>
              <w:tabs>
                <w:tab w:val="left" w:pos="360"/>
              </w:tabs>
              <w:spacing w:line="240" w:lineRule="auto"/>
              <w:ind w:left="0" w:firstLine="0"/>
              <w:rPr>
                <w:rFonts w:ascii="Cambria" w:hAnsi="Cambria" w:cs="Arial"/>
                <w:color w:val="002060"/>
                <w:lang w:val="fr-FR"/>
              </w:rPr>
            </w:pPr>
            <w:r w:rsidRPr="00544033">
              <w:rPr>
                <w:rFonts w:ascii="Cambria" w:hAnsi="Cambria" w:cs="Arial"/>
                <w:color w:val="002060"/>
                <w:lang w:val="fr-FR"/>
              </w:rPr>
              <w:t>La préparation, la codification et la transformation des données</w:t>
            </w:r>
          </w:p>
          <w:p w14:paraId="30A8B388" w14:textId="77777777" w:rsidR="000A4E92" w:rsidRPr="00544033" w:rsidRDefault="000A4E92" w:rsidP="00FA7B11">
            <w:pPr>
              <w:pStyle w:val="Paragraphedeliste"/>
              <w:numPr>
                <w:ilvl w:val="0"/>
                <w:numId w:val="35"/>
              </w:numPr>
              <w:tabs>
                <w:tab w:val="left" w:pos="360"/>
                <w:tab w:val="left" w:pos="1572"/>
              </w:tabs>
              <w:spacing w:line="240" w:lineRule="auto"/>
              <w:ind w:left="0" w:firstLine="0"/>
              <w:rPr>
                <w:rFonts w:ascii="Cambria" w:eastAsia="Times New Roman" w:hAnsi="Cambria" w:cs="Arial"/>
                <w:color w:val="002060"/>
                <w:lang w:val="fr-FR" w:eastAsia="fr-FR" w:bidi="ar-TN"/>
              </w:rPr>
            </w:pPr>
            <w:r w:rsidRPr="00544033">
              <w:rPr>
                <w:rFonts w:ascii="Cambria" w:eastAsia="Times New Roman" w:hAnsi="Cambria" w:cs="Arial"/>
                <w:color w:val="002060"/>
                <w:lang w:val="fr-FR" w:eastAsia="fr-FR" w:bidi="ar-TN"/>
              </w:rPr>
              <w:t>La matrice des données SPSS</w:t>
            </w:r>
          </w:p>
          <w:p w14:paraId="52FC3ECC" w14:textId="77777777" w:rsidR="000A4E92" w:rsidRPr="00544033" w:rsidRDefault="000A4E92" w:rsidP="00E968D5">
            <w:pPr>
              <w:tabs>
                <w:tab w:val="left" w:pos="360"/>
              </w:tabs>
              <w:rPr>
                <w:rFonts w:ascii="Cambria" w:eastAsia="Times New Roman" w:hAnsi="Cambria" w:cs="Arial"/>
                <w:b/>
                <w:color w:val="002060"/>
                <w:lang w:val="fr-FR" w:eastAsia="fr-FR" w:bidi="ar-TN"/>
              </w:rPr>
            </w:pPr>
          </w:p>
          <w:p w14:paraId="32020282" w14:textId="77777777" w:rsidR="000A4E92" w:rsidRPr="00544033" w:rsidRDefault="000A4E92" w:rsidP="00E968D5">
            <w:pPr>
              <w:tabs>
                <w:tab w:val="left" w:pos="360"/>
              </w:tabs>
              <w:rPr>
                <w:rFonts w:ascii="Cambria" w:hAnsi="Cambria" w:cs="Arial"/>
                <w:b/>
                <w:bCs/>
                <w:caps/>
                <w:color w:val="002060"/>
              </w:rPr>
            </w:pPr>
            <w:r w:rsidRPr="00544033">
              <w:rPr>
                <w:rFonts w:ascii="Cambria" w:hAnsi="Cambria" w:cs="Arial"/>
                <w:b/>
                <w:bCs/>
                <w:color w:val="002060"/>
              </w:rPr>
              <w:t xml:space="preserve">CHAPITRE 4. </w:t>
            </w:r>
            <w:r w:rsidRPr="00544033">
              <w:rPr>
                <w:rFonts w:ascii="Cambria" w:hAnsi="Cambria" w:cs="Arial"/>
                <w:b/>
                <w:bCs/>
                <w:caps/>
                <w:color w:val="002060"/>
              </w:rPr>
              <w:t>Les analyses univariées</w:t>
            </w:r>
          </w:p>
          <w:p w14:paraId="12270C5F" w14:textId="77777777" w:rsidR="000A4E92" w:rsidRPr="00544033" w:rsidRDefault="000A4E92" w:rsidP="00FA7B11">
            <w:pPr>
              <w:numPr>
                <w:ilvl w:val="0"/>
                <w:numId w:val="38"/>
              </w:numPr>
              <w:tabs>
                <w:tab w:val="left" w:pos="360"/>
              </w:tabs>
              <w:spacing w:line="240" w:lineRule="auto"/>
              <w:ind w:left="0" w:firstLine="0"/>
              <w:rPr>
                <w:rFonts w:ascii="Cambria" w:hAnsi="Cambria" w:cs="Arial"/>
                <w:color w:val="002060"/>
                <w:lang w:val="fr-FR"/>
              </w:rPr>
            </w:pPr>
            <w:r w:rsidRPr="00544033">
              <w:rPr>
                <w:rFonts w:ascii="Cambria" w:hAnsi="Cambria" w:cs="Arial"/>
                <w:caps/>
                <w:color w:val="002060"/>
                <w:lang w:val="fr-FR"/>
              </w:rPr>
              <w:t>D</w:t>
            </w:r>
            <w:r w:rsidRPr="00544033">
              <w:rPr>
                <w:rFonts w:ascii="Cambria" w:hAnsi="Cambria" w:cs="Arial"/>
                <w:color w:val="002060"/>
                <w:lang w:val="fr-FR"/>
              </w:rPr>
              <w:t>éfinition de quelques concepts statistiques</w:t>
            </w:r>
          </w:p>
          <w:p w14:paraId="7F125580" w14:textId="77777777" w:rsidR="000A4E92" w:rsidRPr="00544033" w:rsidRDefault="000A4E92" w:rsidP="00FA7B11">
            <w:pPr>
              <w:numPr>
                <w:ilvl w:val="0"/>
                <w:numId w:val="38"/>
              </w:numPr>
              <w:tabs>
                <w:tab w:val="left" w:pos="360"/>
              </w:tabs>
              <w:spacing w:line="240" w:lineRule="auto"/>
              <w:ind w:left="0" w:firstLine="0"/>
              <w:rPr>
                <w:rFonts w:ascii="Cambria" w:hAnsi="Cambria" w:cs="Arial"/>
                <w:color w:val="002060"/>
                <w:lang w:val="fr-FR"/>
              </w:rPr>
            </w:pPr>
            <w:r w:rsidRPr="00544033">
              <w:rPr>
                <w:rFonts w:ascii="Cambria" w:hAnsi="Cambria" w:cs="Arial"/>
                <w:color w:val="002060"/>
                <w:lang w:val="fr-FR"/>
              </w:rPr>
              <w:t>Traitement univariée des données quantitatives (Test t pour une seule moyenne)</w:t>
            </w:r>
          </w:p>
          <w:p w14:paraId="7D670A27" w14:textId="77777777" w:rsidR="000A4E92" w:rsidRPr="00544033" w:rsidRDefault="000A4E92" w:rsidP="00FA7B11">
            <w:pPr>
              <w:numPr>
                <w:ilvl w:val="0"/>
                <w:numId w:val="38"/>
              </w:numPr>
              <w:tabs>
                <w:tab w:val="left" w:pos="360"/>
              </w:tabs>
              <w:spacing w:line="240" w:lineRule="auto"/>
              <w:ind w:left="0" w:firstLine="0"/>
              <w:rPr>
                <w:rFonts w:ascii="Cambria" w:hAnsi="Cambria" w:cs="Arial"/>
                <w:color w:val="002060"/>
                <w:lang w:val="fr-FR"/>
              </w:rPr>
            </w:pPr>
            <w:r w:rsidRPr="00544033">
              <w:rPr>
                <w:rFonts w:ascii="Cambria" w:hAnsi="Cambria" w:cs="Arial"/>
                <w:color w:val="002060"/>
                <w:lang w:val="fr-FR"/>
              </w:rPr>
              <w:t>Traitement univariée des données qualitatives (Test de Khi-deux non paramétrique)</w:t>
            </w:r>
          </w:p>
          <w:p w14:paraId="74FD87B4" w14:textId="77777777" w:rsidR="000A4E92" w:rsidRPr="00544033" w:rsidRDefault="000A4E92" w:rsidP="00E968D5">
            <w:pPr>
              <w:tabs>
                <w:tab w:val="left" w:pos="360"/>
              </w:tabs>
              <w:rPr>
                <w:rFonts w:ascii="Cambria" w:eastAsia="Times New Roman" w:hAnsi="Cambria" w:cs="Arial"/>
                <w:b/>
                <w:color w:val="002060"/>
                <w:lang w:val="fr-FR" w:eastAsia="fr-FR" w:bidi="ar-TN"/>
              </w:rPr>
            </w:pPr>
          </w:p>
          <w:p w14:paraId="3D4C093D" w14:textId="77777777" w:rsidR="000A4E92" w:rsidRPr="00544033" w:rsidRDefault="000A4E92" w:rsidP="00E968D5">
            <w:pPr>
              <w:tabs>
                <w:tab w:val="left" w:pos="360"/>
                <w:tab w:val="left" w:pos="1572"/>
              </w:tabs>
              <w:rPr>
                <w:rFonts w:ascii="Cambria" w:eastAsia="Times New Roman" w:hAnsi="Cambria" w:cs="Arial"/>
                <w:b/>
                <w:bCs/>
                <w:color w:val="002060"/>
                <w:lang w:val="fr-FR" w:eastAsia="fr-FR" w:bidi="ar-TN"/>
              </w:rPr>
            </w:pPr>
            <w:r w:rsidRPr="00544033">
              <w:rPr>
                <w:rFonts w:ascii="Cambria" w:eastAsia="Times New Roman" w:hAnsi="Cambria" w:cs="Arial"/>
                <w:b/>
                <w:bCs/>
                <w:color w:val="002060"/>
                <w:lang w:val="fr-FR" w:eastAsia="fr-FR" w:bidi="ar-TN"/>
              </w:rPr>
              <w:t xml:space="preserve">CHAPITRE 5. </w:t>
            </w:r>
            <w:r w:rsidRPr="00544033">
              <w:rPr>
                <w:rFonts w:ascii="Cambria" w:eastAsia="Times New Roman" w:hAnsi="Cambria" w:cs="Arial"/>
                <w:b/>
                <w:bCs/>
                <w:color w:val="002060"/>
                <w:lang w:val="fr-FR" w:eastAsia="fr-FR" w:bidi="ar-TN"/>
              </w:rPr>
              <w:tab/>
              <w:t xml:space="preserve">ANALYSES BIVARIEES </w:t>
            </w:r>
          </w:p>
          <w:p w14:paraId="290B44F3" w14:textId="77777777" w:rsidR="000A4E92" w:rsidRPr="00544033" w:rsidRDefault="000A4E92" w:rsidP="00FA7B11">
            <w:pPr>
              <w:pStyle w:val="Paragraphedeliste"/>
              <w:numPr>
                <w:ilvl w:val="0"/>
                <w:numId w:val="35"/>
              </w:numPr>
              <w:tabs>
                <w:tab w:val="left" w:pos="360"/>
              </w:tabs>
              <w:spacing w:line="240" w:lineRule="auto"/>
              <w:ind w:left="0" w:firstLine="0"/>
              <w:rPr>
                <w:rFonts w:ascii="Cambria" w:eastAsia="Times New Roman" w:hAnsi="Cambria" w:cs="Arial"/>
                <w:color w:val="002060"/>
                <w:lang w:val="fr-FR" w:eastAsia="fr-FR" w:bidi="ar-TN"/>
              </w:rPr>
            </w:pPr>
            <w:r w:rsidRPr="00544033">
              <w:rPr>
                <w:rFonts w:ascii="Cambria" w:eastAsia="Times New Roman" w:hAnsi="Cambria" w:cs="Arial"/>
                <w:color w:val="002060"/>
                <w:lang w:val="fr-FR" w:eastAsia="fr-FR" w:bidi="ar-TN"/>
              </w:rPr>
              <w:t>Test de Chi deux</w:t>
            </w:r>
          </w:p>
          <w:p w14:paraId="3060E550" w14:textId="77777777" w:rsidR="000A4E92" w:rsidRPr="00544033" w:rsidRDefault="000A4E92" w:rsidP="00FA7B11">
            <w:pPr>
              <w:pStyle w:val="Paragraphedeliste"/>
              <w:numPr>
                <w:ilvl w:val="0"/>
                <w:numId w:val="35"/>
              </w:numPr>
              <w:tabs>
                <w:tab w:val="left" w:pos="360"/>
              </w:tabs>
              <w:spacing w:line="240" w:lineRule="auto"/>
              <w:ind w:left="0" w:firstLine="0"/>
              <w:rPr>
                <w:rFonts w:ascii="Cambria" w:eastAsia="Times New Roman" w:hAnsi="Cambria" w:cs="Arial"/>
                <w:color w:val="002060"/>
                <w:lang w:val="fr-FR" w:eastAsia="fr-FR" w:bidi="ar-TN"/>
              </w:rPr>
            </w:pPr>
            <w:r w:rsidRPr="00544033">
              <w:rPr>
                <w:rFonts w:ascii="Cambria" w:eastAsia="Times New Roman" w:hAnsi="Cambria" w:cs="Arial"/>
                <w:color w:val="002060"/>
                <w:lang w:val="fr-FR" w:eastAsia="fr-FR" w:bidi="ar-TN"/>
              </w:rPr>
              <w:t>Test de corrélation de Person et Spearman</w:t>
            </w:r>
          </w:p>
          <w:p w14:paraId="1049E909" w14:textId="77777777" w:rsidR="000A4E92" w:rsidRPr="00544033" w:rsidRDefault="000A4E92" w:rsidP="00FA7B11">
            <w:pPr>
              <w:pStyle w:val="Paragraphedeliste"/>
              <w:numPr>
                <w:ilvl w:val="0"/>
                <w:numId w:val="35"/>
              </w:numPr>
              <w:tabs>
                <w:tab w:val="left" w:pos="360"/>
              </w:tabs>
              <w:spacing w:line="240" w:lineRule="auto"/>
              <w:ind w:left="0" w:firstLine="0"/>
              <w:rPr>
                <w:rFonts w:ascii="Cambria" w:eastAsia="Times New Roman" w:hAnsi="Cambria" w:cs="Arial"/>
                <w:color w:val="002060"/>
                <w:lang w:val="fr-FR" w:eastAsia="fr-FR" w:bidi="ar-TN"/>
              </w:rPr>
            </w:pPr>
            <w:r w:rsidRPr="00544033">
              <w:rPr>
                <w:rFonts w:ascii="Cambria" w:eastAsia="Times New Roman" w:hAnsi="Cambria" w:cs="Arial"/>
                <w:color w:val="002060"/>
                <w:lang w:val="fr-FR" w:eastAsia="fr-FR" w:bidi="ar-TN"/>
              </w:rPr>
              <w:t>L’analyse de la variance à 1 facteur (ANOVA)</w:t>
            </w:r>
          </w:p>
          <w:p w14:paraId="7E7DAFDE" w14:textId="77777777" w:rsidR="000A4E92" w:rsidRPr="00544033" w:rsidRDefault="000A4E92" w:rsidP="00FA7B11">
            <w:pPr>
              <w:pStyle w:val="Paragraphedeliste"/>
              <w:numPr>
                <w:ilvl w:val="0"/>
                <w:numId w:val="35"/>
              </w:numPr>
              <w:tabs>
                <w:tab w:val="left" w:pos="360"/>
              </w:tabs>
              <w:spacing w:line="240" w:lineRule="auto"/>
              <w:ind w:left="0" w:firstLine="0"/>
              <w:rPr>
                <w:rFonts w:ascii="Cambria" w:eastAsia="Times New Roman" w:hAnsi="Cambria" w:cs="Arial"/>
                <w:color w:val="002060"/>
                <w:lang w:val="fr-FR" w:eastAsia="fr-FR" w:bidi="ar-TN"/>
              </w:rPr>
            </w:pPr>
            <w:r w:rsidRPr="00544033">
              <w:rPr>
                <w:rFonts w:ascii="Cambria" w:eastAsia="Times New Roman" w:hAnsi="Cambria" w:cs="Arial"/>
                <w:color w:val="002060"/>
                <w:lang w:val="fr-FR" w:eastAsia="fr-FR" w:bidi="ar-TN"/>
              </w:rPr>
              <w:t>Régression simple</w:t>
            </w:r>
          </w:p>
          <w:p w14:paraId="36D0E14B" w14:textId="77777777" w:rsidR="000A4E92" w:rsidRPr="00544033" w:rsidRDefault="000A4E92" w:rsidP="00E968D5">
            <w:pPr>
              <w:pStyle w:val="Paragraphedeliste"/>
              <w:tabs>
                <w:tab w:val="left" w:pos="360"/>
              </w:tabs>
              <w:ind w:left="0"/>
              <w:rPr>
                <w:rFonts w:ascii="Cambria" w:eastAsia="Times New Roman" w:hAnsi="Cambria" w:cs="Arial"/>
                <w:color w:val="002060"/>
                <w:lang w:val="fr-FR" w:eastAsia="fr-FR" w:bidi="ar-TN"/>
              </w:rPr>
            </w:pPr>
          </w:p>
          <w:p w14:paraId="065FC7A7" w14:textId="77777777" w:rsidR="000A4E92" w:rsidRPr="00544033" w:rsidRDefault="000A4E92" w:rsidP="00E968D5">
            <w:pPr>
              <w:tabs>
                <w:tab w:val="left" w:pos="360"/>
                <w:tab w:val="left" w:pos="1572"/>
              </w:tabs>
              <w:rPr>
                <w:rFonts w:ascii="Cambria" w:eastAsia="Times New Roman" w:hAnsi="Cambria" w:cs="Arial"/>
                <w:b/>
                <w:bCs/>
                <w:color w:val="002060"/>
                <w:lang w:val="fr-FR" w:eastAsia="fr-FR" w:bidi="ar-TN"/>
              </w:rPr>
            </w:pPr>
            <w:r w:rsidRPr="00544033">
              <w:rPr>
                <w:rFonts w:ascii="Cambria" w:eastAsia="Times New Roman" w:hAnsi="Cambria" w:cs="Arial"/>
                <w:b/>
                <w:bCs/>
                <w:color w:val="002060"/>
                <w:lang w:val="fr-FR" w:eastAsia="fr-FR" w:bidi="ar-TN"/>
              </w:rPr>
              <w:t xml:space="preserve">CHAPITRE 4. </w:t>
            </w:r>
            <w:r w:rsidRPr="00544033">
              <w:rPr>
                <w:rFonts w:ascii="Cambria" w:eastAsia="Times New Roman" w:hAnsi="Cambria" w:cs="Arial"/>
                <w:b/>
                <w:bCs/>
                <w:color w:val="002060"/>
                <w:lang w:val="fr-FR" w:eastAsia="fr-FR" w:bidi="ar-TN"/>
              </w:rPr>
              <w:tab/>
            </w:r>
            <w:r w:rsidRPr="00544033">
              <w:rPr>
                <w:rFonts w:ascii="Cambria" w:eastAsia="Times New Roman" w:hAnsi="Cambria" w:cs="Arial"/>
                <w:b/>
                <w:color w:val="002060"/>
                <w:lang w:eastAsia="fr-FR" w:bidi="ar-TN"/>
              </w:rPr>
              <w:t>L’ANALYSE MULTIVARIÉE</w:t>
            </w:r>
            <w:r w:rsidRPr="00544033">
              <w:rPr>
                <w:rFonts w:ascii="Cambria" w:eastAsia="Times New Roman" w:hAnsi="Cambria" w:cs="Arial"/>
                <w:b/>
                <w:bCs/>
                <w:color w:val="002060"/>
                <w:lang w:val="fr-FR" w:eastAsia="fr-FR" w:bidi="ar-TN"/>
              </w:rPr>
              <w:t xml:space="preserve">: </w:t>
            </w:r>
          </w:p>
          <w:p w14:paraId="237AF722" w14:textId="77777777" w:rsidR="000A4E92" w:rsidRPr="00544033" w:rsidRDefault="000A4E92" w:rsidP="00FA7B11">
            <w:pPr>
              <w:pStyle w:val="Paragraphedeliste"/>
              <w:numPr>
                <w:ilvl w:val="0"/>
                <w:numId w:val="35"/>
              </w:numPr>
              <w:tabs>
                <w:tab w:val="left" w:pos="360"/>
              </w:tabs>
              <w:spacing w:line="240" w:lineRule="auto"/>
              <w:ind w:left="0" w:firstLine="0"/>
              <w:rPr>
                <w:rFonts w:ascii="Cambria" w:eastAsia="Times New Roman" w:hAnsi="Cambria" w:cs="Arial"/>
                <w:color w:val="002060"/>
                <w:lang w:val="fr-FR" w:eastAsia="fr-FR" w:bidi="ar-TN"/>
              </w:rPr>
            </w:pPr>
            <w:r w:rsidRPr="00544033">
              <w:rPr>
                <w:rFonts w:ascii="Cambria" w:eastAsia="Times New Roman" w:hAnsi="Cambria" w:cs="Arial"/>
                <w:color w:val="002060"/>
                <w:lang w:val="fr-FR" w:eastAsia="fr-FR" w:bidi="ar-TN"/>
              </w:rPr>
              <w:t>Les principes de l’analyse factorielle</w:t>
            </w:r>
          </w:p>
          <w:p w14:paraId="3F67A64C" w14:textId="77777777" w:rsidR="000A4E92" w:rsidRPr="00544033" w:rsidRDefault="000A4E92" w:rsidP="00FA7B11">
            <w:pPr>
              <w:pStyle w:val="Paragraphedeliste"/>
              <w:numPr>
                <w:ilvl w:val="0"/>
                <w:numId w:val="35"/>
              </w:numPr>
              <w:tabs>
                <w:tab w:val="left" w:pos="360"/>
              </w:tabs>
              <w:spacing w:line="240" w:lineRule="auto"/>
              <w:ind w:left="0" w:firstLine="0"/>
              <w:rPr>
                <w:rFonts w:ascii="Cambria" w:eastAsia="Times New Roman" w:hAnsi="Cambria" w:cs="Arial"/>
                <w:color w:val="002060"/>
                <w:lang w:val="fr-FR" w:eastAsia="fr-FR" w:bidi="ar-TN"/>
              </w:rPr>
            </w:pPr>
            <w:r w:rsidRPr="00544033">
              <w:rPr>
                <w:rFonts w:ascii="Cambria" w:eastAsia="Times New Roman" w:hAnsi="Cambria" w:cs="Arial"/>
                <w:color w:val="002060"/>
                <w:lang w:val="fr-FR" w:eastAsia="fr-FR" w:bidi="ar-TN"/>
              </w:rPr>
              <w:t xml:space="preserve">L’ACP </w:t>
            </w:r>
          </w:p>
          <w:p w14:paraId="06638E60" w14:textId="77777777" w:rsidR="000A4E92" w:rsidRPr="00544033" w:rsidRDefault="000A4E92" w:rsidP="00FA7B11">
            <w:pPr>
              <w:pStyle w:val="Paragraphedeliste"/>
              <w:numPr>
                <w:ilvl w:val="0"/>
                <w:numId w:val="35"/>
              </w:numPr>
              <w:tabs>
                <w:tab w:val="left" w:pos="360"/>
              </w:tabs>
              <w:spacing w:line="240" w:lineRule="auto"/>
              <w:ind w:left="0" w:firstLine="0"/>
              <w:rPr>
                <w:rFonts w:ascii="Cambria" w:eastAsia="Times New Roman" w:hAnsi="Cambria" w:cs="Arial"/>
                <w:color w:val="002060"/>
                <w:lang w:val="fr-FR" w:eastAsia="fr-FR" w:bidi="ar-TN"/>
              </w:rPr>
            </w:pPr>
            <w:r w:rsidRPr="00544033">
              <w:rPr>
                <w:rFonts w:ascii="Cambria" w:eastAsia="Times New Roman" w:hAnsi="Cambria" w:cs="Arial"/>
                <w:color w:val="002060"/>
                <w:lang w:val="fr-FR" w:eastAsia="fr-FR" w:bidi="ar-TN"/>
              </w:rPr>
              <w:t>L’AFC</w:t>
            </w:r>
          </w:p>
          <w:p w14:paraId="3459A768" w14:textId="77777777" w:rsidR="000A4E92" w:rsidRPr="00544033" w:rsidRDefault="000A4E92" w:rsidP="00FA7B11">
            <w:pPr>
              <w:pStyle w:val="Paragraphedeliste"/>
              <w:numPr>
                <w:ilvl w:val="0"/>
                <w:numId w:val="35"/>
              </w:numPr>
              <w:tabs>
                <w:tab w:val="left" w:pos="360"/>
              </w:tabs>
              <w:spacing w:line="240" w:lineRule="auto"/>
              <w:ind w:left="0" w:firstLine="0"/>
              <w:rPr>
                <w:rFonts w:ascii="Cambria" w:eastAsia="Times New Roman" w:hAnsi="Cambria" w:cs="Arial"/>
                <w:color w:val="002060"/>
                <w:lang w:val="fr-FR" w:eastAsia="fr-FR" w:bidi="ar-TN"/>
              </w:rPr>
            </w:pPr>
            <w:r w:rsidRPr="00544033">
              <w:rPr>
                <w:rFonts w:ascii="Cambria" w:eastAsia="Times New Roman" w:hAnsi="Cambria" w:cs="Arial"/>
                <w:color w:val="002060"/>
                <w:lang w:val="fr-FR" w:eastAsia="fr-FR" w:bidi="ar-TN"/>
              </w:rPr>
              <w:t xml:space="preserve">L’Analyse typologique </w:t>
            </w:r>
          </w:p>
          <w:p w14:paraId="6E7812E6" w14:textId="77777777" w:rsidR="000A4E92" w:rsidRPr="00544033" w:rsidRDefault="000A4E92" w:rsidP="00FA7B11">
            <w:pPr>
              <w:pStyle w:val="Paragraphedeliste"/>
              <w:numPr>
                <w:ilvl w:val="0"/>
                <w:numId w:val="35"/>
              </w:numPr>
              <w:tabs>
                <w:tab w:val="left" w:pos="360"/>
              </w:tabs>
              <w:spacing w:line="240" w:lineRule="auto"/>
              <w:ind w:left="0" w:firstLine="0"/>
              <w:rPr>
                <w:rFonts w:ascii="Cambria" w:eastAsia="Times New Roman" w:hAnsi="Cambria" w:cs="Arial"/>
                <w:color w:val="002060"/>
                <w:lang w:val="fr-FR" w:eastAsia="fr-FR" w:bidi="ar-TN"/>
              </w:rPr>
            </w:pPr>
            <w:r w:rsidRPr="00544033">
              <w:rPr>
                <w:rFonts w:ascii="Cambria" w:eastAsia="Times New Roman" w:hAnsi="Cambria" w:cs="Arial"/>
                <w:color w:val="002060"/>
                <w:lang w:val="fr-FR" w:eastAsia="fr-FR" w:bidi="ar-TN"/>
              </w:rPr>
              <w:t>L’Analyse discriminante</w:t>
            </w:r>
          </w:p>
          <w:p w14:paraId="0F7A04C2" w14:textId="77777777" w:rsidR="000A4E92" w:rsidRPr="00544033" w:rsidRDefault="000A4E92" w:rsidP="00FA7B11">
            <w:pPr>
              <w:pStyle w:val="Paragraphedeliste"/>
              <w:numPr>
                <w:ilvl w:val="0"/>
                <w:numId w:val="35"/>
              </w:numPr>
              <w:tabs>
                <w:tab w:val="left" w:pos="360"/>
              </w:tabs>
              <w:spacing w:line="240" w:lineRule="auto"/>
              <w:ind w:left="0" w:firstLine="0"/>
              <w:rPr>
                <w:rFonts w:ascii="Cambria" w:eastAsia="Times New Roman" w:hAnsi="Cambria" w:cs="Arial"/>
                <w:color w:val="002060"/>
                <w:lang w:val="fr-FR" w:eastAsia="fr-FR" w:bidi="ar-TN"/>
              </w:rPr>
            </w:pPr>
            <w:r w:rsidRPr="00544033">
              <w:rPr>
                <w:rFonts w:ascii="Cambria" w:eastAsia="Times New Roman" w:hAnsi="Cambria" w:cs="Arial"/>
                <w:color w:val="002060"/>
                <w:lang w:val="fr-FR" w:eastAsia="fr-FR" w:bidi="ar-TN"/>
              </w:rPr>
              <w:t xml:space="preserve">L’Analyse multidimensionnelle des similarités et des préférences </w:t>
            </w:r>
          </w:p>
          <w:p w14:paraId="57153C0D" w14:textId="77777777" w:rsidR="000A4E92" w:rsidRPr="00544033" w:rsidRDefault="000A4E92" w:rsidP="00FA7B11">
            <w:pPr>
              <w:pStyle w:val="Paragraphedeliste"/>
              <w:numPr>
                <w:ilvl w:val="0"/>
                <w:numId w:val="35"/>
              </w:numPr>
              <w:tabs>
                <w:tab w:val="left" w:pos="360"/>
              </w:tabs>
              <w:spacing w:line="240" w:lineRule="auto"/>
              <w:ind w:left="0" w:firstLine="0"/>
              <w:jc w:val="left"/>
              <w:rPr>
                <w:rFonts w:ascii="Cambria" w:eastAsia="Times New Roman" w:hAnsi="Cambria" w:cs="Arial"/>
                <w:color w:val="002060"/>
                <w:lang w:val="fr-FR" w:eastAsia="fr-FR" w:bidi="ar-TN"/>
              </w:rPr>
            </w:pPr>
            <w:r w:rsidRPr="00544033">
              <w:rPr>
                <w:rFonts w:ascii="Cambria" w:eastAsia="Times New Roman" w:hAnsi="Cambria" w:cs="Arial"/>
                <w:color w:val="002060"/>
                <w:lang w:val="fr-FR" w:eastAsia="fr-FR" w:bidi="ar-TN"/>
              </w:rPr>
              <w:t>Les notions de base des méthodes des équations structurelles (AMOS, PLS)</w:t>
            </w:r>
          </w:p>
          <w:p w14:paraId="64AD93B0" w14:textId="77777777" w:rsidR="000A4E92" w:rsidRPr="00544033" w:rsidRDefault="000A4E92" w:rsidP="00E968D5">
            <w:pPr>
              <w:tabs>
                <w:tab w:val="left" w:pos="360"/>
              </w:tabs>
              <w:rPr>
                <w:rFonts w:ascii="Cambria" w:eastAsia="Calibri" w:hAnsi="Cambria" w:cs="Arial"/>
                <w:color w:val="002060"/>
                <w:lang w:val="fr-FR"/>
              </w:rPr>
            </w:pPr>
          </w:p>
        </w:tc>
      </w:tr>
      <w:tr w:rsidR="000A4E92" w:rsidRPr="000A4E92" w14:paraId="4A5B7316" w14:textId="77777777" w:rsidTr="00E968D5">
        <w:trPr>
          <w:cantSplit/>
          <w:trHeight w:val="432"/>
        </w:trPr>
        <w:tc>
          <w:tcPr>
            <w:tcW w:w="10916" w:type="dxa"/>
            <w:gridSpan w:val="2"/>
            <w:vAlign w:val="center"/>
          </w:tcPr>
          <w:p w14:paraId="2F52C30B" w14:textId="77777777" w:rsidR="000A4E92" w:rsidRPr="00544033" w:rsidRDefault="000A4E92" w:rsidP="00E968D5">
            <w:pPr>
              <w:tabs>
                <w:tab w:val="left" w:pos="420"/>
              </w:tabs>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lastRenderedPageBreak/>
              <w:t>METHODE D’EVALUATION ET REGIME D’EXAMENS</w:t>
            </w:r>
          </w:p>
          <w:p w14:paraId="1511593C" w14:textId="77777777" w:rsidR="000A4E92" w:rsidRPr="00544033" w:rsidRDefault="000A4E92" w:rsidP="00E968D5">
            <w:pPr>
              <w:ind w:left="429"/>
              <w:contextualSpacing/>
              <w:rPr>
                <w:rFonts w:ascii="Cambria" w:eastAsia="Times New Roman" w:hAnsi="Cambria" w:cs="Arial"/>
                <w:bCs/>
                <w:i/>
                <w:color w:val="002060"/>
                <w:lang w:val="fr-FR" w:eastAsia="fr-FR"/>
              </w:rPr>
            </w:pPr>
            <w:r w:rsidRPr="00544033">
              <w:rPr>
                <w:rFonts w:ascii="Cambria" w:eastAsia="Calibri" w:hAnsi="Cambria" w:cs="Calibri"/>
                <w:b/>
                <w:bCs/>
                <w:color w:val="002060"/>
                <w:lang w:val="fr-FR"/>
              </w:rPr>
              <w:t xml:space="preserve">REGIME MIXTE : </w:t>
            </w:r>
            <w:r w:rsidRPr="00544033">
              <w:rPr>
                <w:rFonts w:ascii="Cambria" w:eastAsia="Times New Roman" w:hAnsi="Cambria" w:cs="Arial"/>
                <w:bCs/>
                <w:i/>
                <w:color w:val="002060"/>
                <w:lang w:val="fr-FR" w:eastAsia="fr-FR"/>
              </w:rPr>
              <w:t>La note d’évaluation de l’étudiant :</w:t>
            </w:r>
          </w:p>
          <w:p w14:paraId="55991D46" w14:textId="77777777" w:rsidR="000A4E92" w:rsidRPr="00544033" w:rsidRDefault="000A4E92"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70% note à l’examen écrit </w:t>
            </w:r>
          </w:p>
          <w:p w14:paraId="6E04F565" w14:textId="77777777" w:rsidR="000A4E92" w:rsidRPr="00544033" w:rsidRDefault="000A4E92"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+ 30% notes de TD (exposés, participation, assiduité, etc.)  </w:t>
            </w:r>
          </w:p>
          <w:p w14:paraId="4F472445" w14:textId="77777777" w:rsidR="000A4E92" w:rsidRPr="00544033" w:rsidRDefault="000A4E92" w:rsidP="00E968D5">
            <w:pPr>
              <w:rPr>
                <w:rFonts w:ascii="Cambria" w:eastAsia="Calibri" w:hAnsi="Cambria" w:cs="Calibri"/>
                <w:color w:val="002060"/>
                <w:lang w:val="fr-FR"/>
              </w:rPr>
            </w:pPr>
          </w:p>
          <w:p w14:paraId="77473937"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CONTROLE CONTINU :</w:t>
            </w:r>
            <w:r w:rsidRPr="00544033">
              <w:rPr>
                <w:rFonts w:ascii="Cambria" w:eastAsia="Calibri" w:hAnsi="Cambria" w:cs="Calibri"/>
                <w:color w:val="002060"/>
                <w:lang w:val="fr-FR"/>
              </w:rPr>
              <w:t xml:space="preserve"> Il représente 30% de la note finale. Il se compose de la moyenne des notes suivantes :</w:t>
            </w:r>
          </w:p>
          <w:p w14:paraId="026ADE22"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les travaux à rendre par les étudiants. </w:t>
            </w:r>
          </w:p>
          <w:p w14:paraId="58D8683C"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un projet académique à élaborer par des groupes d’étudiants et à présenter oralement en classe. </w:t>
            </w:r>
          </w:p>
          <w:p w14:paraId="0123B43F"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Note de participation et d’assiduité en classe. Celle-ci est principalement accordée en fonction de la pertinence de la participation aux activités pédagogiques.</w:t>
            </w:r>
          </w:p>
          <w:p w14:paraId="51C69553"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EXAMEN FINAL :</w:t>
            </w:r>
            <w:r w:rsidRPr="00544033">
              <w:rPr>
                <w:rFonts w:ascii="Cambria" w:eastAsia="Calibri" w:hAnsi="Cambria" w:cs="Calibri"/>
                <w:color w:val="002060"/>
                <w:lang w:val="fr-FR"/>
              </w:rPr>
              <w:t xml:space="preserve"> Il représente 70% de la note finale. Il prendra la forme d’un examen sur table.</w:t>
            </w:r>
          </w:p>
        </w:tc>
      </w:tr>
      <w:tr w:rsidR="000A4E92" w:rsidRPr="000A4E92" w14:paraId="0E797B82" w14:textId="77777777" w:rsidTr="00E968D5">
        <w:trPr>
          <w:trHeight w:val="432"/>
        </w:trPr>
        <w:tc>
          <w:tcPr>
            <w:tcW w:w="10916" w:type="dxa"/>
            <w:gridSpan w:val="2"/>
          </w:tcPr>
          <w:p w14:paraId="315AE171" w14:textId="77777777" w:rsidR="000A4E92" w:rsidRPr="00544033" w:rsidRDefault="000A4E92" w:rsidP="00E968D5">
            <w:pPr>
              <w:rPr>
                <w:rFonts w:ascii="Cambria" w:eastAsia="Calibri" w:hAnsi="Cambria" w:cs="Calibri"/>
                <w:b/>
                <w:bCs/>
                <w:color w:val="002060"/>
                <w:lang w:val="fr-FR"/>
              </w:rPr>
            </w:pPr>
          </w:p>
          <w:p w14:paraId="06878CB6"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Profil du formateur</w:t>
            </w:r>
          </w:p>
          <w:p w14:paraId="192DE1BC" w14:textId="77777777" w:rsidR="000A4E92" w:rsidRPr="00544033" w:rsidRDefault="000A4E92" w:rsidP="00E968D5">
            <w:pPr>
              <w:rPr>
                <w:rFonts w:ascii="Cambria" w:eastAsia="Calibri" w:hAnsi="Cambria" w:cs="Calibri"/>
                <w:color w:val="002060"/>
                <w:lang w:val="fr-FR"/>
              </w:rPr>
            </w:pPr>
            <w:r w:rsidRPr="00544033">
              <w:rPr>
                <w:rFonts w:ascii="Cambria" w:eastAsia="Calibri" w:hAnsi="Cambria" w:cs="Calibri"/>
                <w:color w:val="002060"/>
                <w:lang w:val="fr-FR"/>
              </w:rPr>
              <w:t>Spécialiste en marketing</w:t>
            </w:r>
          </w:p>
          <w:p w14:paraId="1039A4F1" w14:textId="77777777" w:rsidR="000A4E92" w:rsidRPr="00544033" w:rsidRDefault="000A4E92" w:rsidP="00E968D5">
            <w:pPr>
              <w:rPr>
                <w:rFonts w:ascii="Cambria" w:eastAsia="Calibri" w:hAnsi="Cambria" w:cs="Calibri"/>
                <w:color w:val="002060"/>
                <w:lang w:val="fr-FR"/>
              </w:rPr>
            </w:pPr>
          </w:p>
        </w:tc>
      </w:tr>
      <w:tr w:rsidR="000A4E92" w:rsidRPr="00C96C7B" w14:paraId="0E058EB0" w14:textId="77777777" w:rsidTr="00E968D5">
        <w:trPr>
          <w:cantSplit/>
          <w:trHeight w:val="432"/>
        </w:trPr>
        <w:tc>
          <w:tcPr>
            <w:tcW w:w="10916" w:type="dxa"/>
            <w:gridSpan w:val="2"/>
            <w:vAlign w:val="center"/>
          </w:tcPr>
          <w:p w14:paraId="6583E86A" w14:textId="77777777" w:rsidR="000A4E92" w:rsidRPr="00544033" w:rsidRDefault="000A4E92" w:rsidP="00E968D5">
            <w:pPr>
              <w:rPr>
                <w:rFonts w:ascii="Cambria" w:eastAsia="Calibri" w:hAnsi="Cambria" w:cs="Calibri"/>
                <w:b/>
                <w:bCs/>
                <w:color w:val="002060"/>
                <w:lang w:val="fr-FR"/>
              </w:rPr>
            </w:pPr>
          </w:p>
          <w:p w14:paraId="10782192" w14:textId="77777777" w:rsidR="000A4E92" w:rsidRPr="00544033" w:rsidRDefault="000A4E92" w:rsidP="00E968D5">
            <w:pPr>
              <w:tabs>
                <w:tab w:val="left" w:pos="420"/>
              </w:tabs>
              <w:contextualSpacing/>
              <w:rPr>
                <w:rFonts w:ascii="Cambria" w:eastAsia="+mn-ea" w:hAnsi="Cambria" w:cs="+mn-cs"/>
                <w:b/>
                <w:bCs/>
                <w:color w:val="002060"/>
                <w:spacing w:val="60"/>
                <w:kern w:val="24"/>
                <w:lang w:val="fr-FR"/>
              </w:rPr>
            </w:pPr>
            <w:r w:rsidRPr="00544033">
              <w:rPr>
                <w:rFonts w:ascii="Cambria" w:eastAsia="+mn-ea" w:hAnsi="Cambria" w:cs="+mn-cs"/>
                <w:b/>
                <w:bCs/>
                <w:color w:val="002060"/>
                <w:spacing w:val="60"/>
                <w:kern w:val="24"/>
                <w:lang w:val="fr-FR"/>
              </w:rPr>
              <w:t>QUELQUES REFERENCES BIBLIOGRAPHIQUES DE BASE</w:t>
            </w:r>
          </w:p>
          <w:p w14:paraId="6BACA990"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 </w:t>
            </w:r>
          </w:p>
          <w:p w14:paraId="59F1FD1C" w14:textId="77777777" w:rsidR="000A4E92" w:rsidRPr="00544033" w:rsidRDefault="000A4E92" w:rsidP="00FA7B11">
            <w:pPr>
              <w:pStyle w:val="Paragraphedeliste"/>
              <w:numPr>
                <w:ilvl w:val="0"/>
                <w:numId w:val="36"/>
              </w:numPr>
              <w:tabs>
                <w:tab w:val="left" w:pos="427"/>
                <w:tab w:val="left" w:pos="465"/>
              </w:tabs>
              <w:spacing w:line="256" w:lineRule="auto"/>
              <w:ind w:left="0" w:firstLine="0"/>
              <w:jc w:val="left"/>
              <w:rPr>
                <w:rFonts w:ascii="Cambria" w:eastAsia="Times New Roman" w:hAnsi="Cambria" w:cs="Times New Roman"/>
                <w:color w:val="002060"/>
                <w:lang w:eastAsia="fr-FR"/>
              </w:rPr>
            </w:pPr>
            <w:r w:rsidRPr="00544033">
              <w:rPr>
                <w:rFonts w:ascii="Cambria" w:eastAsia="Times New Roman" w:hAnsi="Cambria" w:cs="Times New Roman"/>
                <w:color w:val="002060"/>
                <w:lang w:val="fr-FR" w:eastAsia="fr-FR"/>
              </w:rPr>
              <w:t xml:space="preserve"> </w:t>
            </w:r>
            <w:proofErr w:type="spellStart"/>
            <w:r w:rsidRPr="00544033">
              <w:rPr>
                <w:rFonts w:ascii="Cambria" w:eastAsia="Times New Roman" w:hAnsi="Cambria" w:cs="Times New Roman"/>
                <w:color w:val="002060"/>
                <w:lang w:val="fr-FR" w:eastAsia="fr-FR"/>
              </w:rPr>
              <w:t>Carricano</w:t>
            </w:r>
            <w:proofErr w:type="spellEnd"/>
            <w:r w:rsidRPr="00544033">
              <w:rPr>
                <w:rFonts w:ascii="Cambria" w:eastAsia="Times New Roman" w:hAnsi="Cambria" w:cs="Times New Roman"/>
                <w:color w:val="002060"/>
                <w:lang w:val="fr-FR" w:eastAsia="fr-FR"/>
              </w:rPr>
              <w:t xml:space="preserve">, M. et Poujol, F. (2008), Analyse des Données avec SPSS, Synthèse de Cours &amp; Exercices Corrigés. </w:t>
            </w:r>
            <w:r w:rsidRPr="00544033">
              <w:rPr>
                <w:rFonts w:ascii="Cambria" w:eastAsia="Times New Roman" w:hAnsi="Cambria" w:cs="Times New Roman"/>
                <w:color w:val="002060"/>
                <w:lang w:eastAsia="fr-FR"/>
              </w:rPr>
              <w:t>Editions Pearson Education France.</w:t>
            </w:r>
          </w:p>
          <w:p w14:paraId="3388087E" w14:textId="77777777" w:rsidR="000A4E92" w:rsidRPr="00544033" w:rsidRDefault="000A4E92" w:rsidP="00FA7B11">
            <w:pPr>
              <w:pStyle w:val="Paragraphedeliste"/>
              <w:numPr>
                <w:ilvl w:val="0"/>
                <w:numId w:val="37"/>
              </w:numPr>
              <w:tabs>
                <w:tab w:val="left" w:pos="427"/>
                <w:tab w:val="left" w:pos="465"/>
              </w:tabs>
              <w:spacing w:line="256" w:lineRule="auto"/>
              <w:ind w:left="0" w:firstLine="0"/>
              <w:jc w:val="left"/>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val="fr-FR" w:eastAsia="fr-FR"/>
              </w:rPr>
              <w:t>Chirouze</w:t>
            </w:r>
            <w:proofErr w:type="spellEnd"/>
            <w:r w:rsidRPr="00544033">
              <w:rPr>
                <w:rFonts w:ascii="Cambria" w:eastAsia="Times New Roman" w:hAnsi="Cambria" w:cs="Times New Roman"/>
                <w:color w:val="002060"/>
                <w:lang w:val="fr-FR" w:eastAsia="fr-FR"/>
              </w:rPr>
              <w:t xml:space="preserve"> Y., (2003), Le Marketing, Etudes et stratégies, Ellipses, </w:t>
            </w:r>
          </w:p>
          <w:p w14:paraId="04BAA424" w14:textId="77777777" w:rsidR="000A4E92" w:rsidRPr="00544033" w:rsidRDefault="000A4E92" w:rsidP="00FA7B11">
            <w:pPr>
              <w:pStyle w:val="Paragraphedeliste"/>
              <w:numPr>
                <w:ilvl w:val="0"/>
                <w:numId w:val="36"/>
              </w:numPr>
              <w:tabs>
                <w:tab w:val="left" w:pos="427"/>
                <w:tab w:val="left" w:pos="465"/>
              </w:tabs>
              <w:spacing w:line="256" w:lineRule="auto"/>
              <w:ind w:left="0" w:firstLine="0"/>
              <w:jc w:val="left"/>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val="fr-FR" w:eastAsia="fr-FR"/>
              </w:rPr>
              <w:t>Croutsche</w:t>
            </w:r>
            <w:proofErr w:type="spellEnd"/>
            <w:r w:rsidRPr="00544033">
              <w:rPr>
                <w:rFonts w:ascii="Cambria" w:eastAsia="Times New Roman" w:hAnsi="Cambria" w:cs="Times New Roman"/>
                <w:color w:val="002060"/>
                <w:lang w:val="fr-FR" w:eastAsia="fr-FR"/>
              </w:rPr>
              <w:t xml:space="preserve">, J.J. (2009), Analyse Statistiques des Données en marketing, en management et en sciences </w:t>
            </w:r>
            <w:proofErr w:type="gramStart"/>
            <w:r w:rsidRPr="00544033">
              <w:rPr>
                <w:rFonts w:ascii="Cambria" w:eastAsia="Times New Roman" w:hAnsi="Cambria" w:cs="Times New Roman"/>
                <w:color w:val="002060"/>
                <w:lang w:val="fr-FR" w:eastAsia="fr-FR"/>
              </w:rPr>
              <w:t>sociales:</w:t>
            </w:r>
            <w:proofErr w:type="gramEnd"/>
            <w:r w:rsidRPr="00544033">
              <w:rPr>
                <w:rFonts w:ascii="Cambria" w:eastAsia="Times New Roman" w:hAnsi="Cambria" w:cs="Times New Roman"/>
                <w:color w:val="002060"/>
                <w:lang w:val="fr-FR" w:eastAsia="fr-FR"/>
              </w:rPr>
              <w:t xml:space="preserve"> conceptualisation et applications, Paris: Editions ESKA.</w:t>
            </w:r>
          </w:p>
          <w:p w14:paraId="0737AECE" w14:textId="77777777" w:rsidR="000A4E92" w:rsidRPr="00544033" w:rsidRDefault="000A4E92" w:rsidP="00FA7B11">
            <w:pPr>
              <w:pStyle w:val="Paragraphedeliste"/>
              <w:numPr>
                <w:ilvl w:val="0"/>
                <w:numId w:val="37"/>
              </w:numPr>
              <w:tabs>
                <w:tab w:val="left" w:pos="427"/>
                <w:tab w:val="left" w:pos="465"/>
              </w:tabs>
              <w:spacing w:line="256" w:lineRule="auto"/>
              <w:ind w:left="0" w:firstLine="0"/>
              <w:jc w:val="left"/>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Dubois P.L.  </w:t>
            </w:r>
            <w:proofErr w:type="gramStart"/>
            <w:r w:rsidRPr="00544033">
              <w:rPr>
                <w:rFonts w:ascii="Cambria" w:eastAsia="Times New Roman" w:hAnsi="Cambria" w:cs="Times New Roman"/>
                <w:color w:val="002060"/>
                <w:lang w:val="fr-FR" w:eastAsia="fr-FR"/>
              </w:rPr>
              <w:t>et</w:t>
            </w:r>
            <w:proofErr w:type="gramEnd"/>
            <w:r w:rsidRPr="00544033">
              <w:rPr>
                <w:rFonts w:ascii="Cambria" w:eastAsia="Times New Roman" w:hAnsi="Cambria" w:cs="Times New Roman"/>
                <w:color w:val="002060"/>
                <w:lang w:val="fr-FR" w:eastAsia="fr-FR"/>
              </w:rPr>
              <w:t xml:space="preserve"> </w:t>
            </w:r>
            <w:proofErr w:type="spellStart"/>
            <w:r w:rsidRPr="00544033">
              <w:rPr>
                <w:rFonts w:ascii="Cambria" w:eastAsia="Times New Roman" w:hAnsi="Cambria" w:cs="Times New Roman"/>
                <w:color w:val="002060"/>
                <w:lang w:val="fr-FR" w:eastAsia="fr-FR"/>
              </w:rPr>
              <w:t>Jolibert</w:t>
            </w:r>
            <w:proofErr w:type="spellEnd"/>
            <w:r w:rsidRPr="00544033">
              <w:rPr>
                <w:rFonts w:ascii="Cambria" w:eastAsia="Times New Roman" w:hAnsi="Cambria" w:cs="Times New Roman"/>
                <w:color w:val="002060"/>
                <w:lang w:val="fr-FR" w:eastAsia="fr-FR"/>
              </w:rPr>
              <w:t xml:space="preserve"> A. (1998), le marketing fondements et pratiques, Economica, Paris.</w:t>
            </w:r>
          </w:p>
          <w:p w14:paraId="7E39D160" w14:textId="77777777" w:rsidR="000A4E92" w:rsidRPr="00544033" w:rsidRDefault="000A4E92" w:rsidP="00FA7B11">
            <w:pPr>
              <w:pStyle w:val="Paragraphedeliste"/>
              <w:numPr>
                <w:ilvl w:val="0"/>
                <w:numId w:val="36"/>
              </w:numPr>
              <w:tabs>
                <w:tab w:val="left" w:pos="427"/>
                <w:tab w:val="left" w:pos="465"/>
              </w:tabs>
              <w:spacing w:line="256" w:lineRule="auto"/>
              <w:ind w:left="0" w:firstLine="0"/>
              <w:jc w:val="left"/>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Evrard Y., Roux E. et </w:t>
            </w:r>
            <w:proofErr w:type="spellStart"/>
            <w:r w:rsidRPr="00544033">
              <w:rPr>
                <w:rFonts w:ascii="Cambria" w:eastAsia="Times New Roman" w:hAnsi="Cambria" w:cs="Times New Roman"/>
                <w:color w:val="002060"/>
                <w:lang w:val="fr-FR" w:eastAsia="fr-FR"/>
              </w:rPr>
              <w:t>Pras</w:t>
            </w:r>
            <w:proofErr w:type="spellEnd"/>
            <w:r w:rsidRPr="00544033">
              <w:rPr>
                <w:rFonts w:ascii="Cambria" w:eastAsia="Times New Roman" w:hAnsi="Cambria" w:cs="Times New Roman"/>
                <w:color w:val="002060"/>
                <w:lang w:val="fr-FR" w:eastAsia="fr-FR"/>
              </w:rPr>
              <w:t xml:space="preserve"> B. (2003), </w:t>
            </w:r>
            <w:proofErr w:type="spellStart"/>
            <w:proofErr w:type="gramStart"/>
            <w:r w:rsidRPr="00544033">
              <w:rPr>
                <w:rFonts w:ascii="Cambria" w:eastAsia="Times New Roman" w:hAnsi="Cambria" w:cs="Times New Roman"/>
                <w:b/>
                <w:bCs/>
                <w:color w:val="002060"/>
                <w:lang w:val="fr-FR" w:eastAsia="fr-FR"/>
              </w:rPr>
              <w:t>Market</w:t>
            </w:r>
            <w:proofErr w:type="spellEnd"/>
            <w:r w:rsidRPr="00544033">
              <w:rPr>
                <w:rFonts w:ascii="Cambria" w:eastAsia="Times New Roman" w:hAnsi="Cambria" w:cs="Times New Roman"/>
                <w:b/>
                <w:bCs/>
                <w:color w:val="002060"/>
                <w:lang w:val="fr-FR" w:eastAsia="fr-FR"/>
              </w:rPr>
              <w:t>:</w:t>
            </w:r>
            <w:proofErr w:type="gramEnd"/>
            <w:r w:rsidRPr="00544033">
              <w:rPr>
                <w:rFonts w:ascii="Cambria" w:eastAsia="Times New Roman" w:hAnsi="Cambria" w:cs="Times New Roman"/>
                <w:color w:val="002060"/>
                <w:lang w:val="fr-FR" w:eastAsia="fr-FR"/>
              </w:rPr>
              <w:t xml:space="preserve"> Études et recherches en marketing, Paris : Dunod, </w:t>
            </w:r>
          </w:p>
          <w:p w14:paraId="0B224717" w14:textId="77777777" w:rsidR="000A4E92" w:rsidRPr="00544033" w:rsidRDefault="000A4E92" w:rsidP="00FA7B11">
            <w:pPr>
              <w:pStyle w:val="Paragraphedeliste"/>
              <w:numPr>
                <w:ilvl w:val="0"/>
                <w:numId w:val="36"/>
              </w:numPr>
              <w:tabs>
                <w:tab w:val="left" w:pos="427"/>
                <w:tab w:val="left" w:pos="465"/>
              </w:tabs>
              <w:spacing w:line="256" w:lineRule="auto"/>
              <w:ind w:left="0" w:firstLine="0"/>
              <w:jc w:val="left"/>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val="fr-FR" w:eastAsia="fr-FR"/>
              </w:rPr>
              <w:t>Fenneteau</w:t>
            </w:r>
            <w:proofErr w:type="spellEnd"/>
            <w:r w:rsidRPr="00544033">
              <w:rPr>
                <w:rFonts w:ascii="Cambria" w:eastAsia="Times New Roman" w:hAnsi="Cambria" w:cs="Times New Roman"/>
                <w:color w:val="002060"/>
                <w:lang w:val="fr-FR" w:eastAsia="fr-FR"/>
              </w:rPr>
              <w:t xml:space="preserve">, H. et </w:t>
            </w:r>
            <w:proofErr w:type="spellStart"/>
            <w:r w:rsidRPr="00544033">
              <w:rPr>
                <w:rFonts w:ascii="Cambria" w:eastAsia="Times New Roman" w:hAnsi="Cambria" w:cs="Times New Roman"/>
                <w:color w:val="002060"/>
                <w:lang w:val="fr-FR" w:eastAsia="fr-FR"/>
              </w:rPr>
              <w:t>Bialès</w:t>
            </w:r>
            <w:proofErr w:type="spellEnd"/>
            <w:r w:rsidRPr="00544033">
              <w:rPr>
                <w:rFonts w:ascii="Cambria" w:eastAsia="Times New Roman" w:hAnsi="Cambria" w:cs="Times New Roman"/>
                <w:color w:val="002060"/>
                <w:lang w:val="fr-FR" w:eastAsia="fr-FR"/>
              </w:rPr>
              <w:t xml:space="preserve">, C. (1993), Analyse Statistiques des Données, </w:t>
            </w:r>
            <w:proofErr w:type="gramStart"/>
            <w:r w:rsidRPr="00544033">
              <w:rPr>
                <w:rFonts w:ascii="Cambria" w:eastAsia="Times New Roman" w:hAnsi="Cambria" w:cs="Times New Roman"/>
                <w:color w:val="002060"/>
                <w:lang w:val="fr-FR" w:eastAsia="fr-FR"/>
              </w:rPr>
              <w:t>Paris:</w:t>
            </w:r>
            <w:proofErr w:type="gramEnd"/>
            <w:r w:rsidRPr="00544033">
              <w:rPr>
                <w:rFonts w:ascii="Cambria" w:eastAsia="Times New Roman" w:hAnsi="Cambria" w:cs="Times New Roman"/>
                <w:color w:val="002060"/>
                <w:lang w:val="fr-FR" w:eastAsia="fr-FR"/>
              </w:rPr>
              <w:t xml:space="preserve"> Editions Ellipses</w:t>
            </w:r>
          </w:p>
          <w:p w14:paraId="3D0DF088" w14:textId="77777777" w:rsidR="000A4E92" w:rsidRPr="00544033" w:rsidRDefault="000A4E92" w:rsidP="00FA7B11">
            <w:pPr>
              <w:pStyle w:val="Paragraphedeliste"/>
              <w:numPr>
                <w:ilvl w:val="0"/>
                <w:numId w:val="37"/>
              </w:numPr>
              <w:tabs>
                <w:tab w:val="left" w:pos="427"/>
                <w:tab w:val="left" w:pos="465"/>
              </w:tabs>
              <w:spacing w:line="256" w:lineRule="auto"/>
              <w:ind w:left="0" w:firstLine="0"/>
              <w:jc w:val="left"/>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val="fr-FR" w:eastAsia="fr-FR"/>
              </w:rPr>
              <w:t>Gauthy-Sinéchal</w:t>
            </w:r>
            <w:proofErr w:type="spellEnd"/>
            <w:r w:rsidRPr="00544033">
              <w:rPr>
                <w:rFonts w:ascii="Cambria" w:eastAsia="Times New Roman" w:hAnsi="Cambria" w:cs="Times New Roman"/>
                <w:color w:val="002060"/>
                <w:lang w:val="fr-FR" w:eastAsia="fr-FR"/>
              </w:rPr>
              <w:t xml:space="preserve"> M., </w:t>
            </w:r>
            <w:proofErr w:type="spellStart"/>
            <w:r w:rsidRPr="00544033">
              <w:rPr>
                <w:rFonts w:ascii="Cambria" w:eastAsia="Times New Roman" w:hAnsi="Cambria" w:cs="Times New Roman"/>
                <w:color w:val="002060"/>
                <w:lang w:val="fr-FR" w:eastAsia="fr-FR"/>
              </w:rPr>
              <w:t>Vandercammen</w:t>
            </w:r>
            <w:proofErr w:type="spellEnd"/>
            <w:r w:rsidRPr="00544033">
              <w:rPr>
                <w:rFonts w:ascii="Cambria" w:eastAsia="Times New Roman" w:hAnsi="Cambria" w:cs="Times New Roman"/>
                <w:color w:val="002060"/>
                <w:lang w:val="fr-FR" w:eastAsia="fr-FR"/>
              </w:rPr>
              <w:t xml:space="preserve"> M., (2003), Etudes de marchés, méthodes et outils, de Boeck, </w:t>
            </w:r>
          </w:p>
          <w:p w14:paraId="5AD16D91" w14:textId="77777777" w:rsidR="000A4E92" w:rsidRPr="00544033" w:rsidRDefault="000A4E92" w:rsidP="00FA7B11">
            <w:pPr>
              <w:pStyle w:val="Paragraphedeliste"/>
              <w:numPr>
                <w:ilvl w:val="0"/>
                <w:numId w:val="37"/>
              </w:numPr>
              <w:tabs>
                <w:tab w:val="left" w:pos="427"/>
                <w:tab w:val="left" w:pos="465"/>
              </w:tabs>
              <w:spacing w:line="256" w:lineRule="auto"/>
              <w:ind w:left="0" w:firstLine="0"/>
              <w:jc w:val="left"/>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Lebon Y. et Van </w:t>
            </w:r>
            <w:proofErr w:type="spellStart"/>
            <w:r w:rsidRPr="00544033">
              <w:rPr>
                <w:rFonts w:ascii="Cambria" w:eastAsia="Times New Roman" w:hAnsi="Cambria" w:cs="Times New Roman"/>
                <w:color w:val="002060"/>
                <w:lang w:val="fr-FR" w:eastAsia="fr-FR"/>
              </w:rPr>
              <w:t>Laethem</w:t>
            </w:r>
            <w:proofErr w:type="spellEnd"/>
            <w:r w:rsidRPr="00544033">
              <w:rPr>
                <w:rFonts w:ascii="Cambria" w:eastAsia="Times New Roman" w:hAnsi="Cambria" w:cs="Times New Roman"/>
                <w:color w:val="002060"/>
                <w:lang w:val="fr-FR" w:eastAsia="fr-FR"/>
              </w:rPr>
              <w:t xml:space="preserve"> (2003), Le marketing orienté résultats, </w:t>
            </w:r>
            <w:proofErr w:type="gramStart"/>
            <w:r w:rsidRPr="00544033">
              <w:rPr>
                <w:rFonts w:ascii="Cambria" w:eastAsia="Times New Roman" w:hAnsi="Cambria" w:cs="Times New Roman"/>
                <w:color w:val="002060"/>
                <w:lang w:val="fr-FR" w:eastAsia="fr-FR"/>
              </w:rPr>
              <w:t>Paris:</w:t>
            </w:r>
            <w:proofErr w:type="gramEnd"/>
            <w:r w:rsidRPr="00544033">
              <w:rPr>
                <w:rFonts w:ascii="Cambria" w:eastAsia="Times New Roman" w:hAnsi="Cambria" w:cs="Times New Roman"/>
                <w:color w:val="002060"/>
                <w:lang w:val="fr-FR" w:eastAsia="fr-FR"/>
              </w:rPr>
              <w:t xml:space="preserve"> Dunod. </w:t>
            </w:r>
          </w:p>
          <w:p w14:paraId="2F653D8D" w14:textId="77777777" w:rsidR="000A4E92" w:rsidRPr="00544033" w:rsidRDefault="000A4E92" w:rsidP="00FA7B11">
            <w:pPr>
              <w:pStyle w:val="Paragraphedeliste"/>
              <w:numPr>
                <w:ilvl w:val="0"/>
                <w:numId w:val="37"/>
              </w:numPr>
              <w:tabs>
                <w:tab w:val="left" w:pos="427"/>
                <w:tab w:val="left" w:pos="465"/>
              </w:tabs>
              <w:spacing w:line="256" w:lineRule="auto"/>
              <w:ind w:left="0" w:firstLine="0"/>
              <w:jc w:val="left"/>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Lemoine F. et G. (1993), les études commerciales et publicitaires, théories et pratique, Techni-Plus, Tome 1 et 2, </w:t>
            </w:r>
            <w:proofErr w:type="gramStart"/>
            <w:r w:rsidRPr="00544033">
              <w:rPr>
                <w:rFonts w:ascii="Cambria" w:eastAsia="Times New Roman" w:hAnsi="Cambria" w:cs="Times New Roman"/>
                <w:color w:val="002060"/>
                <w:lang w:val="fr-FR" w:eastAsia="fr-FR"/>
              </w:rPr>
              <w:t>Paris:</w:t>
            </w:r>
            <w:proofErr w:type="gramEnd"/>
            <w:r w:rsidRPr="00544033">
              <w:rPr>
                <w:rFonts w:ascii="Cambria" w:eastAsia="Times New Roman" w:hAnsi="Cambria" w:cs="Times New Roman"/>
                <w:color w:val="002060"/>
                <w:lang w:val="fr-FR" w:eastAsia="fr-FR"/>
              </w:rPr>
              <w:t xml:space="preserve"> Economica.</w:t>
            </w:r>
          </w:p>
          <w:p w14:paraId="59F716F3" w14:textId="77777777" w:rsidR="000A4E92" w:rsidRPr="00544033" w:rsidRDefault="000A4E92" w:rsidP="00FA7B11">
            <w:pPr>
              <w:pStyle w:val="Paragraphedeliste"/>
              <w:numPr>
                <w:ilvl w:val="0"/>
                <w:numId w:val="37"/>
              </w:numPr>
              <w:tabs>
                <w:tab w:val="left" w:pos="427"/>
                <w:tab w:val="left" w:pos="465"/>
              </w:tabs>
              <w:spacing w:line="256" w:lineRule="auto"/>
              <w:ind w:left="0" w:firstLine="0"/>
              <w:jc w:val="left"/>
              <w:rPr>
                <w:rFonts w:ascii="Cambria" w:eastAsia="Times New Roman" w:hAnsi="Cambria" w:cs="Times New Roman"/>
                <w:color w:val="002060"/>
                <w:lang w:eastAsia="fr-FR"/>
              </w:rPr>
            </w:pPr>
            <w:r w:rsidRPr="00544033">
              <w:rPr>
                <w:rFonts w:ascii="Cambria" w:eastAsia="Times New Roman" w:hAnsi="Cambria" w:cs="Times New Roman"/>
                <w:color w:val="002060"/>
                <w:lang w:val="fr-FR" w:eastAsia="fr-FR"/>
              </w:rPr>
              <w:t xml:space="preserve">Lendrevie J., Lévy et </w:t>
            </w:r>
            <w:proofErr w:type="spellStart"/>
            <w:r w:rsidRPr="00544033">
              <w:rPr>
                <w:rFonts w:ascii="Cambria" w:eastAsia="Times New Roman" w:hAnsi="Cambria" w:cs="Times New Roman"/>
                <w:color w:val="002060"/>
                <w:lang w:val="fr-FR" w:eastAsia="fr-FR"/>
              </w:rPr>
              <w:t>Lindon</w:t>
            </w:r>
            <w:proofErr w:type="spellEnd"/>
            <w:r w:rsidRPr="00544033">
              <w:rPr>
                <w:rFonts w:ascii="Cambria" w:eastAsia="Times New Roman" w:hAnsi="Cambria" w:cs="Times New Roman"/>
                <w:color w:val="002060"/>
                <w:lang w:val="fr-FR" w:eastAsia="fr-FR"/>
              </w:rPr>
              <w:t xml:space="preserve"> D.  </w:t>
            </w:r>
            <w:r w:rsidRPr="00544033">
              <w:rPr>
                <w:rFonts w:ascii="Cambria" w:eastAsia="Times New Roman" w:hAnsi="Cambria" w:cs="Times New Roman"/>
                <w:color w:val="002060"/>
                <w:lang w:eastAsia="fr-FR"/>
              </w:rPr>
              <w:t xml:space="preserve">(2003), Mercator, Paris: </w:t>
            </w:r>
            <w:proofErr w:type="spellStart"/>
            <w:r w:rsidRPr="00544033">
              <w:rPr>
                <w:rFonts w:ascii="Cambria" w:eastAsia="Times New Roman" w:hAnsi="Cambria" w:cs="Times New Roman"/>
                <w:color w:val="002060"/>
                <w:lang w:eastAsia="fr-FR"/>
              </w:rPr>
              <w:t>Dalloz</w:t>
            </w:r>
            <w:proofErr w:type="spellEnd"/>
            <w:r w:rsidRPr="00544033">
              <w:rPr>
                <w:rFonts w:ascii="Cambria" w:eastAsia="Times New Roman" w:hAnsi="Cambria" w:cs="Times New Roman"/>
                <w:color w:val="002060"/>
                <w:lang w:eastAsia="fr-FR"/>
              </w:rPr>
              <w:t>. p. 487-488</w:t>
            </w:r>
          </w:p>
          <w:p w14:paraId="7738421D" w14:textId="77777777" w:rsidR="000A4E92" w:rsidRPr="00544033" w:rsidRDefault="000A4E92" w:rsidP="00FA7B11">
            <w:pPr>
              <w:pStyle w:val="Paragraphedeliste"/>
              <w:numPr>
                <w:ilvl w:val="0"/>
                <w:numId w:val="36"/>
              </w:numPr>
              <w:tabs>
                <w:tab w:val="left" w:pos="427"/>
                <w:tab w:val="left" w:pos="465"/>
              </w:tabs>
              <w:spacing w:line="256" w:lineRule="auto"/>
              <w:ind w:left="0" w:firstLine="0"/>
              <w:jc w:val="left"/>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Malhotra N., </w:t>
            </w:r>
            <w:proofErr w:type="spellStart"/>
            <w:r w:rsidRPr="00544033">
              <w:rPr>
                <w:rFonts w:ascii="Cambria" w:eastAsia="Times New Roman" w:hAnsi="Cambria" w:cs="Times New Roman"/>
                <w:color w:val="002060"/>
                <w:lang w:val="fr-FR" w:eastAsia="fr-FR"/>
              </w:rPr>
              <w:t>Decaud</w:t>
            </w:r>
            <w:proofErr w:type="spellEnd"/>
            <w:r w:rsidRPr="00544033">
              <w:rPr>
                <w:rFonts w:ascii="Cambria" w:eastAsia="Times New Roman" w:hAnsi="Cambria" w:cs="Times New Roman"/>
                <w:color w:val="002060"/>
                <w:lang w:val="fr-FR" w:eastAsia="fr-FR"/>
              </w:rPr>
              <w:t xml:space="preserve"> J.M. et </w:t>
            </w:r>
            <w:proofErr w:type="spellStart"/>
            <w:r w:rsidRPr="00544033">
              <w:rPr>
                <w:rFonts w:ascii="Cambria" w:eastAsia="Times New Roman" w:hAnsi="Cambria" w:cs="Times New Roman"/>
                <w:color w:val="002060"/>
                <w:lang w:val="fr-FR" w:eastAsia="fr-FR"/>
              </w:rPr>
              <w:t>Bouguerra</w:t>
            </w:r>
            <w:proofErr w:type="spellEnd"/>
            <w:r w:rsidRPr="00544033">
              <w:rPr>
                <w:rFonts w:ascii="Cambria" w:eastAsia="Times New Roman" w:hAnsi="Cambria" w:cs="Times New Roman"/>
                <w:color w:val="002060"/>
                <w:lang w:val="fr-FR" w:eastAsia="fr-FR"/>
              </w:rPr>
              <w:t xml:space="preserve"> A., (2007</w:t>
            </w:r>
            <w:proofErr w:type="gramStart"/>
            <w:r w:rsidRPr="00544033">
              <w:rPr>
                <w:rFonts w:ascii="Cambria" w:eastAsia="Times New Roman" w:hAnsi="Cambria" w:cs="Times New Roman"/>
                <w:color w:val="002060"/>
                <w:lang w:val="fr-FR" w:eastAsia="fr-FR"/>
              </w:rPr>
              <w:t>),Etudes</w:t>
            </w:r>
            <w:proofErr w:type="gramEnd"/>
            <w:r w:rsidRPr="00544033">
              <w:rPr>
                <w:rFonts w:ascii="Cambria" w:eastAsia="Times New Roman" w:hAnsi="Cambria" w:cs="Times New Roman"/>
                <w:color w:val="002060"/>
                <w:lang w:val="fr-FR" w:eastAsia="fr-FR"/>
              </w:rPr>
              <w:t xml:space="preserve"> marketing, Paris: Pearson Education. </w:t>
            </w:r>
          </w:p>
          <w:p w14:paraId="444D4A92" w14:textId="77777777" w:rsidR="000A4E92" w:rsidRPr="00544033" w:rsidRDefault="000A4E92" w:rsidP="00FA7B11">
            <w:pPr>
              <w:pStyle w:val="Paragraphedeliste"/>
              <w:numPr>
                <w:ilvl w:val="2"/>
                <w:numId w:val="36"/>
              </w:numPr>
              <w:tabs>
                <w:tab w:val="left" w:pos="427"/>
                <w:tab w:val="left" w:pos="465"/>
              </w:tabs>
              <w:spacing w:line="256" w:lineRule="auto"/>
              <w:ind w:left="0" w:firstLine="0"/>
              <w:jc w:val="left"/>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Hahn C., Macé S. (2012), Méthodes statistiques appliquées au management, </w:t>
            </w:r>
            <w:proofErr w:type="gramStart"/>
            <w:r w:rsidRPr="00544033">
              <w:rPr>
                <w:rFonts w:ascii="Cambria" w:eastAsia="Times New Roman" w:hAnsi="Cambria" w:cs="Times New Roman"/>
                <w:color w:val="002060"/>
                <w:lang w:val="fr-FR" w:eastAsia="fr-FR"/>
              </w:rPr>
              <w:t>Paris:</w:t>
            </w:r>
            <w:proofErr w:type="gramEnd"/>
            <w:r w:rsidRPr="00544033">
              <w:rPr>
                <w:rFonts w:ascii="Cambria" w:eastAsia="Times New Roman" w:hAnsi="Cambria" w:cs="Times New Roman"/>
                <w:color w:val="002060"/>
                <w:lang w:val="fr-FR" w:eastAsia="fr-FR"/>
              </w:rPr>
              <w:t xml:space="preserve"> Pearson.</w:t>
            </w:r>
          </w:p>
          <w:p w14:paraId="64329C94" w14:textId="77777777" w:rsidR="000A4E92" w:rsidRPr="00544033" w:rsidRDefault="000A4E92" w:rsidP="00FA7B11">
            <w:pPr>
              <w:pStyle w:val="Paragraphedeliste"/>
              <w:numPr>
                <w:ilvl w:val="2"/>
                <w:numId w:val="36"/>
              </w:numPr>
              <w:tabs>
                <w:tab w:val="left" w:pos="427"/>
                <w:tab w:val="left" w:pos="465"/>
              </w:tabs>
              <w:spacing w:line="256" w:lineRule="auto"/>
              <w:ind w:left="0" w:firstLine="0"/>
              <w:jc w:val="left"/>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Baillargeon G. (2004), Méthodes statistiques avec applications en gestion, </w:t>
            </w:r>
            <w:proofErr w:type="gramStart"/>
            <w:r w:rsidRPr="00544033">
              <w:rPr>
                <w:rFonts w:ascii="Cambria" w:eastAsia="Times New Roman" w:hAnsi="Cambria" w:cs="Times New Roman"/>
                <w:color w:val="002060"/>
                <w:lang w:val="fr-FR" w:eastAsia="fr-FR"/>
              </w:rPr>
              <w:t>Paris:</w:t>
            </w:r>
            <w:proofErr w:type="gramEnd"/>
            <w:r w:rsidRPr="00544033">
              <w:rPr>
                <w:rFonts w:ascii="Cambria" w:eastAsia="Times New Roman" w:hAnsi="Cambria" w:cs="Times New Roman"/>
                <w:color w:val="002060"/>
                <w:lang w:val="fr-FR" w:eastAsia="fr-FR"/>
              </w:rPr>
              <w:t xml:space="preserve"> SMG.</w:t>
            </w:r>
          </w:p>
          <w:p w14:paraId="04ADB5EE" w14:textId="77777777" w:rsidR="000A4E92" w:rsidRPr="00544033" w:rsidRDefault="000A4E92" w:rsidP="00FA7B11">
            <w:pPr>
              <w:pStyle w:val="Paragraphedeliste"/>
              <w:numPr>
                <w:ilvl w:val="2"/>
                <w:numId w:val="36"/>
              </w:numPr>
              <w:tabs>
                <w:tab w:val="left" w:pos="427"/>
                <w:tab w:val="left" w:pos="465"/>
              </w:tabs>
              <w:spacing w:line="256" w:lineRule="auto"/>
              <w:ind w:left="0" w:firstLine="0"/>
              <w:jc w:val="left"/>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val="fr-FR" w:eastAsia="fr-FR"/>
              </w:rPr>
              <w:t>Tennenhaus</w:t>
            </w:r>
            <w:proofErr w:type="spellEnd"/>
            <w:r w:rsidRPr="00544033">
              <w:rPr>
                <w:rFonts w:ascii="Cambria" w:eastAsia="Times New Roman" w:hAnsi="Cambria" w:cs="Times New Roman"/>
                <w:color w:val="002060"/>
                <w:lang w:val="fr-FR" w:eastAsia="fr-FR"/>
              </w:rPr>
              <w:t xml:space="preserve"> M. (1996), Méthodes Statistiques en Gestion, </w:t>
            </w:r>
            <w:proofErr w:type="gramStart"/>
            <w:r w:rsidRPr="00544033">
              <w:rPr>
                <w:rFonts w:ascii="Cambria" w:eastAsia="Times New Roman" w:hAnsi="Cambria" w:cs="Times New Roman"/>
                <w:color w:val="002060"/>
                <w:lang w:val="fr-FR" w:eastAsia="fr-FR"/>
              </w:rPr>
              <w:t>Paris:</w:t>
            </w:r>
            <w:proofErr w:type="gramEnd"/>
            <w:r w:rsidRPr="00544033">
              <w:rPr>
                <w:rFonts w:ascii="Cambria" w:eastAsia="Times New Roman" w:hAnsi="Cambria" w:cs="Times New Roman"/>
                <w:color w:val="002060"/>
                <w:lang w:val="fr-FR" w:eastAsia="fr-FR"/>
              </w:rPr>
              <w:t xml:space="preserve"> Dunod.</w:t>
            </w:r>
          </w:p>
          <w:p w14:paraId="17292EF9" w14:textId="77777777" w:rsidR="000A4E92" w:rsidRPr="00544033" w:rsidRDefault="000A4E92" w:rsidP="00E968D5">
            <w:pPr>
              <w:rPr>
                <w:rFonts w:ascii="Cambria" w:eastAsia="Times New Roman" w:hAnsi="Cambria" w:cs="Times New Roman"/>
                <w:color w:val="002060"/>
                <w:lang w:val="fr-FR" w:eastAsia="fr-FR"/>
              </w:rPr>
            </w:pPr>
          </w:p>
          <w:p w14:paraId="21FBD330"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 </w:t>
            </w:r>
          </w:p>
          <w:p w14:paraId="54E18BEA"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 </w:t>
            </w:r>
          </w:p>
          <w:p w14:paraId="6BC161AD" w14:textId="77777777" w:rsidR="000A4E92" w:rsidRPr="00544033" w:rsidRDefault="000A4E92" w:rsidP="00E968D5">
            <w:pPr>
              <w:rPr>
                <w:rFonts w:ascii="Cambria" w:eastAsia="Calibri" w:hAnsi="Cambria" w:cs="Calibri"/>
                <w:color w:val="002060"/>
                <w:lang w:val="fr-FR"/>
              </w:rPr>
            </w:pPr>
          </w:p>
          <w:p w14:paraId="74CD2999" w14:textId="77777777" w:rsidR="000A4E92" w:rsidRPr="00544033" w:rsidRDefault="000A4E92" w:rsidP="00E968D5">
            <w:pPr>
              <w:rPr>
                <w:rFonts w:ascii="Cambria" w:eastAsia="Calibri" w:hAnsi="Cambria" w:cs="Calibri"/>
                <w:color w:val="002060"/>
                <w:lang w:val="fr-FR"/>
              </w:rPr>
            </w:pPr>
          </w:p>
          <w:p w14:paraId="7DC1C73E" w14:textId="77777777" w:rsidR="000A4E92" w:rsidRPr="00544033" w:rsidRDefault="000A4E92" w:rsidP="00E968D5">
            <w:pPr>
              <w:rPr>
                <w:rFonts w:ascii="Cambria" w:eastAsia="Calibri" w:hAnsi="Cambria" w:cs="Calibri"/>
                <w:color w:val="002060"/>
                <w:lang w:val="fr-FR"/>
              </w:rPr>
            </w:pPr>
          </w:p>
        </w:tc>
      </w:tr>
    </w:tbl>
    <w:p w14:paraId="063F9E7A" w14:textId="77777777" w:rsidR="000A4E92" w:rsidRPr="00544033" w:rsidRDefault="000A4E92" w:rsidP="000A4E92">
      <w:pPr>
        <w:rPr>
          <w:rFonts w:ascii="Cambria" w:hAnsi="Cambria"/>
          <w:color w:val="002060"/>
          <w:lang w:val="fr-FR"/>
        </w:rPr>
      </w:pPr>
    </w:p>
    <w:p w14:paraId="51AF6C0F" w14:textId="77777777" w:rsidR="000A4E92" w:rsidRPr="00544033" w:rsidRDefault="000A4E92" w:rsidP="000A4E92">
      <w:pPr>
        <w:rPr>
          <w:rFonts w:ascii="Cambria" w:hAnsi="Cambria"/>
          <w:color w:val="002060"/>
          <w:lang w:val="fr-FR"/>
        </w:rPr>
      </w:pPr>
    </w:p>
    <w:p w14:paraId="51D16F10" w14:textId="77777777" w:rsidR="000A4E92" w:rsidRPr="00544033" w:rsidRDefault="000A4E92" w:rsidP="000A4E92">
      <w:pPr>
        <w:rPr>
          <w:rFonts w:ascii="Cambria" w:hAnsi="Cambria"/>
          <w:color w:val="002060"/>
          <w:lang w:val="fr-FR"/>
        </w:rPr>
      </w:pPr>
    </w:p>
    <w:p w14:paraId="6A9E9D10" w14:textId="77777777" w:rsidR="000A4E92" w:rsidRPr="00544033" w:rsidRDefault="000A4E92" w:rsidP="000A4E92">
      <w:pPr>
        <w:rPr>
          <w:rFonts w:ascii="Cambria" w:hAnsi="Cambria"/>
          <w:color w:val="002060"/>
          <w:lang w:val="fr-FR"/>
        </w:rPr>
      </w:pPr>
    </w:p>
    <w:p w14:paraId="61FC705D" w14:textId="77777777" w:rsidR="000A4E92" w:rsidRPr="00544033" w:rsidRDefault="000A4E92" w:rsidP="000A4E92">
      <w:pPr>
        <w:rPr>
          <w:rFonts w:ascii="Cambria" w:hAnsi="Cambria"/>
          <w:color w:val="002060"/>
          <w:lang w:val="fr-FR"/>
        </w:rPr>
      </w:pPr>
    </w:p>
    <w:p w14:paraId="2C6F7BCC" w14:textId="77777777" w:rsidR="000A4E92" w:rsidRPr="00544033" w:rsidRDefault="000A4E92" w:rsidP="000A4E92">
      <w:pPr>
        <w:rPr>
          <w:rFonts w:ascii="Cambria" w:hAnsi="Cambria"/>
          <w:color w:val="002060"/>
          <w:lang w:val="fr-FR"/>
        </w:rPr>
      </w:pPr>
    </w:p>
    <w:p w14:paraId="4BED1D0C" w14:textId="77777777" w:rsidR="000A4E92" w:rsidRPr="00544033" w:rsidRDefault="000A4E92" w:rsidP="000A4E92">
      <w:pPr>
        <w:rPr>
          <w:rFonts w:ascii="Cambria" w:hAnsi="Cambria"/>
          <w:color w:val="002060"/>
          <w:lang w:val="fr-FR"/>
        </w:rPr>
      </w:pPr>
    </w:p>
    <w:p w14:paraId="62802A54" w14:textId="77777777" w:rsidR="000A4E92" w:rsidRPr="00544033" w:rsidRDefault="000A4E92" w:rsidP="000A4E92">
      <w:pPr>
        <w:rPr>
          <w:rFonts w:ascii="Cambria" w:hAnsi="Cambria"/>
          <w:color w:val="002060"/>
          <w:lang w:val="fr-FR"/>
        </w:rPr>
      </w:pPr>
    </w:p>
    <w:p w14:paraId="69E4B19A" w14:textId="77777777" w:rsidR="000A4E92" w:rsidRPr="00544033" w:rsidRDefault="000A4E92" w:rsidP="000A4E92">
      <w:pPr>
        <w:rPr>
          <w:rFonts w:ascii="Cambria" w:hAnsi="Cambria"/>
          <w:color w:val="002060"/>
          <w:lang w:val="fr-FR"/>
        </w:rPr>
      </w:pPr>
    </w:p>
    <w:p w14:paraId="057E6007" w14:textId="77777777" w:rsidR="000A4E92" w:rsidRPr="00544033" w:rsidRDefault="000A4E92" w:rsidP="000A4E92">
      <w:pPr>
        <w:rPr>
          <w:rFonts w:ascii="Cambria" w:hAnsi="Cambria"/>
          <w:color w:val="002060"/>
          <w:lang w:val="fr-FR"/>
        </w:rPr>
      </w:pPr>
    </w:p>
    <w:p w14:paraId="5C36A26A" w14:textId="77777777" w:rsidR="000A4E92" w:rsidRPr="00544033" w:rsidRDefault="000A4E92" w:rsidP="000A4E92">
      <w:pPr>
        <w:rPr>
          <w:rFonts w:ascii="Cambria" w:hAnsi="Cambria"/>
          <w:color w:val="002060"/>
          <w:lang w:val="fr-FR"/>
        </w:rPr>
      </w:pPr>
    </w:p>
    <w:p w14:paraId="3701AD5A" w14:textId="77777777" w:rsidR="000A4E92" w:rsidRPr="00544033" w:rsidRDefault="000A4E92" w:rsidP="000A4E92">
      <w:pPr>
        <w:rPr>
          <w:rFonts w:ascii="Cambria" w:hAnsi="Cambria"/>
          <w:color w:val="002060"/>
          <w:lang w:val="fr-FR"/>
        </w:rPr>
      </w:pPr>
    </w:p>
    <w:p w14:paraId="56641E4D" w14:textId="77777777" w:rsidR="000A4E92" w:rsidRPr="00544033" w:rsidRDefault="000A4E92" w:rsidP="000A4E92">
      <w:pPr>
        <w:rPr>
          <w:rFonts w:ascii="Cambria" w:hAnsi="Cambria"/>
          <w:color w:val="002060"/>
          <w:lang w:val="fr-FR"/>
        </w:rPr>
      </w:pPr>
    </w:p>
    <w:p w14:paraId="59EB4A2F" w14:textId="77777777" w:rsidR="000A4E92" w:rsidRPr="00544033" w:rsidRDefault="000A4E92" w:rsidP="000A4E92">
      <w:pPr>
        <w:rPr>
          <w:rFonts w:ascii="Cambria" w:hAnsi="Cambria"/>
          <w:color w:val="002060"/>
          <w:lang w:val="fr-FR"/>
        </w:rPr>
      </w:pPr>
    </w:p>
    <w:p w14:paraId="3289E197" w14:textId="77777777" w:rsidR="000A4E92" w:rsidRPr="00544033" w:rsidRDefault="000A4E92" w:rsidP="000A4E92">
      <w:pPr>
        <w:rPr>
          <w:rFonts w:ascii="Cambria" w:hAnsi="Cambria"/>
          <w:color w:val="002060"/>
          <w:lang w:val="fr-FR"/>
        </w:rPr>
      </w:pPr>
    </w:p>
    <w:tbl>
      <w:tblPr>
        <w:tblStyle w:val="TableGrid1"/>
        <w:tblW w:w="10916" w:type="dxa"/>
        <w:tblInd w:w="-289" w:type="dxa"/>
        <w:tblLook w:val="04A0" w:firstRow="1" w:lastRow="0" w:firstColumn="1" w:lastColumn="0" w:noHBand="0" w:noVBand="1"/>
      </w:tblPr>
      <w:tblGrid>
        <w:gridCol w:w="2665"/>
        <w:gridCol w:w="8251"/>
      </w:tblGrid>
      <w:tr w:rsidR="000A4E92" w:rsidRPr="00544033" w14:paraId="7742766D" w14:textId="77777777" w:rsidTr="00E968D5">
        <w:trPr>
          <w:cantSplit/>
          <w:trHeight w:val="432"/>
        </w:trPr>
        <w:tc>
          <w:tcPr>
            <w:tcW w:w="2665" w:type="dxa"/>
            <w:vAlign w:val="center"/>
          </w:tcPr>
          <w:p w14:paraId="6EA022A3"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Licence (Mention)</w:t>
            </w:r>
          </w:p>
        </w:tc>
        <w:tc>
          <w:tcPr>
            <w:tcW w:w="8251" w:type="dxa"/>
            <w:vAlign w:val="center"/>
          </w:tcPr>
          <w:p w14:paraId="105DBDAE"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Sciences de Gestion</w:t>
            </w:r>
          </w:p>
        </w:tc>
      </w:tr>
      <w:tr w:rsidR="000A4E92" w:rsidRPr="00544033" w14:paraId="089F1C4A" w14:textId="77777777" w:rsidTr="00E968D5">
        <w:trPr>
          <w:cantSplit/>
          <w:trHeight w:val="432"/>
        </w:trPr>
        <w:tc>
          <w:tcPr>
            <w:tcW w:w="2665" w:type="dxa"/>
            <w:vAlign w:val="center"/>
          </w:tcPr>
          <w:p w14:paraId="4BC638F8"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Parcours (Spécialité)</w:t>
            </w:r>
          </w:p>
        </w:tc>
        <w:tc>
          <w:tcPr>
            <w:tcW w:w="8251" w:type="dxa"/>
            <w:vAlign w:val="center"/>
          </w:tcPr>
          <w:p w14:paraId="0E846839"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 xml:space="preserve">Marketing </w:t>
            </w:r>
          </w:p>
        </w:tc>
      </w:tr>
      <w:tr w:rsidR="000A4E92" w:rsidRPr="00544033" w14:paraId="57CA7E55" w14:textId="77777777" w:rsidTr="00E968D5">
        <w:trPr>
          <w:cantSplit/>
          <w:trHeight w:val="432"/>
        </w:trPr>
        <w:tc>
          <w:tcPr>
            <w:tcW w:w="2665" w:type="dxa"/>
            <w:vAlign w:val="center"/>
          </w:tcPr>
          <w:p w14:paraId="5B0D0498"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Intitulé de l’UE</w:t>
            </w:r>
          </w:p>
        </w:tc>
        <w:tc>
          <w:tcPr>
            <w:tcW w:w="8251" w:type="dxa"/>
          </w:tcPr>
          <w:p w14:paraId="1D762086" w14:textId="77777777" w:rsidR="000A4E92" w:rsidRPr="00544033" w:rsidRDefault="000A4E92" w:rsidP="00E968D5">
            <w:pPr>
              <w:contextualSpacing/>
              <w:jc w:val="center"/>
              <w:rPr>
                <w:rFonts w:ascii="Cambria" w:eastAsia="+mn-ea" w:hAnsi="Cambria" w:cs="+mn-cs"/>
                <w:b/>
                <w:bCs/>
                <w:color w:val="002060"/>
                <w:spacing w:val="60"/>
                <w:kern w:val="24"/>
                <w:lang w:val="fr-FR"/>
              </w:rPr>
            </w:pPr>
            <w:r w:rsidRPr="00544033">
              <w:rPr>
                <w:rFonts w:ascii="Cambria" w:eastAsia="+mn-ea" w:hAnsi="Cambria" w:cs="+mn-cs"/>
                <w:b/>
                <w:bCs/>
                <w:color w:val="002060"/>
                <w:spacing w:val="60"/>
                <w:kern w:val="24"/>
                <w:sz w:val="32"/>
                <w:szCs w:val="28"/>
                <w:lang w:val="fr-FR"/>
              </w:rPr>
              <w:t>COMMUNICATION MARKETING</w:t>
            </w:r>
          </w:p>
        </w:tc>
      </w:tr>
      <w:tr w:rsidR="000A4E92" w:rsidRPr="00544033" w14:paraId="37B54067" w14:textId="77777777" w:rsidTr="00E968D5">
        <w:trPr>
          <w:cantSplit/>
          <w:trHeight w:val="432"/>
        </w:trPr>
        <w:tc>
          <w:tcPr>
            <w:tcW w:w="2665" w:type="dxa"/>
            <w:vAlign w:val="center"/>
          </w:tcPr>
          <w:p w14:paraId="0E5D71ED"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Intitulé de l’ECUE</w:t>
            </w:r>
          </w:p>
        </w:tc>
        <w:tc>
          <w:tcPr>
            <w:tcW w:w="8251" w:type="dxa"/>
          </w:tcPr>
          <w:p w14:paraId="31E84BEB" w14:textId="77777777" w:rsidR="000A4E92" w:rsidRPr="00544033" w:rsidRDefault="000A4E92" w:rsidP="00E968D5">
            <w:pPr>
              <w:jc w:val="center"/>
              <w:rPr>
                <w:rFonts w:ascii="Cambria" w:eastAsia="Calibri" w:hAnsi="Cambria" w:cs="Arial"/>
                <w:color w:val="002060"/>
                <w:lang w:val="fr-FR"/>
              </w:rPr>
            </w:pPr>
            <w:r w:rsidRPr="00544033">
              <w:rPr>
                <w:rFonts w:ascii="Cambria" w:eastAsia="Calibri" w:hAnsi="Cambria" w:cs="Arial"/>
                <w:b/>
                <w:bCs/>
                <w:color w:val="002060"/>
                <w:lang w:val="fr-FR"/>
              </w:rPr>
              <w:t>ECUEF</w:t>
            </w:r>
          </w:p>
        </w:tc>
      </w:tr>
      <w:tr w:rsidR="000A4E92" w:rsidRPr="00544033" w14:paraId="7FFDE1DE" w14:textId="77777777" w:rsidTr="00E968D5">
        <w:trPr>
          <w:cantSplit/>
          <w:trHeight w:val="432"/>
        </w:trPr>
        <w:tc>
          <w:tcPr>
            <w:tcW w:w="2665" w:type="dxa"/>
            <w:vAlign w:val="center"/>
          </w:tcPr>
          <w:p w14:paraId="3F747494"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Volume horaire COURS</w:t>
            </w:r>
          </w:p>
        </w:tc>
        <w:tc>
          <w:tcPr>
            <w:tcW w:w="8251" w:type="dxa"/>
            <w:vAlign w:val="center"/>
          </w:tcPr>
          <w:p w14:paraId="71A91E57"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42 Heures/Semaine</w:t>
            </w:r>
          </w:p>
        </w:tc>
      </w:tr>
      <w:tr w:rsidR="000A4E92" w:rsidRPr="00544033" w14:paraId="1DF0A6B1" w14:textId="77777777" w:rsidTr="00E968D5">
        <w:trPr>
          <w:cantSplit/>
          <w:trHeight w:val="432"/>
        </w:trPr>
        <w:tc>
          <w:tcPr>
            <w:tcW w:w="2665" w:type="dxa"/>
            <w:vAlign w:val="center"/>
          </w:tcPr>
          <w:p w14:paraId="49CF0200"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Volume horaire TD</w:t>
            </w:r>
          </w:p>
        </w:tc>
        <w:tc>
          <w:tcPr>
            <w:tcW w:w="8251" w:type="dxa"/>
            <w:vAlign w:val="center"/>
          </w:tcPr>
          <w:p w14:paraId="258C99AF"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21 Heures/Semaine</w:t>
            </w:r>
          </w:p>
        </w:tc>
      </w:tr>
      <w:tr w:rsidR="000A4E92" w:rsidRPr="00544033" w14:paraId="6AF62101" w14:textId="77777777" w:rsidTr="00E968D5">
        <w:trPr>
          <w:cantSplit/>
          <w:trHeight w:val="432"/>
        </w:trPr>
        <w:tc>
          <w:tcPr>
            <w:tcW w:w="2665" w:type="dxa"/>
            <w:vAlign w:val="center"/>
          </w:tcPr>
          <w:p w14:paraId="34379F28"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Nombre de crédits</w:t>
            </w:r>
          </w:p>
        </w:tc>
        <w:tc>
          <w:tcPr>
            <w:tcW w:w="8251" w:type="dxa"/>
            <w:vAlign w:val="center"/>
          </w:tcPr>
          <w:p w14:paraId="54E1869D" w14:textId="77777777" w:rsidR="000A4E92" w:rsidRPr="00544033" w:rsidRDefault="000A4E92" w:rsidP="00E968D5">
            <w:pPr>
              <w:jc w:val="center"/>
              <w:rPr>
                <w:rFonts w:ascii="Cambria" w:eastAsia="Calibri" w:hAnsi="Cambria" w:cs="Calibri"/>
                <w:color w:val="002060"/>
                <w:lang w:val="fr-FR"/>
              </w:rPr>
            </w:pPr>
            <w:r w:rsidRPr="00544033">
              <w:rPr>
                <w:rFonts w:ascii="Cambria" w:eastAsia="Calibri" w:hAnsi="Cambria" w:cs="Calibri"/>
                <w:b/>
                <w:bCs/>
                <w:color w:val="002060"/>
                <w:lang w:val="fr-FR"/>
              </w:rPr>
              <w:t>4</w:t>
            </w:r>
          </w:p>
        </w:tc>
      </w:tr>
      <w:tr w:rsidR="000A4E92" w:rsidRPr="00544033" w14:paraId="095E5720" w14:textId="77777777" w:rsidTr="00E968D5">
        <w:trPr>
          <w:cantSplit/>
          <w:trHeight w:val="432"/>
        </w:trPr>
        <w:tc>
          <w:tcPr>
            <w:tcW w:w="2665" w:type="dxa"/>
            <w:vAlign w:val="center"/>
          </w:tcPr>
          <w:p w14:paraId="7F5D19BF"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Coefficient</w:t>
            </w:r>
          </w:p>
        </w:tc>
        <w:tc>
          <w:tcPr>
            <w:tcW w:w="8251" w:type="dxa"/>
            <w:vAlign w:val="center"/>
          </w:tcPr>
          <w:p w14:paraId="31B1B44A" w14:textId="77777777" w:rsidR="000A4E92" w:rsidRPr="00544033" w:rsidRDefault="000A4E92" w:rsidP="00E968D5">
            <w:pPr>
              <w:jc w:val="center"/>
              <w:rPr>
                <w:rFonts w:ascii="Cambria" w:eastAsia="Calibri" w:hAnsi="Cambria" w:cs="Calibri"/>
                <w:color w:val="002060"/>
                <w:lang w:val="fr-FR"/>
              </w:rPr>
            </w:pPr>
            <w:r w:rsidRPr="00544033">
              <w:rPr>
                <w:rFonts w:ascii="Cambria" w:eastAsia="Calibri" w:hAnsi="Cambria" w:cs="Calibri"/>
                <w:b/>
                <w:bCs/>
                <w:color w:val="002060"/>
                <w:lang w:val="fr-FR"/>
              </w:rPr>
              <w:t>2</w:t>
            </w:r>
          </w:p>
        </w:tc>
      </w:tr>
      <w:tr w:rsidR="000A4E92" w:rsidRPr="00544033" w14:paraId="213A71B5" w14:textId="77777777" w:rsidTr="00E968D5">
        <w:trPr>
          <w:cantSplit/>
          <w:trHeight w:val="432"/>
        </w:trPr>
        <w:tc>
          <w:tcPr>
            <w:tcW w:w="2665" w:type="dxa"/>
            <w:vAlign w:val="center"/>
          </w:tcPr>
          <w:p w14:paraId="03410ABF"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Semestre</w:t>
            </w:r>
          </w:p>
        </w:tc>
        <w:tc>
          <w:tcPr>
            <w:tcW w:w="8251" w:type="dxa"/>
            <w:vAlign w:val="center"/>
          </w:tcPr>
          <w:p w14:paraId="7145E3A0" w14:textId="77777777" w:rsidR="000A4E92" w:rsidRPr="00544033" w:rsidRDefault="000A4E92" w:rsidP="00E968D5">
            <w:pPr>
              <w:jc w:val="center"/>
              <w:rPr>
                <w:rFonts w:ascii="Cambria" w:eastAsia="Calibri" w:hAnsi="Cambria" w:cs="Calibri"/>
                <w:color w:val="002060"/>
                <w:lang w:val="fr-FR"/>
              </w:rPr>
            </w:pPr>
            <w:r w:rsidRPr="00544033">
              <w:rPr>
                <w:rFonts w:ascii="Cambria" w:eastAsia="Calibri" w:hAnsi="Cambria" w:cs="Calibri"/>
                <w:b/>
                <w:bCs/>
                <w:color w:val="002060"/>
                <w:lang w:val="fr-FR"/>
              </w:rPr>
              <w:t>S6</w:t>
            </w:r>
          </w:p>
        </w:tc>
      </w:tr>
      <w:tr w:rsidR="000A4E92" w:rsidRPr="00544033" w14:paraId="3A4C0994" w14:textId="77777777" w:rsidTr="00E968D5">
        <w:trPr>
          <w:cantSplit/>
          <w:trHeight w:val="432"/>
        </w:trPr>
        <w:tc>
          <w:tcPr>
            <w:tcW w:w="2665" w:type="dxa"/>
            <w:vAlign w:val="center"/>
          </w:tcPr>
          <w:p w14:paraId="5A28EB9E"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Cible (filière et niveau)</w:t>
            </w:r>
          </w:p>
        </w:tc>
        <w:tc>
          <w:tcPr>
            <w:tcW w:w="8251" w:type="dxa"/>
            <w:vAlign w:val="center"/>
          </w:tcPr>
          <w:p w14:paraId="6EE3F572"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 xml:space="preserve">3 LFG Option Marketing </w:t>
            </w:r>
          </w:p>
        </w:tc>
      </w:tr>
      <w:tr w:rsidR="000A4E92" w:rsidRPr="00544033" w14:paraId="28F7FAC6" w14:textId="77777777" w:rsidTr="00E968D5">
        <w:trPr>
          <w:cantSplit/>
          <w:trHeight w:val="432"/>
        </w:trPr>
        <w:tc>
          <w:tcPr>
            <w:tcW w:w="10916" w:type="dxa"/>
            <w:gridSpan w:val="2"/>
            <w:vAlign w:val="center"/>
          </w:tcPr>
          <w:p w14:paraId="121853A7"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Prérequis</w:t>
            </w:r>
          </w:p>
          <w:p w14:paraId="4A4DDBD3" w14:textId="77777777" w:rsidR="000A4E92" w:rsidRPr="00544033" w:rsidRDefault="000A4E92" w:rsidP="00E968D5">
            <w:pPr>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CONNAISSANCES PRÉALABLES NÉCESSAIRES</w:t>
            </w:r>
          </w:p>
          <w:p w14:paraId="27F7034C"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Connaissances des concepts de gestion et de management de l’entreprise</w:t>
            </w:r>
          </w:p>
          <w:p w14:paraId="4A4645B0"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Marketing</w:t>
            </w:r>
          </w:p>
          <w:p w14:paraId="04EC4AEE"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Recherche marketing</w:t>
            </w:r>
          </w:p>
          <w:p w14:paraId="780345B4"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Statistiques</w:t>
            </w:r>
          </w:p>
          <w:p w14:paraId="309601E7"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etc.</w:t>
            </w:r>
          </w:p>
          <w:p w14:paraId="05D3C9F9" w14:textId="77777777" w:rsidR="000A4E92" w:rsidRPr="00544033" w:rsidRDefault="000A4E92" w:rsidP="00E968D5">
            <w:pPr>
              <w:rPr>
                <w:rFonts w:ascii="Cambria" w:eastAsia="Calibri" w:hAnsi="Cambria" w:cs="Calibri"/>
                <w:color w:val="002060"/>
                <w:lang w:val="fr-FR"/>
              </w:rPr>
            </w:pPr>
          </w:p>
        </w:tc>
      </w:tr>
      <w:tr w:rsidR="000A4E92" w:rsidRPr="00544033" w14:paraId="7822D3A0" w14:textId="77777777" w:rsidTr="00E968D5">
        <w:trPr>
          <w:cantSplit/>
          <w:trHeight w:val="3879"/>
        </w:trPr>
        <w:tc>
          <w:tcPr>
            <w:tcW w:w="10916" w:type="dxa"/>
            <w:gridSpan w:val="2"/>
            <w:vAlign w:val="center"/>
          </w:tcPr>
          <w:p w14:paraId="4C5C42F0"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Description et objectif</w:t>
            </w:r>
          </w:p>
          <w:p w14:paraId="0A80D632" w14:textId="77777777" w:rsidR="000A4E92" w:rsidRPr="00544033" w:rsidRDefault="000A4E92" w:rsidP="00E968D5">
            <w:pPr>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OBJECTIFS DU COURS</w:t>
            </w:r>
          </w:p>
          <w:p w14:paraId="0BA5E9F3" w14:textId="77777777" w:rsidR="000A4E92" w:rsidRPr="00544033" w:rsidRDefault="000A4E92" w:rsidP="00E968D5">
            <w:pPr>
              <w:contextualSpacing/>
              <w:rPr>
                <w:rFonts w:ascii="Cambria" w:eastAsia="+mn-ea" w:hAnsi="Cambria" w:cs="+mn-cs"/>
                <w:b/>
                <w:bCs/>
                <w:color w:val="002060"/>
                <w:kern w:val="24"/>
                <w:lang w:val="fr-FR"/>
              </w:rPr>
            </w:pPr>
          </w:p>
          <w:p w14:paraId="770CC213" w14:textId="77777777" w:rsidR="000A4E92" w:rsidRPr="00544033" w:rsidRDefault="000A4E92" w:rsidP="00E968D5">
            <w:pPr>
              <w:tabs>
                <w:tab w:val="left" w:pos="284"/>
                <w:tab w:val="left" w:pos="567"/>
              </w:tabs>
              <w:rPr>
                <w:rFonts w:ascii="Cambria" w:eastAsia="Times New Roman" w:hAnsi="Cambria" w:cs="Times New Roman"/>
                <w:color w:val="002060"/>
                <w:lang w:val="fr-FR" w:eastAsia="fr-FR" w:bidi="ar-TN"/>
              </w:rPr>
            </w:pPr>
            <w:r w:rsidRPr="00544033">
              <w:rPr>
                <w:rFonts w:ascii="Cambria" w:eastAsia="Times New Roman" w:hAnsi="Cambria" w:cs="Times New Roman"/>
                <w:color w:val="002060"/>
                <w:lang w:val="fr-FR" w:eastAsia="fr-FR" w:bidi="ar-TN"/>
              </w:rPr>
              <w:t>Ce cours a pour objectif d’exposer de manière détaillée tous les aspects relatifs à la communication marketing (conception, démarche, stratégie, méthodes, etc. Plusieurs cas pratiques seront traités, au niveau d’une part, de la conception, de l’organisation, de la production de messages publicitaires, et d’autre part, du médiaplanning ; Nous poursuivons les objectifs spécifiques suivants :</w:t>
            </w:r>
          </w:p>
          <w:p w14:paraId="3F7E58F3" w14:textId="77777777" w:rsidR="000A4E92" w:rsidRPr="00544033" w:rsidRDefault="000A4E92" w:rsidP="00E968D5">
            <w:pPr>
              <w:tabs>
                <w:tab w:val="left" w:pos="284"/>
                <w:tab w:val="left" w:pos="567"/>
              </w:tabs>
              <w:rPr>
                <w:rFonts w:ascii="Cambria" w:eastAsia="Times New Roman" w:hAnsi="Cambria" w:cs="Times New Roman"/>
                <w:b/>
                <w:color w:val="002060"/>
                <w:lang w:val="fr-FR" w:eastAsia="fr-FR" w:bidi="ar-TN"/>
              </w:rPr>
            </w:pPr>
          </w:p>
          <w:p w14:paraId="6D273A77" w14:textId="77777777" w:rsidR="000A4E92" w:rsidRPr="00544033" w:rsidRDefault="000A4E92" w:rsidP="00FA7B11">
            <w:pPr>
              <w:numPr>
                <w:ilvl w:val="0"/>
                <w:numId w:val="19"/>
              </w:numPr>
              <w:tabs>
                <w:tab w:val="left" w:pos="-720"/>
                <w:tab w:val="left" w:pos="0"/>
                <w:tab w:val="left" w:pos="284"/>
                <w:tab w:val="left" w:pos="567"/>
              </w:tabs>
              <w:spacing w:line="240" w:lineRule="auto"/>
              <w:rPr>
                <w:rFonts w:ascii="Cambria" w:eastAsia="Times New Roman" w:hAnsi="Cambria" w:cs="Arial"/>
                <w:color w:val="002060"/>
                <w:spacing w:val="-1"/>
                <w:lang w:val="fr-FR" w:eastAsia="fr-FR" w:bidi="ar-TN"/>
              </w:rPr>
            </w:pPr>
            <w:r w:rsidRPr="00544033">
              <w:rPr>
                <w:rFonts w:ascii="Cambria" w:eastAsia="Times New Roman" w:hAnsi="Cambria" w:cs="Arial"/>
                <w:color w:val="002060"/>
                <w:spacing w:val="-1"/>
                <w:lang w:val="fr-FR" w:eastAsia="fr-FR" w:bidi="ar-TN"/>
              </w:rPr>
              <w:t>Initier les étudiants aux concepts de base de la communication marketing (théories, schémas, processus, démarches, etc.)</w:t>
            </w:r>
          </w:p>
          <w:p w14:paraId="14FADF6B" w14:textId="77777777" w:rsidR="000A4E92" w:rsidRPr="00544033" w:rsidRDefault="000A4E92" w:rsidP="00FA7B11">
            <w:pPr>
              <w:numPr>
                <w:ilvl w:val="0"/>
                <w:numId w:val="19"/>
              </w:numPr>
              <w:tabs>
                <w:tab w:val="left" w:pos="-720"/>
                <w:tab w:val="left" w:pos="0"/>
                <w:tab w:val="left" w:pos="284"/>
                <w:tab w:val="left" w:pos="567"/>
              </w:tabs>
              <w:spacing w:line="240" w:lineRule="auto"/>
              <w:rPr>
                <w:rFonts w:ascii="Cambria" w:eastAsia="Times New Roman" w:hAnsi="Cambria" w:cs="Arial"/>
                <w:color w:val="002060"/>
                <w:spacing w:val="-1"/>
                <w:lang w:val="fr-FR" w:eastAsia="fr-FR" w:bidi="ar-TN"/>
              </w:rPr>
            </w:pPr>
            <w:r w:rsidRPr="00544033">
              <w:rPr>
                <w:rFonts w:ascii="Cambria" w:eastAsia="Times New Roman" w:hAnsi="Cambria" w:cs="Arial"/>
                <w:color w:val="002060"/>
                <w:spacing w:val="-1"/>
                <w:lang w:val="fr-FR" w:eastAsia="fr-FR" w:bidi="ar-TN"/>
              </w:rPr>
              <w:t>Développer les habiletés des étudiants dans le domaine de la communication marketing.</w:t>
            </w:r>
          </w:p>
          <w:p w14:paraId="7759CCD5" w14:textId="77777777" w:rsidR="000A4E92" w:rsidRPr="00544033" w:rsidRDefault="000A4E92" w:rsidP="00FA7B11">
            <w:pPr>
              <w:numPr>
                <w:ilvl w:val="0"/>
                <w:numId w:val="19"/>
              </w:numPr>
              <w:tabs>
                <w:tab w:val="left" w:pos="-720"/>
                <w:tab w:val="left" w:pos="0"/>
                <w:tab w:val="left" w:pos="284"/>
                <w:tab w:val="left" w:pos="567"/>
              </w:tabs>
              <w:spacing w:line="240" w:lineRule="auto"/>
              <w:rPr>
                <w:rFonts w:ascii="Cambria" w:eastAsia="Times New Roman" w:hAnsi="Cambria" w:cs="Arial"/>
                <w:color w:val="002060"/>
                <w:spacing w:val="-1"/>
                <w:lang w:val="fr-FR" w:eastAsia="fr-FR" w:bidi="ar-TN"/>
              </w:rPr>
            </w:pPr>
            <w:r w:rsidRPr="00544033">
              <w:rPr>
                <w:rFonts w:ascii="Cambria" w:eastAsia="Times New Roman" w:hAnsi="Cambria" w:cs="Arial"/>
                <w:color w:val="002060"/>
                <w:spacing w:val="-1"/>
                <w:lang w:val="fr-FR" w:eastAsia="fr-FR" w:bidi="ar-TN"/>
              </w:rPr>
              <w:t>Sensibiliser aux défis de la communication marketing et aux nouveaux aspects de l’environnement (acteurs, médias, hors médias, etc.).</w:t>
            </w:r>
          </w:p>
          <w:p w14:paraId="4B13F3BA" w14:textId="77777777" w:rsidR="000A4E92" w:rsidRPr="00544033" w:rsidRDefault="000A4E92" w:rsidP="00FA7B11">
            <w:pPr>
              <w:numPr>
                <w:ilvl w:val="0"/>
                <w:numId w:val="19"/>
              </w:numPr>
              <w:tabs>
                <w:tab w:val="left" w:pos="-720"/>
                <w:tab w:val="left" w:pos="0"/>
                <w:tab w:val="left" w:pos="284"/>
                <w:tab w:val="left" w:pos="567"/>
              </w:tabs>
              <w:spacing w:line="240" w:lineRule="auto"/>
              <w:rPr>
                <w:rFonts w:ascii="Cambria" w:eastAsia="Times New Roman" w:hAnsi="Cambria" w:cs="Arial"/>
                <w:color w:val="002060"/>
                <w:spacing w:val="-1"/>
                <w:lang w:val="fr-FR" w:eastAsia="fr-FR" w:bidi="ar-TN"/>
              </w:rPr>
            </w:pPr>
            <w:r w:rsidRPr="00544033">
              <w:rPr>
                <w:rFonts w:ascii="Cambria" w:eastAsia="Times New Roman" w:hAnsi="Cambria" w:cs="Arial"/>
                <w:color w:val="002060"/>
                <w:spacing w:val="-1"/>
                <w:lang w:val="fr-FR" w:eastAsia="fr-FR" w:bidi="ar-TN"/>
              </w:rPr>
              <w:t xml:space="preserve">Familiariser avec les principales décisions relatives </w:t>
            </w:r>
            <w:proofErr w:type="gramStart"/>
            <w:r w:rsidRPr="00544033">
              <w:rPr>
                <w:rFonts w:ascii="Cambria" w:eastAsia="Times New Roman" w:hAnsi="Cambria" w:cs="Arial"/>
                <w:color w:val="002060"/>
                <w:spacing w:val="-1"/>
                <w:lang w:val="fr-FR" w:eastAsia="fr-FR" w:bidi="ar-TN"/>
              </w:rPr>
              <w:t>à  la</w:t>
            </w:r>
            <w:proofErr w:type="gramEnd"/>
            <w:r w:rsidRPr="00544033">
              <w:rPr>
                <w:rFonts w:ascii="Cambria" w:eastAsia="Times New Roman" w:hAnsi="Cambria" w:cs="Arial"/>
                <w:color w:val="002060"/>
                <w:spacing w:val="-1"/>
                <w:lang w:val="fr-FR" w:eastAsia="fr-FR" w:bidi="ar-TN"/>
              </w:rPr>
              <w:t xml:space="preserve"> réalisation d’un plan de communication.</w:t>
            </w:r>
          </w:p>
          <w:p w14:paraId="5779F339" w14:textId="77777777" w:rsidR="000A4E92" w:rsidRPr="00544033" w:rsidRDefault="000A4E92" w:rsidP="00FA7B11">
            <w:pPr>
              <w:numPr>
                <w:ilvl w:val="0"/>
                <w:numId w:val="19"/>
              </w:numPr>
              <w:tabs>
                <w:tab w:val="left" w:pos="-720"/>
                <w:tab w:val="left" w:pos="0"/>
                <w:tab w:val="left" w:pos="284"/>
                <w:tab w:val="left" w:pos="567"/>
              </w:tabs>
              <w:spacing w:line="240" w:lineRule="auto"/>
              <w:rPr>
                <w:rFonts w:ascii="Cambria" w:eastAsia="Times New Roman" w:hAnsi="Cambria" w:cs="Arial"/>
                <w:color w:val="002060"/>
                <w:spacing w:val="-1"/>
                <w:lang w:val="fr-FR" w:eastAsia="fr-FR" w:bidi="ar-TN"/>
              </w:rPr>
            </w:pPr>
            <w:r w:rsidRPr="00544033">
              <w:rPr>
                <w:rFonts w:ascii="Cambria" w:eastAsia="Times New Roman" w:hAnsi="Cambria" w:cs="Arial"/>
                <w:color w:val="002060"/>
                <w:spacing w:val="-1"/>
                <w:lang w:val="fr-FR" w:eastAsia="fr-FR" w:bidi="ar-TN"/>
              </w:rPr>
              <w:t>Développer les habiletés des étudiants dans le domaine de la mesure de l’efficacité des campagnes et des actions de communication</w:t>
            </w:r>
          </w:p>
          <w:p w14:paraId="7C74A493" w14:textId="77777777" w:rsidR="000A4E92" w:rsidRPr="00544033" w:rsidRDefault="000A4E92" w:rsidP="00E968D5">
            <w:pPr>
              <w:contextualSpacing/>
              <w:rPr>
                <w:rFonts w:ascii="Cambria" w:eastAsia="+mn-ea" w:hAnsi="Cambria" w:cs="+mn-cs"/>
                <w:b/>
                <w:bCs/>
                <w:color w:val="002060"/>
                <w:kern w:val="24"/>
                <w:lang w:val="fr-FR"/>
              </w:rPr>
            </w:pPr>
          </w:p>
          <w:p w14:paraId="21DA9790" w14:textId="77777777" w:rsidR="000A4E92" w:rsidRPr="00544033" w:rsidRDefault="000A4E92" w:rsidP="00E968D5">
            <w:pPr>
              <w:contextualSpacing/>
              <w:rPr>
                <w:rFonts w:ascii="Cambria" w:eastAsia="+mn-ea" w:hAnsi="Cambria" w:cs="+mn-cs"/>
                <w:b/>
                <w:bCs/>
                <w:color w:val="002060"/>
                <w:kern w:val="24"/>
                <w:lang w:val="fr-FR"/>
              </w:rPr>
            </w:pPr>
          </w:p>
          <w:p w14:paraId="59F5220A" w14:textId="77777777" w:rsidR="000A4E92" w:rsidRPr="00544033" w:rsidRDefault="000A4E92" w:rsidP="00E968D5">
            <w:pPr>
              <w:contextualSpacing/>
              <w:rPr>
                <w:rFonts w:ascii="Cambria" w:eastAsia="+mn-ea" w:hAnsi="Cambria" w:cs="+mn-cs"/>
                <w:b/>
                <w:bCs/>
                <w:color w:val="002060"/>
                <w:kern w:val="24"/>
                <w:lang w:val="fr-FR"/>
              </w:rPr>
            </w:pPr>
          </w:p>
          <w:p w14:paraId="2C27B259" w14:textId="77777777" w:rsidR="000A4E92" w:rsidRPr="00544033" w:rsidRDefault="000A4E92" w:rsidP="00FA7B11">
            <w:pPr>
              <w:numPr>
                <w:ilvl w:val="0"/>
                <w:numId w:val="26"/>
              </w:numPr>
              <w:spacing w:line="240" w:lineRule="auto"/>
              <w:contextualSpacing/>
              <w:rPr>
                <w:rFonts w:ascii="Cambria" w:eastAsia="Times New Roman" w:hAnsi="Cambria" w:cs="Times New Roman"/>
                <w:color w:val="002060"/>
              </w:rPr>
            </w:pPr>
            <w:r w:rsidRPr="00544033">
              <w:rPr>
                <w:rFonts w:ascii="Cambria" w:eastAsia="+mn-ea" w:hAnsi="Cambria" w:cs="+mn-cs"/>
                <w:b/>
                <w:bCs/>
                <w:color w:val="002060"/>
                <w:spacing w:val="60"/>
                <w:kern w:val="24"/>
                <w:lang w:val="fr-FR"/>
              </w:rPr>
              <w:t>DÉROULEMENT DES SÉANCESDE COURS</w:t>
            </w:r>
          </w:p>
          <w:p w14:paraId="09F1DC93" w14:textId="77777777" w:rsidR="000A4E92" w:rsidRPr="00544033" w:rsidRDefault="000A4E92" w:rsidP="00FA7B11">
            <w:pPr>
              <w:numPr>
                <w:ilvl w:val="1"/>
                <w:numId w:val="26"/>
              </w:numPr>
              <w:spacing w:line="240"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Présentation et explication des concepts de base</w:t>
            </w:r>
          </w:p>
          <w:p w14:paraId="1EA79785" w14:textId="77777777" w:rsidR="000A4E92" w:rsidRPr="00544033" w:rsidRDefault="000A4E92" w:rsidP="00FA7B11">
            <w:pPr>
              <w:numPr>
                <w:ilvl w:val="1"/>
                <w:numId w:val="26"/>
              </w:numPr>
              <w:spacing w:line="240"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Inviter un professionnel qui travaille dans UN SERVICE MARKETING pour un débat</w:t>
            </w:r>
          </w:p>
          <w:p w14:paraId="1E6C91ED" w14:textId="77777777" w:rsidR="000A4E92" w:rsidRPr="00544033" w:rsidRDefault="000A4E92" w:rsidP="00FA7B11">
            <w:pPr>
              <w:numPr>
                <w:ilvl w:val="0"/>
                <w:numId w:val="26"/>
              </w:numPr>
              <w:spacing w:line="240" w:lineRule="auto"/>
              <w:contextualSpacing/>
              <w:rPr>
                <w:rFonts w:ascii="Cambria" w:eastAsia="Times New Roman" w:hAnsi="Cambria" w:cs="Times New Roman"/>
                <w:color w:val="002060"/>
              </w:rPr>
            </w:pPr>
            <w:r w:rsidRPr="00544033">
              <w:rPr>
                <w:rFonts w:ascii="Cambria" w:eastAsia="+mn-ea" w:hAnsi="Cambria" w:cs="+mn-cs"/>
                <w:b/>
                <w:bCs/>
                <w:color w:val="002060"/>
                <w:spacing w:val="60"/>
                <w:kern w:val="24"/>
                <w:lang w:val="fr-FR"/>
              </w:rPr>
              <w:t>DÉROULEMENT DES SÉANCES DE TD</w:t>
            </w:r>
          </w:p>
          <w:p w14:paraId="4626E4F3" w14:textId="77777777" w:rsidR="000A4E92" w:rsidRPr="00544033" w:rsidRDefault="000A4E92" w:rsidP="00FA7B11">
            <w:pPr>
              <w:numPr>
                <w:ilvl w:val="1"/>
                <w:numId w:val="26"/>
              </w:numPr>
              <w:spacing w:line="256"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Application sur des cas pratiques (ETUDE DE CAS)</w:t>
            </w:r>
          </w:p>
          <w:p w14:paraId="5D2A0C6D" w14:textId="77777777" w:rsidR="000A4E92" w:rsidRPr="00544033" w:rsidRDefault="000A4E92" w:rsidP="00FA7B11">
            <w:pPr>
              <w:numPr>
                <w:ilvl w:val="1"/>
                <w:numId w:val="26"/>
              </w:numPr>
              <w:spacing w:line="256"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Des exercices</w:t>
            </w:r>
          </w:p>
          <w:p w14:paraId="312B9CBF" w14:textId="77777777" w:rsidR="000A4E92" w:rsidRPr="00544033" w:rsidRDefault="000A4E92" w:rsidP="00FA7B11">
            <w:pPr>
              <w:numPr>
                <w:ilvl w:val="1"/>
                <w:numId w:val="26"/>
              </w:numPr>
              <w:spacing w:line="256"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Des exposés.</w:t>
            </w:r>
          </w:p>
          <w:p w14:paraId="71291B7B" w14:textId="77777777" w:rsidR="000A4E92" w:rsidRPr="00544033" w:rsidRDefault="000A4E92" w:rsidP="00FA7B11">
            <w:pPr>
              <w:numPr>
                <w:ilvl w:val="1"/>
                <w:numId w:val="26"/>
              </w:numPr>
              <w:spacing w:line="256"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DES Mini-projets</w:t>
            </w:r>
          </w:p>
          <w:p w14:paraId="5110448E" w14:textId="77777777" w:rsidR="000A4E92" w:rsidRPr="00544033" w:rsidRDefault="000A4E92" w:rsidP="00FA7B11">
            <w:pPr>
              <w:numPr>
                <w:ilvl w:val="1"/>
                <w:numId w:val="25"/>
              </w:numPr>
              <w:spacing w:line="240" w:lineRule="auto"/>
              <w:ind w:left="360"/>
              <w:contextualSpacing/>
              <w:rPr>
                <w:rFonts w:ascii="Cambria" w:eastAsia="+mn-ea" w:hAnsi="Cambria" w:cs="+mn-cs"/>
                <w:b/>
                <w:bCs/>
                <w:color w:val="002060"/>
                <w:kern w:val="24"/>
                <w:lang w:val="fr-FR"/>
              </w:rPr>
            </w:pPr>
          </w:p>
        </w:tc>
      </w:tr>
      <w:tr w:rsidR="000A4E92" w:rsidRPr="000A4E92" w14:paraId="5AF4BB97" w14:textId="77777777" w:rsidTr="00E968D5">
        <w:trPr>
          <w:cantSplit/>
          <w:trHeight w:val="432"/>
        </w:trPr>
        <w:tc>
          <w:tcPr>
            <w:tcW w:w="10916" w:type="dxa"/>
            <w:gridSpan w:val="2"/>
            <w:vAlign w:val="center"/>
          </w:tcPr>
          <w:p w14:paraId="6B1D8B5F" w14:textId="77777777" w:rsidR="000A4E92" w:rsidRPr="00544033" w:rsidRDefault="000A4E92" w:rsidP="00E968D5">
            <w:pPr>
              <w:tabs>
                <w:tab w:val="left" w:pos="284"/>
              </w:tabs>
              <w:ind w:left="720"/>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 xml:space="preserve">SOMMAIRE </w:t>
            </w:r>
          </w:p>
          <w:p w14:paraId="6778AB3A" w14:textId="77777777" w:rsidR="000A4E92" w:rsidRPr="00544033" w:rsidRDefault="000A4E92" w:rsidP="00E968D5">
            <w:pPr>
              <w:tabs>
                <w:tab w:val="left" w:pos="284"/>
              </w:tabs>
              <w:ind w:left="720"/>
              <w:rPr>
                <w:rFonts w:ascii="Cambria" w:eastAsia="Calibri" w:hAnsi="Cambria" w:cs="Calibri"/>
                <w:color w:val="002060"/>
                <w:lang w:val="fr-FR"/>
              </w:rPr>
            </w:pPr>
          </w:p>
          <w:p w14:paraId="1B4DC9AE" w14:textId="77777777" w:rsidR="000A4E92" w:rsidRPr="00544033" w:rsidRDefault="000A4E92" w:rsidP="00E968D5">
            <w:pPr>
              <w:tabs>
                <w:tab w:val="left" w:pos="284"/>
              </w:tabs>
              <w:ind w:left="720"/>
              <w:rPr>
                <w:rFonts w:ascii="Cambria" w:eastAsia="Calibri" w:hAnsi="Cambria" w:cs="Calibri"/>
                <w:b/>
                <w:bCs/>
                <w:color w:val="002060"/>
                <w:lang w:val="fr-FR"/>
              </w:rPr>
            </w:pPr>
            <w:r w:rsidRPr="00544033">
              <w:rPr>
                <w:rFonts w:ascii="Cambria" w:eastAsia="Calibri" w:hAnsi="Cambria" w:cs="Calibri"/>
                <w:b/>
                <w:bCs/>
                <w:color w:val="002060"/>
                <w:lang w:val="fr-FR"/>
              </w:rPr>
              <w:t xml:space="preserve">CHAPITRE 1. LE CADRE CONCEPTUEL DE LA COMMUNICATION MARKETING </w:t>
            </w:r>
          </w:p>
          <w:p w14:paraId="123EEA7C" w14:textId="77777777" w:rsidR="000A4E92" w:rsidRPr="00544033" w:rsidRDefault="000A4E92" w:rsidP="00E968D5">
            <w:pPr>
              <w:tabs>
                <w:tab w:val="left" w:pos="284"/>
              </w:tabs>
              <w:ind w:left="720"/>
              <w:rPr>
                <w:rFonts w:ascii="Cambria" w:eastAsia="Calibri" w:hAnsi="Cambria" w:cs="Calibri"/>
                <w:color w:val="002060"/>
                <w:lang w:val="fr-FR"/>
              </w:rPr>
            </w:pPr>
            <w:r w:rsidRPr="00544033">
              <w:rPr>
                <w:rFonts w:ascii="Cambria" w:eastAsia="Calibri" w:hAnsi="Cambria" w:cs="Calibri"/>
                <w:color w:val="002060"/>
                <w:lang w:val="fr-FR"/>
              </w:rPr>
              <w:t>Section 1.  Définitions et concepts de base de la communication</w:t>
            </w:r>
          </w:p>
          <w:p w14:paraId="12B65B76" w14:textId="77777777" w:rsidR="000A4E92" w:rsidRPr="00544033" w:rsidRDefault="000A4E92" w:rsidP="00E968D5">
            <w:pPr>
              <w:tabs>
                <w:tab w:val="left" w:pos="284"/>
              </w:tabs>
              <w:ind w:left="720"/>
              <w:rPr>
                <w:rFonts w:ascii="Cambria" w:eastAsia="Calibri" w:hAnsi="Cambria" w:cs="Calibri"/>
                <w:color w:val="002060"/>
                <w:lang w:val="fr-FR"/>
              </w:rPr>
            </w:pPr>
            <w:r w:rsidRPr="00544033">
              <w:rPr>
                <w:rFonts w:ascii="Cambria" w:eastAsia="Calibri" w:hAnsi="Cambria" w:cs="Calibri"/>
                <w:color w:val="002060"/>
                <w:lang w:val="fr-FR"/>
              </w:rPr>
              <w:t>Section 2.  Le marché de la communication, son importance et ses transformations</w:t>
            </w:r>
          </w:p>
          <w:p w14:paraId="78DF6B1F" w14:textId="77777777" w:rsidR="000A4E92" w:rsidRPr="00544033" w:rsidRDefault="000A4E92" w:rsidP="00E968D5">
            <w:pPr>
              <w:tabs>
                <w:tab w:val="left" w:pos="284"/>
              </w:tabs>
              <w:ind w:left="720"/>
              <w:rPr>
                <w:rFonts w:ascii="Cambria" w:eastAsia="Calibri" w:hAnsi="Cambria" w:cs="Calibri"/>
                <w:color w:val="002060"/>
                <w:lang w:val="fr-FR"/>
              </w:rPr>
            </w:pPr>
            <w:r w:rsidRPr="00544033">
              <w:rPr>
                <w:rFonts w:ascii="Cambria" w:eastAsia="Calibri" w:hAnsi="Cambria" w:cs="Calibri"/>
                <w:color w:val="002060"/>
                <w:lang w:val="fr-FR"/>
              </w:rPr>
              <w:t>Section 3.  Acteurs et métiers de la communication</w:t>
            </w:r>
          </w:p>
          <w:p w14:paraId="2E1D7960" w14:textId="77777777" w:rsidR="000A4E92" w:rsidRPr="00544033" w:rsidRDefault="000A4E92" w:rsidP="00E968D5">
            <w:pPr>
              <w:tabs>
                <w:tab w:val="left" w:pos="284"/>
              </w:tabs>
              <w:ind w:left="720"/>
              <w:rPr>
                <w:rFonts w:ascii="Cambria" w:eastAsia="Calibri" w:hAnsi="Cambria" w:cs="Calibri"/>
                <w:color w:val="002060"/>
                <w:lang w:val="fr-FR"/>
              </w:rPr>
            </w:pPr>
            <w:r w:rsidRPr="00544033">
              <w:rPr>
                <w:rFonts w:ascii="Cambria" w:eastAsia="Calibri" w:hAnsi="Cambria" w:cs="Calibri"/>
                <w:color w:val="002060"/>
                <w:lang w:val="fr-FR"/>
              </w:rPr>
              <w:t xml:space="preserve">Section 4.  L’environnement da la communication en Tunisie </w:t>
            </w:r>
          </w:p>
          <w:p w14:paraId="3BC62E1E" w14:textId="77777777" w:rsidR="000A4E92" w:rsidRPr="00544033" w:rsidRDefault="000A4E92" w:rsidP="00E968D5">
            <w:pPr>
              <w:tabs>
                <w:tab w:val="left" w:pos="284"/>
              </w:tabs>
              <w:ind w:left="720"/>
              <w:rPr>
                <w:rFonts w:ascii="Cambria" w:eastAsia="Calibri" w:hAnsi="Cambria" w:cs="Calibri"/>
                <w:color w:val="002060"/>
                <w:lang w:val="fr-FR"/>
              </w:rPr>
            </w:pPr>
            <w:r w:rsidRPr="00544033">
              <w:rPr>
                <w:rFonts w:ascii="Cambria" w:eastAsia="Calibri" w:hAnsi="Cambria" w:cs="Calibri"/>
                <w:color w:val="002060"/>
                <w:lang w:val="fr-FR"/>
              </w:rPr>
              <w:t xml:space="preserve">Section 5.  La digitalisation de la communication </w:t>
            </w:r>
          </w:p>
          <w:p w14:paraId="3CE4115C" w14:textId="77777777" w:rsidR="000A4E92" w:rsidRPr="00544033" w:rsidRDefault="000A4E92" w:rsidP="00E968D5">
            <w:pPr>
              <w:tabs>
                <w:tab w:val="left" w:pos="284"/>
              </w:tabs>
              <w:ind w:left="720"/>
              <w:rPr>
                <w:rFonts w:ascii="Cambria" w:eastAsia="Calibri" w:hAnsi="Cambria" w:cs="Calibri"/>
                <w:color w:val="002060"/>
                <w:lang w:val="fr-FR"/>
              </w:rPr>
            </w:pPr>
          </w:p>
          <w:p w14:paraId="147AD5CF" w14:textId="77777777" w:rsidR="000A4E92" w:rsidRPr="00544033" w:rsidRDefault="000A4E92" w:rsidP="00E968D5">
            <w:pPr>
              <w:tabs>
                <w:tab w:val="left" w:pos="284"/>
              </w:tabs>
              <w:ind w:left="720"/>
              <w:rPr>
                <w:rFonts w:ascii="Cambria" w:eastAsia="Calibri" w:hAnsi="Cambria" w:cs="Calibri"/>
                <w:color w:val="002060"/>
                <w:lang w:val="fr-FR"/>
              </w:rPr>
            </w:pPr>
            <w:r w:rsidRPr="00544033">
              <w:rPr>
                <w:rFonts w:ascii="Cambria" w:eastAsia="Calibri" w:hAnsi="Cambria" w:cs="Calibri"/>
                <w:b/>
                <w:bCs/>
                <w:color w:val="002060"/>
                <w:lang w:val="fr-FR"/>
              </w:rPr>
              <w:t>CHAPITRE 2.  LES THEORIES DE LA COMMUNICATION</w:t>
            </w:r>
          </w:p>
          <w:p w14:paraId="47692271" w14:textId="77777777" w:rsidR="000A4E92" w:rsidRPr="00544033" w:rsidRDefault="000A4E92" w:rsidP="00E968D5">
            <w:pPr>
              <w:tabs>
                <w:tab w:val="left" w:pos="284"/>
              </w:tabs>
              <w:ind w:left="720"/>
              <w:rPr>
                <w:rFonts w:ascii="Cambria" w:eastAsia="Calibri" w:hAnsi="Cambria" w:cs="Calibri"/>
                <w:color w:val="002060"/>
                <w:lang w:val="fr-FR"/>
              </w:rPr>
            </w:pPr>
            <w:r w:rsidRPr="00544033">
              <w:rPr>
                <w:rFonts w:ascii="Cambria" w:eastAsia="Calibri" w:hAnsi="Cambria" w:cs="Calibri"/>
                <w:color w:val="002060"/>
                <w:lang w:val="fr-FR"/>
              </w:rPr>
              <w:t>Section 1.  Les schémas de la communication</w:t>
            </w:r>
          </w:p>
          <w:p w14:paraId="275B2464" w14:textId="77777777" w:rsidR="000A4E92" w:rsidRPr="00544033" w:rsidRDefault="000A4E92" w:rsidP="00E968D5">
            <w:pPr>
              <w:tabs>
                <w:tab w:val="left" w:pos="284"/>
              </w:tabs>
              <w:ind w:left="720"/>
              <w:rPr>
                <w:rFonts w:ascii="Cambria" w:eastAsia="Calibri" w:hAnsi="Cambria" w:cs="Calibri"/>
                <w:color w:val="002060"/>
                <w:lang w:val="fr-FR"/>
              </w:rPr>
            </w:pPr>
            <w:r w:rsidRPr="00544033">
              <w:rPr>
                <w:rFonts w:ascii="Cambria" w:eastAsia="Calibri" w:hAnsi="Cambria" w:cs="Calibri"/>
                <w:color w:val="002060"/>
                <w:lang w:val="fr-FR"/>
              </w:rPr>
              <w:t>Section 2.  Les théories de la communication</w:t>
            </w:r>
          </w:p>
          <w:p w14:paraId="6E8FD3E9" w14:textId="77777777" w:rsidR="000A4E92" w:rsidRPr="00544033" w:rsidRDefault="000A4E92" w:rsidP="00E968D5">
            <w:pPr>
              <w:tabs>
                <w:tab w:val="left" w:pos="284"/>
              </w:tabs>
              <w:ind w:left="720"/>
              <w:rPr>
                <w:rFonts w:ascii="Cambria" w:eastAsia="Calibri" w:hAnsi="Cambria" w:cs="Calibri"/>
                <w:color w:val="002060"/>
                <w:lang w:val="fr-FR"/>
              </w:rPr>
            </w:pPr>
            <w:r w:rsidRPr="00544033">
              <w:rPr>
                <w:rFonts w:ascii="Cambria" w:eastAsia="Calibri" w:hAnsi="Cambria" w:cs="Calibri"/>
                <w:color w:val="002060"/>
                <w:lang w:val="fr-FR"/>
              </w:rPr>
              <w:t>Section 3. Le processus de persuasion publicitaire</w:t>
            </w:r>
          </w:p>
          <w:p w14:paraId="1EC18BB4" w14:textId="77777777" w:rsidR="000A4E92" w:rsidRPr="00544033" w:rsidRDefault="000A4E92" w:rsidP="00E968D5">
            <w:pPr>
              <w:tabs>
                <w:tab w:val="left" w:pos="284"/>
              </w:tabs>
              <w:ind w:left="720"/>
              <w:rPr>
                <w:rFonts w:ascii="Cambria" w:eastAsia="Calibri" w:hAnsi="Cambria" w:cs="Calibri"/>
                <w:color w:val="002060"/>
                <w:lang w:val="fr-FR"/>
              </w:rPr>
            </w:pPr>
          </w:p>
          <w:p w14:paraId="02194E30" w14:textId="77777777" w:rsidR="000A4E92" w:rsidRPr="00544033" w:rsidRDefault="000A4E92" w:rsidP="00E968D5">
            <w:pPr>
              <w:tabs>
                <w:tab w:val="left" w:pos="284"/>
              </w:tabs>
              <w:ind w:left="720"/>
              <w:rPr>
                <w:rFonts w:ascii="Cambria" w:eastAsia="Calibri" w:hAnsi="Cambria" w:cs="Calibri"/>
                <w:b/>
                <w:bCs/>
                <w:color w:val="002060"/>
                <w:lang w:val="fr-FR"/>
              </w:rPr>
            </w:pPr>
            <w:r w:rsidRPr="00544033">
              <w:rPr>
                <w:rFonts w:ascii="Cambria" w:eastAsia="Calibri" w:hAnsi="Cambria" w:cs="Calibri"/>
                <w:b/>
                <w:bCs/>
                <w:color w:val="002060"/>
                <w:lang w:val="fr-FR"/>
              </w:rPr>
              <w:t xml:space="preserve">CHAPITRE 3.  STRATEGIE DE LA COMMUNICATION </w:t>
            </w:r>
          </w:p>
          <w:p w14:paraId="1FD93A17" w14:textId="77777777" w:rsidR="000A4E92" w:rsidRPr="00544033" w:rsidRDefault="000A4E92" w:rsidP="00E968D5">
            <w:pPr>
              <w:tabs>
                <w:tab w:val="left" w:pos="284"/>
              </w:tabs>
              <w:ind w:left="720"/>
              <w:rPr>
                <w:rFonts w:ascii="Cambria" w:eastAsia="Calibri" w:hAnsi="Cambria" w:cs="Calibri"/>
                <w:color w:val="002060"/>
                <w:lang w:val="fr-FR"/>
              </w:rPr>
            </w:pPr>
            <w:r w:rsidRPr="00544033">
              <w:rPr>
                <w:rFonts w:ascii="Cambria" w:eastAsia="Calibri" w:hAnsi="Cambria" w:cs="Calibri"/>
                <w:color w:val="002060"/>
                <w:lang w:val="fr-FR"/>
              </w:rPr>
              <w:t>Section 1.  Les variables stratégiques de la communication</w:t>
            </w:r>
          </w:p>
          <w:p w14:paraId="6B96561A" w14:textId="77777777" w:rsidR="000A4E92" w:rsidRPr="00544033" w:rsidRDefault="000A4E92" w:rsidP="00E968D5">
            <w:pPr>
              <w:tabs>
                <w:tab w:val="left" w:pos="284"/>
              </w:tabs>
              <w:ind w:left="720"/>
              <w:rPr>
                <w:rFonts w:ascii="Cambria" w:eastAsia="Calibri" w:hAnsi="Cambria" w:cs="Calibri"/>
                <w:color w:val="002060"/>
                <w:lang w:val="fr-FR"/>
              </w:rPr>
            </w:pPr>
            <w:r w:rsidRPr="00544033">
              <w:rPr>
                <w:rFonts w:ascii="Cambria" w:eastAsia="Calibri" w:hAnsi="Cambria" w:cs="Calibri"/>
                <w:color w:val="002060"/>
                <w:lang w:val="fr-FR"/>
              </w:rPr>
              <w:t>Section 2.  La créativité publicitaire : méthodes et techniques</w:t>
            </w:r>
          </w:p>
          <w:p w14:paraId="01721ACF" w14:textId="77777777" w:rsidR="000A4E92" w:rsidRPr="00544033" w:rsidRDefault="000A4E92" w:rsidP="00E968D5">
            <w:pPr>
              <w:tabs>
                <w:tab w:val="left" w:pos="284"/>
              </w:tabs>
              <w:ind w:left="720"/>
              <w:rPr>
                <w:rFonts w:ascii="Cambria" w:eastAsia="Calibri" w:hAnsi="Cambria" w:cs="Calibri"/>
                <w:color w:val="002060"/>
                <w:lang w:val="fr-FR"/>
              </w:rPr>
            </w:pPr>
            <w:r w:rsidRPr="00544033">
              <w:rPr>
                <w:rFonts w:ascii="Cambria" w:eastAsia="Calibri" w:hAnsi="Cambria" w:cs="Calibri"/>
                <w:color w:val="002060"/>
                <w:lang w:val="fr-FR"/>
              </w:rPr>
              <w:t>Section 3.  La stratégie des moyens : mix de communication et médiaplanning</w:t>
            </w:r>
          </w:p>
          <w:p w14:paraId="117B3851" w14:textId="77777777" w:rsidR="000A4E92" w:rsidRPr="00544033" w:rsidRDefault="000A4E92" w:rsidP="00E968D5">
            <w:pPr>
              <w:tabs>
                <w:tab w:val="left" w:pos="284"/>
              </w:tabs>
              <w:ind w:left="720"/>
              <w:rPr>
                <w:rFonts w:ascii="Cambria" w:eastAsia="Calibri" w:hAnsi="Cambria" w:cs="Calibri"/>
                <w:color w:val="002060"/>
                <w:lang w:val="fr-FR"/>
              </w:rPr>
            </w:pPr>
            <w:r w:rsidRPr="00544033">
              <w:rPr>
                <w:rFonts w:ascii="Cambria" w:eastAsia="Calibri" w:hAnsi="Cambria" w:cs="Calibri"/>
                <w:color w:val="002060"/>
                <w:lang w:val="fr-FR"/>
              </w:rPr>
              <w:t>Section 4.  Les campagnes de la communication</w:t>
            </w:r>
          </w:p>
          <w:p w14:paraId="3F2C28FC" w14:textId="77777777" w:rsidR="000A4E92" w:rsidRPr="00544033" w:rsidRDefault="000A4E92" w:rsidP="00E968D5">
            <w:pPr>
              <w:tabs>
                <w:tab w:val="left" w:pos="284"/>
              </w:tabs>
              <w:ind w:left="720"/>
              <w:rPr>
                <w:rFonts w:ascii="Cambria" w:eastAsia="Calibri" w:hAnsi="Cambria" w:cs="Calibri"/>
                <w:color w:val="002060"/>
                <w:lang w:val="fr-FR"/>
              </w:rPr>
            </w:pPr>
            <w:r w:rsidRPr="00544033">
              <w:rPr>
                <w:rFonts w:ascii="Cambria" w:eastAsia="Calibri" w:hAnsi="Cambria" w:cs="Calibri"/>
                <w:color w:val="002060"/>
                <w:lang w:val="fr-FR"/>
              </w:rPr>
              <w:t xml:space="preserve">Section 5.  Approche sectorielle de la communication </w:t>
            </w:r>
          </w:p>
          <w:p w14:paraId="1C2D1B50" w14:textId="77777777" w:rsidR="000A4E92" w:rsidRPr="00544033" w:rsidRDefault="000A4E92" w:rsidP="00E968D5">
            <w:pPr>
              <w:tabs>
                <w:tab w:val="left" w:pos="284"/>
              </w:tabs>
              <w:ind w:left="720"/>
              <w:rPr>
                <w:rFonts w:ascii="Cambria" w:eastAsia="Calibri" w:hAnsi="Cambria" w:cs="Calibri"/>
                <w:color w:val="002060"/>
                <w:lang w:val="fr-FR"/>
              </w:rPr>
            </w:pPr>
          </w:p>
          <w:p w14:paraId="097D7A12" w14:textId="77777777" w:rsidR="000A4E92" w:rsidRPr="00544033" w:rsidRDefault="000A4E92" w:rsidP="00E968D5">
            <w:pPr>
              <w:tabs>
                <w:tab w:val="left" w:pos="284"/>
              </w:tabs>
              <w:ind w:left="720"/>
              <w:rPr>
                <w:rFonts w:ascii="Cambria" w:eastAsia="Calibri" w:hAnsi="Cambria" w:cs="Calibri"/>
                <w:b/>
                <w:bCs/>
                <w:color w:val="002060"/>
                <w:lang w:val="fr-FR"/>
              </w:rPr>
            </w:pPr>
            <w:r w:rsidRPr="00544033">
              <w:rPr>
                <w:rFonts w:ascii="Cambria" w:eastAsia="Calibri" w:hAnsi="Cambria" w:cs="Calibri"/>
                <w:b/>
                <w:bCs/>
                <w:color w:val="002060"/>
                <w:lang w:val="fr-FR"/>
              </w:rPr>
              <w:t>CHAPITRE 4.  COMMUNICATION DIGITALE</w:t>
            </w:r>
          </w:p>
          <w:p w14:paraId="2DC0CC3F" w14:textId="77777777" w:rsidR="000A4E92" w:rsidRPr="00544033" w:rsidRDefault="000A4E92" w:rsidP="00E968D5">
            <w:pPr>
              <w:tabs>
                <w:tab w:val="left" w:pos="284"/>
              </w:tabs>
              <w:ind w:left="720"/>
              <w:rPr>
                <w:rFonts w:ascii="Cambria" w:eastAsia="Calibri" w:hAnsi="Cambria" w:cs="Calibri"/>
                <w:color w:val="002060"/>
                <w:lang w:val="fr-FR"/>
              </w:rPr>
            </w:pPr>
            <w:r w:rsidRPr="00544033">
              <w:rPr>
                <w:rFonts w:ascii="Cambria" w:eastAsia="Calibri" w:hAnsi="Cambria" w:cs="Calibri"/>
                <w:color w:val="002060"/>
                <w:lang w:val="fr-FR"/>
              </w:rPr>
              <w:t>Section 1.  Fondements de la communication digitale</w:t>
            </w:r>
          </w:p>
          <w:p w14:paraId="58686035" w14:textId="77777777" w:rsidR="000A4E92" w:rsidRPr="00544033" w:rsidRDefault="000A4E92" w:rsidP="00E968D5">
            <w:pPr>
              <w:tabs>
                <w:tab w:val="left" w:pos="284"/>
              </w:tabs>
              <w:ind w:left="720"/>
              <w:rPr>
                <w:rFonts w:ascii="Cambria" w:eastAsia="Calibri" w:hAnsi="Cambria" w:cs="Calibri"/>
                <w:color w:val="002060"/>
                <w:lang w:val="fr-FR"/>
              </w:rPr>
            </w:pPr>
            <w:r w:rsidRPr="00544033">
              <w:rPr>
                <w:rFonts w:ascii="Cambria" w:eastAsia="Calibri" w:hAnsi="Cambria" w:cs="Calibri"/>
                <w:color w:val="002060"/>
                <w:lang w:val="fr-FR"/>
              </w:rPr>
              <w:t xml:space="preserve">Section 2.  Les spécificités et avantages de la communication digitale </w:t>
            </w:r>
          </w:p>
          <w:p w14:paraId="373FAA7F" w14:textId="77777777" w:rsidR="000A4E92" w:rsidRPr="00544033" w:rsidRDefault="000A4E92" w:rsidP="00E968D5">
            <w:pPr>
              <w:tabs>
                <w:tab w:val="left" w:pos="284"/>
              </w:tabs>
              <w:ind w:left="720"/>
              <w:rPr>
                <w:rFonts w:ascii="Cambria" w:eastAsia="Calibri" w:hAnsi="Cambria" w:cs="Calibri"/>
                <w:color w:val="002060"/>
                <w:lang w:val="fr-FR"/>
              </w:rPr>
            </w:pPr>
            <w:r w:rsidRPr="00544033">
              <w:rPr>
                <w:rFonts w:ascii="Cambria" w:eastAsia="Calibri" w:hAnsi="Cambria" w:cs="Calibri"/>
                <w:color w:val="002060"/>
                <w:lang w:val="fr-FR"/>
              </w:rPr>
              <w:t>Section 3.  Les canaux de la communication digitale</w:t>
            </w:r>
          </w:p>
          <w:p w14:paraId="207C8A6D" w14:textId="77777777" w:rsidR="000A4E92" w:rsidRPr="00544033" w:rsidRDefault="000A4E92" w:rsidP="00E968D5">
            <w:pPr>
              <w:tabs>
                <w:tab w:val="left" w:pos="284"/>
              </w:tabs>
              <w:ind w:left="720"/>
              <w:rPr>
                <w:rFonts w:ascii="Cambria" w:eastAsia="Calibri" w:hAnsi="Cambria" w:cs="Calibri"/>
                <w:color w:val="002060"/>
                <w:lang w:val="fr-FR"/>
              </w:rPr>
            </w:pPr>
            <w:r w:rsidRPr="00544033">
              <w:rPr>
                <w:rFonts w:ascii="Cambria" w:eastAsia="Calibri" w:hAnsi="Cambria" w:cs="Calibri"/>
                <w:color w:val="002060"/>
                <w:lang w:val="fr-FR"/>
              </w:rPr>
              <w:t>Section 3.  Les leviers de la communication digitale</w:t>
            </w:r>
          </w:p>
          <w:p w14:paraId="64D74B97" w14:textId="77777777" w:rsidR="000A4E92" w:rsidRPr="00544033" w:rsidRDefault="000A4E92" w:rsidP="00E968D5">
            <w:pPr>
              <w:tabs>
                <w:tab w:val="left" w:pos="284"/>
              </w:tabs>
              <w:ind w:left="720"/>
              <w:rPr>
                <w:rFonts w:ascii="Cambria" w:eastAsia="Calibri" w:hAnsi="Cambria" w:cs="Calibri"/>
                <w:color w:val="002060"/>
                <w:lang w:val="fr-FR"/>
              </w:rPr>
            </w:pPr>
          </w:p>
          <w:p w14:paraId="327BD173" w14:textId="77777777" w:rsidR="000A4E92" w:rsidRPr="00544033" w:rsidRDefault="000A4E92" w:rsidP="00E968D5">
            <w:pPr>
              <w:tabs>
                <w:tab w:val="left" w:pos="284"/>
              </w:tabs>
              <w:ind w:left="720"/>
              <w:rPr>
                <w:rFonts w:ascii="Cambria" w:eastAsia="Calibri" w:hAnsi="Cambria" w:cs="Calibri"/>
                <w:b/>
                <w:bCs/>
                <w:color w:val="002060"/>
                <w:lang w:val="fr-FR"/>
              </w:rPr>
            </w:pPr>
            <w:r w:rsidRPr="00544033">
              <w:rPr>
                <w:rFonts w:ascii="Cambria" w:eastAsia="Calibri" w:hAnsi="Cambria" w:cs="Calibri"/>
                <w:b/>
                <w:bCs/>
                <w:color w:val="002060"/>
                <w:lang w:val="fr-FR"/>
              </w:rPr>
              <w:t>CHAPITRE 4.  MESURE DE L’EFFICACITE DE LA COMMUNICATION</w:t>
            </w:r>
          </w:p>
          <w:p w14:paraId="531EEA57" w14:textId="77777777" w:rsidR="000A4E92" w:rsidRPr="00544033" w:rsidRDefault="000A4E92" w:rsidP="00E968D5">
            <w:pPr>
              <w:tabs>
                <w:tab w:val="left" w:pos="284"/>
              </w:tabs>
              <w:ind w:left="720"/>
              <w:rPr>
                <w:rFonts w:ascii="Cambria" w:eastAsia="Calibri" w:hAnsi="Cambria" w:cs="Calibri"/>
                <w:color w:val="002060"/>
                <w:lang w:val="fr-FR"/>
              </w:rPr>
            </w:pPr>
            <w:r w:rsidRPr="00544033">
              <w:rPr>
                <w:rFonts w:ascii="Cambria" w:eastAsia="Calibri" w:hAnsi="Cambria" w:cs="Calibri"/>
                <w:color w:val="002060"/>
                <w:lang w:val="fr-FR"/>
              </w:rPr>
              <w:t>Section 1.  L’efficacité de la communication</w:t>
            </w:r>
          </w:p>
          <w:p w14:paraId="6410E2F8" w14:textId="77777777" w:rsidR="000A4E92" w:rsidRPr="00544033" w:rsidRDefault="000A4E92" w:rsidP="00E968D5">
            <w:pPr>
              <w:tabs>
                <w:tab w:val="left" w:pos="284"/>
              </w:tabs>
              <w:ind w:left="720"/>
              <w:rPr>
                <w:rFonts w:ascii="Cambria" w:eastAsia="Calibri" w:hAnsi="Cambria" w:cs="Calibri"/>
                <w:color w:val="002060"/>
                <w:lang w:val="fr-FR"/>
              </w:rPr>
            </w:pPr>
            <w:r w:rsidRPr="00544033">
              <w:rPr>
                <w:rFonts w:ascii="Cambria" w:eastAsia="Calibri" w:hAnsi="Cambria" w:cs="Calibri"/>
                <w:color w:val="002060"/>
                <w:lang w:val="fr-FR"/>
              </w:rPr>
              <w:t>Section 2.  Les études et diagnostic de la communication</w:t>
            </w:r>
          </w:p>
          <w:p w14:paraId="76E03C5A" w14:textId="77777777" w:rsidR="000A4E92" w:rsidRPr="00544033" w:rsidRDefault="000A4E92" w:rsidP="00E968D5">
            <w:pPr>
              <w:tabs>
                <w:tab w:val="left" w:pos="284"/>
              </w:tabs>
              <w:ind w:left="720"/>
              <w:rPr>
                <w:rFonts w:ascii="Cambria" w:eastAsia="Calibri" w:hAnsi="Cambria" w:cs="Calibri"/>
                <w:color w:val="002060"/>
                <w:lang w:val="fr-FR"/>
              </w:rPr>
            </w:pPr>
            <w:r w:rsidRPr="00544033">
              <w:rPr>
                <w:rFonts w:ascii="Cambria" w:eastAsia="Calibri" w:hAnsi="Cambria" w:cs="Calibri"/>
                <w:color w:val="002060"/>
                <w:lang w:val="fr-FR"/>
              </w:rPr>
              <w:t>Section 3.  Le bilan de campagne de communication</w:t>
            </w:r>
          </w:p>
          <w:p w14:paraId="137836FE" w14:textId="77777777" w:rsidR="000A4E92" w:rsidRPr="00544033" w:rsidRDefault="000A4E92" w:rsidP="00E968D5">
            <w:pPr>
              <w:tabs>
                <w:tab w:val="left" w:pos="284"/>
              </w:tabs>
              <w:ind w:left="720"/>
              <w:rPr>
                <w:rFonts w:ascii="Cambria" w:eastAsia="Calibri" w:hAnsi="Cambria" w:cs="Calibri"/>
                <w:b/>
                <w:bCs/>
                <w:color w:val="002060"/>
                <w:lang w:val="fr-FR"/>
              </w:rPr>
            </w:pPr>
          </w:p>
          <w:p w14:paraId="05E27024" w14:textId="77777777" w:rsidR="000A4E92" w:rsidRPr="00544033" w:rsidRDefault="000A4E92" w:rsidP="00E968D5">
            <w:pPr>
              <w:tabs>
                <w:tab w:val="left" w:pos="284"/>
              </w:tabs>
              <w:ind w:left="720"/>
              <w:rPr>
                <w:rFonts w:ascii="Cambria" w:eastAsia="Calibri" w:hAnsi="Cambria" w:cs="Calibri"/>
                <w:color w:val="002060"/>
                <w:lang w:val="fr-FR"/>
              </w:rPr>
            </w:pPr>
          </w:p>
        </w:tc>
      </w:tr>
      <w:tr w:rsidR="000A4E92" w:rsidRPr="000A4E92" w14:paraId="483645FD" w14:textId="77777777" w:rsidTr="00E968D5">
        <w:trPr>
          <w:cantSplit/>
          <w:trHeight w:val="432"/>
        </w:trPr>
        <w:tc>
          <w:tcPr>
            <w:tcW w:w="10916" w:type="dxa"/>
            <w:gridSpan w:val="2"/>
            <w:vAlign w:val="center"/>
          </w:tcPr>
          <w:p w14:paraId="79CD77A1"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Arial"/>
                <w:color w:val="002060"/>
                <w:lang w:val="fr-FR"/>
              </w:rPr>
              <w:lastRenderedPageBreak/>
              <w:t>Méthode d’évaluation et régime d’examens</w:t>
            </w:r>
          </w:p>
          <w:p w14:paraId="5A734B48" w14:textId="77777777" w:rsidR="000A4E92" w:rsidRPr="00544033" w:rsidRDefault="000A4E92" w:rsidP="00E968D5">
            <w:pPr>
              <w:ind w:left="429"/>
              <w:contextualSpacing/>
              <w:rPr>
                <w:rFonts w:ascii="Cambria" w:eastAsia="Times New Roman" w:hAnsi="Cambria" w:cs="Arial"/>
                <w:bCs/>
                <w:i/>
                <w:color w:val="002060"/>
                <w:lang w:val="fr-FR" w:eastAsia="fr-FR"/>
              </w:rPr>
            </w:pPr>
            <w:r w:rsidRPr="00544033">
              <w:rPr>
                <w:rFonts w:ascii="Cambria" w:eastAsia="Calibri" w:hAnsi="Cambria" w:cs="Calibri"/>
                <w:b/>
                <w:bCs/>
                <w:color w:val="002060"/>
                <w:lang w:val="fr-FR"/>
              </w:rPr>
              <w:t xml:space="preserve">REGIME MIXTE : </w:t>
            </w:r>
            <w:r w:rsidRPr="00544033">
              <w:rPr>
                <w:rFonts w:ascii="Cambria" w:eastAsia="Times New Roman" w:hAnsi="Cambria" w:cs="Arial"/>
                <w:bCs/>
                <w:i/>
                <w:color w:val="002060"/>
                <w:lang w:val="fr-FR" w:eastAsia="fr-FR"/>
              </w:rPr>
              <w:t>La note d’évaluation de l’étudiant :</w:t>
            </w:r>
          </w:p>
          <w:p w14:paraId="141BE34C" w14:textId="77777777" w:rsidR="000A4E92" w:rsidRPr="00544033" w:rsidRDefault="000A4E92"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70% note à l’examen écrit </w:t>
            </w:r>
          </w:p>
          <w:p w14:paraId="0CEBA1CB" w14:textId="77777777" w:rsidR="000A4E92" w:rsidRPr="00544033" w:rsidRDefault="000A4E92"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+ 30% notes de TD (exposés, participation, assiduité, etc.)  </w:t>
            </w:r>
          </w:p>
          <w:p w14:paraId="46AAB1A7" w14:textId="77777777" w:rsidR="000A4E92" w:rsidRPr="00544033" w:rsidRDefault="000A4E92" w:rsidP="00E968D5">
            <w:pPr>
              <w:rPr>
                <w:rFonts w:ascii="Cambria" w:eastAsia="Calibri" w:hAnsi="Cambria" w:cs="Calibri"/>
                <w:color w:val="002060"/>
                <w:lang w:val="fr-FR"/>
              </w:rPr>
            </w:pPr>
          </w:p>
          <w:p w14:paraId="1D6E2365"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CONTROLE CONTINU :</w:t>
            </w:r>
            <w:r w:rsidRPr="00544033">
              <w:rPr>
                <w:rFonts w:ascii="Cambria" w:eastAsia="Calibri" w:hAnsi="Cambria" w:cs="Calibri"/>
                <w:color w:val="002060"/>
                <w:lang w:val="fr-FR"/>
              </w:rPr>
              <w:t xml:space="preserve"> Il représente 30% de la note finale. Il se compose de la moyenne des notes suivantes :</w:t>
            </w:r>
          </w:p>
          <w:p w14:paraId="2550975C"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les travaux à rendre par les étudiants. </w:t>
            </w:r>
          </w:p>
          <w:p w14:paraId="1FCB6AB5"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un projet académique à élaborer par des groupes d’étudiants et à présenter oralement en classe. </w:t>
            </w:r>
          </w:p>
          <w:p w14:paraId="59C963C4"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Note de participation et d’assiduité en classe. Celle-ci est principalement accordée en fonction de la pertinence de la participation aux activités pédagogiques.</w:t>
            </w:r>
          </w:p>
          <w:p w14:paraId="1E053105"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EXAMEN FINAL :</w:t>
            </w:r>
            <w:r w:rsidRPr="00544033">
              <w:rPr>
                <w:rFonts w:ascii="Cambria" w:eastAsia="Calibri" w:hAnsi="Cambria" w:cs="Calibri"/>
                <w:color w:val="002060"/>
                <w:lang w:val="fr-FR"/>
              </w:rPr>
              <w:t xml:space="preserve"> Il représente 70% de la note finale. Il prendra la forme d’un examen sur table.</w:t>
            </w:r>
          </w:p>
        </w:tc>
      </w:tr>
      <w:tr w:rsidR="000A4E92" w:rsidRPr="000A4E92" w14:paraId="1DEFE47A" w14:textId="77777777" w:rsidTr="00E968D5">
        <w:trPr>
          <w:trHeight w:val="432"/>
        </w:trPr>
        <w:tc>
          <w:tcPr>
            <w:tcW w:w="10916" w:type="dxa"/>
            <w:gridSpan w:val="2"/>
          </w:tcPr>
          <w:p w14:paraId="6527C516"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Profil du formateur</w:t>
            </w:r>
          </w:p>
          <w:p w14:paraId="41C0D673" w14:textId="77777777" w:rsidR="000A4E92" w:rsidRPr="00544033" w:rsidRDefault="000A4E92" w:rsidP="00E968D5">
            <w:pPr>
              <w:rPr>
                <w:rFonts w:ascii="Cambria" w:eastAsia="Calibri" w:hAnsi="Cambria" w:cs="Calibri"/>
                <w:color w:val="002060"/>
                <w:lang w:val="fr-FR"/>
              </w:rPr>
            </w:pPr>
            <w:r w:rsidRPr="00544033">
              <w:rPr>
                <w:rFonts w:ascii="Cambria" w:eastAsia="Calibri" w:hAnsi="Cambria" w:cs="Calibri"/>
                <w:color w:val="002060"/>
                <w:lang w:val="fr-FR"/>
              </w:rPr>
              <w:t>Spécialiste en marketing</w:t>
            </w:r>
          </w:p>
        </w:tc>
      </w:tr>
      <w:tr w:rsidR="000A4E92" w:rsidRPr="000A4E92" w14:paraId="33D2DA26" w14:textId="77777777" w:rsidTr="00E968D5">
        <w:trPr>
          <w:cantSplit/>
          <w:trHeight w:val="432"/>
        </w:trPr>
        <w:tc>
          <w:tcPr>
            <w:tcW w:w="10916" w:type="dxa"/>
            <w:gridSpan w:val="2"/>
            <w:vAlign w:val="center"/>
          </w:tcPr>
          <w:p w14:paraId="171CE8FA"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Références bibliographiques</w:t>
            </w:r>
          </w:p>
          <w:p w14:paraId="4B226B54" w14:textId="77777777" w:rsidR="000A4E92" w:rsidRPr="00544033" w:rsidRDefault="000A4E92" w:rsidP="00E968D5">
            <w:pPr>
              <w:rPr>
                <w:rFonts w:ascii="Cambria" w:eastAsia="Times New Roman" w:hAnsi="Cambria" w:cs="Times New Roman"/>
                <w:color w:val="002060"/>
                <w:lang w:val="fr-FR" w:eastAsia="fr-FR"/>
              </w:rPr>
            </w:pPr>
          </w:p>
          <w:p w14:paraId="027C4B50" w14:textId="77777777" w:rsidR="000A4E92" w:rsidRPr="00544033" w:rsidRDefault="000A4E92" w:rsidP="00E968D5">
            <w:pPr>
              <w:rPr>
                <w:rFonts w:ascii="Cambria" w:eastAsia="Times New Roman" w:hAnsi="Cambria" w:cs="Times New Roman"/>
                <w:color w:val="002060"/>
                <w:lang w:val="fr-FR" w:eastAsia="fr-FR"/>
              </w:rPr>
            </w:pPr>
          </w:p>
          <w:p w14:paraId="7561EEB6" w14:textId="77777777" w:rsidR="000A4E92" w:rsidRPr="00544033" w:rsidRDefault="000A4E92" w:rsidP="00E968D5">
            <w:pPr>
              <w:rPr>
                <w:rFonts w:ascii="Cambria" w:eastAsia="Times New Roman" w:hAnsi="Cambria" w:cs="Times New Roman"/>
                <w:color w:val="002060"/>
                <w:lang w:val="fr-FR" w:eastAsia="fr-FR"/>
              </w:rPr>
            </w:pPr>
          </w:p>
          <w:p w14:paraId="490FB43B"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Armstrong G., </w:t>
            </w:r>
            <w:proofErr w:type="spellStart"/>
            <w:r w:rsidRPr="00544033">
              <w:rPr>
                <w:rFonts w:ascii="Cambria" w:eastAsia="Times New Roman" w:hAnsi="Cambria" w:cs="Times New Roman"/>
                <w:color w:val="002060"/>
                <w:lang w:val="fr-FR" w:eastAsia="fr-FR"/>
              </w:rPr>
              <w:t>Kotler</w:t>
            </w:r>
            <w:proofErr w:type="spellEnd"/>
            <w:r w:rsidRPr="00544033">
              <w:rPr>
                <w:rFonts w:ascii="Cambria" w:eastAsia="Times New Roman" w:hAnsi="Cambria" w:cs="Times New Roman"/>
                <w:color w:val="002060"/>
                <w:lang w:val="fr-FR" w:eastAsia="fr-FR"/>
              </w:rPr>
              <w:t xml:space="preserve"> P., Le </w:t>
            </w:r>
            <w:proofErr w:type="spellStart"/>
            <w:r w:rsidRPr="00544033">
              <w:rPr>
                <w:rFonts w:ascii="Cambria" w:eastAsia="Times New Roman" w:hAnsi="Cambria" w:cs="Times New Roman"/>
                <w:color w:val="002060"/>
                <w:lang w:val="fr-FR" w:eastAsia="fr-FR"/>
              </w:rPr>
              <w:t>Nagard-Assayag</w:t>
            </w:r>
            <w:proofErr w:type="spellEnd"/>
            <w:r w:rsidRPr="00544033">
              <w:rPr>
                <w:rFonts w:ascii="Cambria" w:eastAsia="Times New Roman" w:hAnsi="Cambria" w:cs="Times New Roman"/>
                <w:color w:val="002060"/>
                <w:lang w:val="fr-FR" w:eastAsia="fr-FR"/>
              </w:rPr>
              <w:t xml:space="preserve"> E., </w:t>
            </w:r>
            <w:proofErr w:type="spellStart"/>
            <w:r w:rsidRPr="00544033">
              <w:rPr>
                <w:rFonts w:ascii="Cambria" w:eastAsia="Times New Roman" w:hAnsi="Cambria" w:cs="Times New Roman"/>
                <w:color w:val="002060"/>
                <w:lang w:val="fr-FR" w:eastAsia="fr-FR"/>
              </w:rPr>
              <w:t>Lardinot</w:t>
            </w:r>
            <w:proofErr w:type="spellEnd"/>
            <w:r w:rsidRPr="00544033">
              <w:rPr>
                <w:rFonts w:ascii="Cambria" w:eastAsia="Times New Roman" w:hAnsi="Cambria" w:cs="Times New Roman"/>
                <w:color w:val="002060"/>
                <w:lang w:val="fr-FR" w:eastAsia="fr-FR"/>
              </w:rPr>
              <w:t xml:space="preserve"> T. (2007), Principes de Marketing, 8ème édition, Pearson Education, Paris. </w:t>
            </w:r>
          </w:p>
          <w:p w14:paraId="7A820C6E"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Belch</w:t>
            </w:r>
            <w:proofErr w:type="spellEnd"/>
            <w:r w:rsidRPr="00544033">
              <w:rPr>
                <w:rFonts w:ascii="Cambria" w:eastAsia="Times New Roman" w:hAnsi="Cambria" w:cs="Times New Roman"/>
                <w:color w:val="002060"/>
                <w:lang w:val="fr-FR" w:eastAsia="fr-FR"/>
              </w:rPr>
              <w:t xml:space="preserve"> G.E. et </w:t>
            </w:r>
            <w:proofErr w:type="spellStart"/>
            <w:r w:rsidRPr="00544033">
              <w:rPr>
                <w:rFonts w:ascii="Cambria" w:eastAsia="Times New Roman" w:hAnsi="Cambria" w:cs="Times New Roman"/>
                <w:color w:val="002060"/>
                <w:lang w:val="fr-FR" w:eastAsia="fr-FR"/>
              </w:rPr>
              <w:t>Belch</w:t>
            </w:r>
            <w:proofErr w:type="spellEnd"/>
            <w:r w:rsidRPr="00544033">
              <w:rPr>
                <w:rFonts w:ascii="Cambria" w:eastAsia="Times New Roman" w:hAnsi="Cambria" w:cs="Times New Roman"/>
                <w:color w:val="002060"/>
                <w:lang w:val="fr-FR" w:eastAsia="fr-FR"/>
              </w:rPr>
              <w:t xml:space="preserve"> M. A.  (2006). Communication Marketing, Une perspective intégrée, édition Chenelière éducation.</w:t>
            </w:r>
          </w:p>
          <w:p w14:paraId="6A23BF5C"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Kapferer J.N. (1978), Les chemins de la persuasion, Paris,  </w:t>
            </w:r>
          </w:p>
          <w:p w14:paraId="78711FBC"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Croué</w:t>
            </w:r>
            <w:proofErr w:type="spellEnd"/>
            <w:r w:rsidRPr="00544033">
              <w:rPr>
                <w:rFonts w:ascii="Cambria" w:eastAsia="Times New Roman" w:hAnsi="Cambria" w:cs="Times New Roman"/>
                <w:color w:val="002060"/>
                <w:lang w:val="fr-FR" w:eastAsia="fr-FR"/>
              </w:rPr>
              <w:t xml:space="preserve"> Ch. (2015) "Marketing international, un consommateur local dans un monde global", De </w:t>
            </w:r>
            <w:proofErr w:type="spellStart"/>
            <w:r w:rsidRPr="00544033">
              <w:rPr>
                <w:rFonts w:ascii="Cambria" w:eastAsia="Times New Roman" w:hAnsi="Cambria" w:cs="Times New Roman"/>
                <w:color w:val="002060"/>
                <w:lang w:val="fr-FR" w:eastAsia="fr-FR"/>
              </w:rPr>
              <w:t>Boek</w:t>
            </w:r>
            <w:proofErr w:type="spellEnd"/>
            <w:r w:rsidRPr="00544033">
              <w:rPr>
                <w:rFonts w:ascii="Cambria" w:eastAsia="Times New Roman" w:hAnsi="Cambria" w:cs="Times New Roman"/>
                <w:color w:val="002060"/>
                <w:lang w:val="fr-FR" w:eastAsia="fr-FR"/>
              </w:rPr>
              <w:t xml:space="preserve">, 7ème édition </w:t>
            </w:r>
          </w:p>
          <w:p w14:paraId="26DB5E0B"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
          <w:p w14:paraId="48B39174"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Dorkenoo</w:t>
            </w:r>
            <w:proofErr w:type="spellEnd"/>
            <w:r w:rsidRPr="00544033">
              <w:rPr>
                <w:rFonts w:ascii="Cambria" w:eastAsia="Times New Roman" w:hAnsi="Cambria" w:cs="Times New Roman"/>
                <w:color w:val="002060"/>
                <w:lang w:val="fr-FR" w:eastAsia="fr-FR"/>
              </w:rPr>
              <w:t xml:space="preserve"> C. (2016) : Stratégie digitale, de Comment acquérir, convertir et fidéliser vos clients sur le </w:t>
            </w:r>
            <w:proofErr w:type="gramStart"/>
            <w:r w:rsidRPr="00544033">
              <w:rPr>
                <w:rFonts w:ascii="Cambria" w:eastAsia="Times New Roman" w:hAnsi="Cambria" w:cs="Times New Roman"/>
                <w:color w:val="002060"/>
                <w:lang w:val="fr-FR" w:eastAsia="fr-FR"/>
              </w:rPr>
              <w:t>Web .</w:t>
            </w:r>
            <w:proofErr w:type="gramEnd"/>
            <w:r w:rsidRPr="00544033">
              <w:rPr>
                <w:rFonts w:ascii="Cambria" w:eastAsia="Times New Roman" w:hAnsi="Cambria" w:cs="Times New Roman"/>
                <w:color w:val="002060"/>
                <w:lang w:val="fr-FR" w:eastAsia="fr-FR"/>
              </w:rPr>
              <w:t xml:space="preserve">  Edition Eyrolles. Eyrolles</w:t>
            </w:r>
          </w:p>
          <w:p w14:paraId="2BDFF798"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Darmon, Laroche, </w:t>
            </w:r>
            <w:proofErr w:type="spellStart"/>
            <w:r w:rsidRPr="00544033">
              <w:rPr>
                <w:rFonts w:ascii="Cambria" w:eastAsia="Times New Roman" w:hAnsi="Cambria" w:cs="Times New Roman"/>
                <w:color w:val="002060"/>
                <w:lang w:val="fr-FR" w:eastAsia="fr-FR"/>
              </w:rPr>
              <w:t>Pétrof</w:t>
            </w:r>
            <w:proofErr w:type="spellEnd"/>
            <w:r w:rsidRPr="00544033">
              <w:rPr>
                <w:rFonts w:ascii="Cambria" w:eastAsia="Times New Roman" w:hAnsi="Cambria" w:cs="Times New Roman"/>
                <w:color w:val="002060"/>
                <w:lang w:val="fr-FR" w:eastAsia="fr-FR"/>
              </w:rPr>
              <w:t xml:space="preserve"> (1996), </w:t>
            </w:r>
            <w:proofErr w:type="spellStart"/>
            <w:r w:rsidRPr="00544033">
              <w:rPr>
                <w:rFonts w:ascii="Cambria" w:eastAsia="Times New Roman" w:hAnsi="Cambria" w:cs="Times New Roman"/>
                <w:color w:val="002060"/>
                <w:lang w:val="fr-FR" w:eastAsia="fr-FR"/>
              </w:rPr>
              <w:t>op.cit</w:t>
            </w:r>
            <w:proofErr w:type="spellEnd"/>
            <w:r w:rsidRPr="00544033">
              <w:rPr>
                <w:rFonts w:ascii="Cambria" w:eastAsia="Times New Roman" w:hAnsi="Cambria" w:cs="Times New Roman"/>
                <w:color w:val="002060"/>
                <w:lang w:val="fr-FR" w:eastAsia="fr-FR"/>
              </w:rPr>
              <w:t>, p. 322</w:t>
            </w:r>
          </w:p>
          <w:p w14:paraId="4A2A3DA3"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Darpy</w:t>
            </w:r>
            <w:proofErr w:type="spellEnd"/>
            <w:r w:rsidRPr="00544033">
              <w:rPr>
                <w:rFonts w:ascii="Cambria" w:eastAsia="Times New Roman" w:hAnsi="Cambria" w:cs="Times New Roman"/>
                <w:color w:val="002060"/>
                <w:lang w:val="fr-FR" w:eastAsia="fr-FR"/>
              </w:rPr>
              <w:t xml:space="preserve"> D., et Volle P., (2003) « comportements du consommateur : concepts et outils », Edition Dunod</w:t>
            </w:r>
          </w:p>
          <w:p w14:paraId="518B71A0"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Décaudin</w:t>
            </w:r>
            <w:proofErr w:type="spellEnd"/>
            <w:r w:rsidRPr="00544033">
              <w:rPr>
                <w:rFonts w:ascii="Cambria" w:eastAsia="Times New Roman" w:hAnsi="Cambria" w:cs="Times New Roman"/>
                <w:color w:val="002060"/>
                <w:lang w:val="fr-FR" w:eastAsia="fr-FR"/>
              </w:rPr>
              <w:t xml:space="preserve"> J-M., (1995), « la communication marketing : concepts, techniques, stratégies</w:t>
            </w:r>
            <w:proofErr w:type="gramStart"/>
            <w:r w:rsidRPr="00544033">
              <w:rPr>
                <w:rFonts w:ascii="Cambria" w:eastAsia="Times New Roman" w:hAnsi="Cambria" w:cs="Times New Roman"/>
                <w:color w:val="002060"/>
                <w:lang w:val="fr-FR" w:eastAsia="fr-FR"/>
              </w:rPr>
              <w:t>.»</w:t>
            </w:r>
            <w:proofErr w:type="gramEnd"/>
            <w:r w:rsidRPr="00544033">
              <w:rPr>
                <w:rFonts w:ascii="Cambria" w:eastAsia="Times New Roman" w:hAnsi="Cambria" w:cs="Times New Roman"/>
                <w:color w:val="002060"/>
                <w:lang w:val="fr-FR" w:eastAsia="fr-FR"/>
              </w:rPr>
              <w:t>, Economica: Paris.</w:t>
            </w:r>
          </w:p>
          <w:p w14:paraId="6D92F80A"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Desmet P. (1992), Promotion des ventes, Ed. </w:t>
            </w:r>
            <w:proofErr w:type="gramStart"/>
            <w:r w:rsidRPr="00544033">
              <w:rPr>
                <w:rFonts w:ascii="Cambria" w:eastAsia="Times New Roman" w:hAnsi="Cambria" w:cs="Times New Roman"/>
                <w:color w:val="002060"/>
                <w:lang w:val="fr-FR" w:eastAsia="fr-FR"/>
              </w:rPr>
              <w:t>Nathan:</w:t>
            </w:r>
            <w:proofErr w:type="gramEnd"/>
            <w:r w:rsidRPr="00544033">
              <w:rPr>
                <w:rFonts w:ascii="Cambria" w:eastAsia="Times New Roman" w:hAnsi="Cambria" w:cs="Times New Roman"/>
                <w:color w:val="002060"/>
                <w:lang w:val="fr-FR" w:eastAsia="fr-FR"/>
              </w:rPr>
              <w:t xml:space="preserve"> Paris.</w:t>
            </w:r>
          </w:p>
          <w:p w14:paraId="3A428D92"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Dordor</w:t>
            </w:r>
            <w:proofErr w:type="spellEnd"/>
            <w:r w:rsidRPr="00544033">
              <w:rPr>
                <w:rFonts w:ascii="Cambria" w:eastAsia="Times New Roman" w:hAnsi="Cambria" w:cs="Times New Roman"/>
                <w:color w:val="002060"/>
                <w:lang w:val="fr-FR" w:eastAsia="fr-FR"/>
              </w:rPr>
              <w:t xml:space="preserve"> X. (1998) Média hors médias, édition Gualino, Paris.</w:t>
            </w:r>
          </w:p>
          <w:p w14:paraId="263DF049"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Dubois P.L.  </w:t>
            </w:r>
            <w:proofErr w:type="gramStart"/>
            <w:r w:rsidRPr="00544033">
              <w:rPr>
                <w:rFonts w:ascii="Cambria" w:eastAsia="Times New Roman" w:hAnsi="Cambria" w:cs="Times New Roman"/>
                <w:color w:val="002060"/>
                <w:lang w:val="fr-FR" w:eastAsia="fr-FR"/>
              </w:rPr>
              <w:t>et</w:t>
            </w:r>
            <w:proofErr w:type="gramEnd"/>
            <w:r w:rsidRPr="00544033">
              <w:rPr>
                <w:rFonts w:ascii="Cambria" w:eastAsia="Times New Roman" w:hAnsi="Cambria" w:cs="Times New Roman"/>
                <w:color w:val="002060"/>
                <w:lang w:val="fr-FR" w:eastAsia="fr-FR"/>
              </w:rPr>
              <w:t xml:space="preserve"> </w:t>
            </w:r>
            <w:proofErr w:type="spellStart"/>
            <w:r w:rsidRPr="00544033">
              <w:rPr>
                <w:rFonts w:ascii="Cambria" w:eastAsia="Times New Roman" w:hAnsi="Cambria" w:cs="Times New Roman"/>
                <w:color w:val="002060"/>
                <w:lang w:val="fr-FR" w:eastAsia="fr-FR"/>
              </w:rPr>
              <w:t>Jolibert</w:t>
            </w:r>
            <w:proofErr w:type="spellEnd"/>
            <w:r w:rsidRPr="00544033">
              <w:rPr>
                <w:rFonts w:ascii="Cambria" w:eastAsia="Times New Roman" w:hAnsi="Cambria" w:cs="Times New Roman"/>
                <w:color w:val="002060"/>
                <w:lang w:val="fr-FR" w:eastAsia="fr-FR"/>
              </w:rPr>
              <w:t xml:space="preserve"> A. (1998), le marketing fondements et pratiques, Economica, Paris</w:t>
            </w:r>
          </w:p>
          <w:p w14:paraId="3137D69E"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Favier JP (2005) le médiaplanning, choisir et utiliser les médias en publicité, édition H&amp;K, Paris. </w:t>
            </w:r>
          </w:p>
          <w:p w14:paraId="46314AC8"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Faye P. (1983) Lancer un nouveau produit, </w:t>
            </w:r>
            <w:proofErr w:type="spellStart"/>
            <w:r w:rsidRPr="00544033">
              <w:rPr>
                <w:rFonts w:ascii="Cambria" w:eastAsia="Times New Roman" w:hAnsi="Cambria" w:cs="Times New Roman"/>
                <w:color w:val="002060"/>
                <w:lang w:val="fr-FR" w:eastAsia="fr-FR"/>
              </w:rPr>
              <w:t>Chotard</w:t>
            </w:r>
            <w:proofErr w:type="spellEnd"/>
            <w:r w:rsidRPr="00544033">
              <w:rPr>
                <w:rFonts w:ascii="Cambria" w:eastAsia="Times New Roman" w:hAnsi="Cambria" w:cs="Times New Roman"/>
                <w:color w:val="002060"/>
                <w:lang w:val="fr-FR" w:eastAsia="fr-FR"/>
              </w:rPr>
              <w:t xml:space="preserve"> et associés éditeurs : Paris.</w:t>
            </w:r>
          </w:p>
          <w:p w14:paraId="6C0EBD42"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Ffilser</w:t>
            </w:r>
            <w:proofErr w:type="spellEnd"/>
            <w:r w:rsidRPr="00544033">
              <w:rPr>
                <w:rFonts w:ascii="Cambria" w:eastAsia="Times New Roman" w:hAnsi="Cambria" w:cs="Times New Roman"/>
                <w:color w:val="002060"/>
                <w:lang w:val="fr-FR" w:eastAsia="fr-FR"/>
              </w:rPr>
              <w:t xml:space="preserve"> M (1994</w:t>
            </w:r>
            <w:proofErr w:type="gramStart"/>
            <w:r w:rsidRPr="00544033">
              <w:rPr>
                <w:rFonts w:ascii="Cambria" w:eastAsia="Times New Roman" w:hAnsi="Cambria" w:cs="Times New Roman"/>
                <w:color w:val="002060"/>
                <w:lang w:val="fr-FR" w:eastAsia="fr-FR"/>
              </w:rPr>
              <w:t>),  Le</w:t>
            </w:r>
            <w:proofErr w:type="gramEnd"/>
            <w:r w:rsidRPr="00544033">
              <w:rPr>
                <w:rFonts w:ascii="Cambria" w:eastAsia="Times New Roman" w:hAnsi="Cambria" w:cs="Times New Roman"/>
                <w:color w:val="002060"/>
                <w:lang w:val="fr-FR" w:eastAsia="fr-FR"/>
              </w:rPr>
              <w:t xml:space="preserve"> comportement du consommateur, Dalloz, Paris.</w:t>
            </w:r>
          </w:p>
          <w:p w14:paraId="0C7F8EAE"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Gauthy-Sinéchal</w:t>
            </w:r>
            <w:proofErr w:type="spellEnd"/>
            <w:r w:rsidRPr="00544033">
              <w:rPr>
                <w:rFonts w:ascii="Cambria" w:eastAsia="Times New Roman" w:hAnsi="Cambria" w:cs="Times New Roman"/>
                <w:color w:val="002060"/>
                <w:lang w:val="fr-FR" w:eastAsia="fr-FR"/>
              </w:rPr>
              <w:t xml:space="preserve"> M., </w:t>
            </w:r>
            <w:proofErr w:type="spellStart"/>
            <w:r w:rsidRPr="00544033">
              <w:rPr>
                <w:rFonts w:ascii="Cambria" w:eastAsia="Times New Roman" w:hAnsi="Cambria" w:cs="Times New Roman"/>
                <w:color w:val="002060"/>
                <w:lang w:val="fr-FR" w:eastAsia="fr-FR"/>
              </w:rPr>
              <w:t>Vandercammen</w:t>
            </w:r>
            <w:proofErr w:type="spellEnd"/>
            <w:r w:rsidRPr="00544033">
              <w:rPr>
                <w:rFonts w:ascii="Cambria" w:eastAsia="Times New Roman" w:hAnsi="Cambria" w:cs="Times New Roman"/>
                <w:color w:val="002060"/>
                <w:lang w:val="fr-FR" w:eastAsia="fr-FR"/>
              </w:rPr>
              <w:t xml:space="preserve"> M, (2003), Etudes de marchés, méthodes et outils, de Boeck, </w:t>
            </w:r>
          </w:p>
          <w:p w14:paraId="14916CE0"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gramStart"/>
            <w:r w:rsidRPr="00544033">
              <w:rPr>
                <w:rFonts w:ascii="Cambria" w:eastAsia="Times New Roman" w:hAnsi="Cambria" w:cs="Times New Roman"/>
                <w:color w:val="002060"/>
                <w:lang w:val="fr-FR" w:eastAsia="fr-FR"/>
              </w:rPr>
              <w:t>Ingold  PH</w:t>
            </w:r>
            <w:proofErr w:type="gramEnd"/>
            <w:r w:rsidRPr="00544033">
              <w:rPr>
                <w:rFonts w:ascii="Cambria" w:eastAsia="Times New Roman" w:hAnsi="Cambria" w:cs="Times New Roman"/>
                <w:color w:val="002060"/>
                <w:lang w:val="fr-FR" w:eastAsia="fr-FR"/>
              </w:rPr>
              <w:t xml:space="preserve">. (1994), Guide opérationnel de la publicité à l'usage des entreprises, Dunod, Paris, </w:t>
            </w:r>
          </w:p>
          <w:p w14:paraId="2A0A81AD"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Isaac H., Volle P., Mercanti-Guérin M. (2014) Marketing digital, Edition Pearson : Paris.  </w:t>
            </w:r>
          </w:p>
          <w:p w14:paraId="701D9B71"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Jouve M, (2000), Communication et publicité, Dalloz : Paris,  </w:t>
            </w:r>
          </w:p>
          <w:p w14:paraId="3AE136D6"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Kapferer J.N. (1978), Les chemins de la persuasion, Economica, Paris</w:t>
            </w:r>
          </w:p>
          <w:p w14:paraId="6D018216"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Kapferer J.N. (1991), Les marque, capital de l’entreprise, les éditions d’organisation : Paris.</w:t>
            </w:r>
          </w:p>
          <w:p w14:paraId="6DE877BB"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Kotler</w:t>
            </w:r>
            <w:proofErr w:type="spellEnd"/>
            <w:r w:rsidRPr="00544033">
              <w:rPr>
                <w:rFonts w:ascii="Cambria" w:eastAsia="Times New Roman" w:hAnsi="Cambria" w:cs="Times New Roman"/>
                <w:color w:val="002060"/>
                <w:lang w:val="fr-FR" w:eastAsia="fr-FR"/>
              </w:rPr>
              <w:t xml:space="preserve"> P., Dubois B., Manceau D. (2010), Marketing Management, 11</w:t>
            </w:r>
            <w:proofErr w:type="gramStart"/>
            <w:r w:rsidRPr="00544033">
              <w:rPr>
                <w:rFonts w:ascii="Cambria" w:eastAsia="Times New Roman" w:hAnsi="Cambria" w:cs="Times New Roman"/>
                <w:color w:val="002060"/>
                <w:lang w:val="fr-FR" w:eastAsia="fr-FR"/>
              </w:rPr>
              <w:t>ème  édition</w:t>
            </w:r>
            <w:proofErr w:type="gramEnd"/>
            <w:r w:rsidRPr="00544033">
              <w:rPr>
                <w:rFonts w:ascii="Cambria" w:eastAsia="Times New Roman" w:hAnsi="Cambria" w:cs="Times New Roman"/>
                <w:color w:val="002060"/>
                <w:lang w:val="fr-FR" w:eastAsia="fr-FR"/>
              </w:rPr>
              <w:t xml:space="preserve"> Pearson Éducation, Paris. </w:t>
            </w:r>
          </w:p>
          <w:p w14:paraId="0A4636F3"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Lambin J.J. (1989), Le Marketing stratégique, McGraw-Hill, Paris, </w:t>
            </w:r>
          </w:p>
          <w:p w14:paraId="42B6BF0D"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Lambin J.J. (1998), Le marketing stratégique, </w:t>
            </w:r>
            <w:proofErr w:type="spellStart"/>
            <w:r w:rsidRPr="00544033">
              <w:rPr>
                <w:rFonts w:ascii="Cambria" w:eastAsia="Times New Roman" w:hAnsi="Cambria" w:cs="Times New Roman"/>
                <w:color w:val="002060"/>
                <w:lang w:val="fr-FR" w:eastAsia="fr-FR"/>
              </w:rPr>
              <w:t>Ediscience</w:t>
            </w:r>
            <w:proofErr w:type="spellEnd"/>
            <w:r w:rsidRPr="00544033">
              <w:rPr>
                <w:rFonts w:ascii="Cambria" w:eastAsia="Times New Roman" w:hAnsi="Cambria" w:cs="Times New Roman"/>
                <w:color w:val="002060"/>
                <w:lang w:val="fr-FR" w:eastAsia="fr-FR"/>
              </w:rPr>
              <w:t>, Paris</w:t>
            </w:r>
          </w:p>
          <w:p w14:paraId="77CC2717"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Lebon Y et Van </w:t>
            </w:r>
            <w:proofErr w:type="spellStart"/>
            <w:r w:rsidRPr="00544033">
              <w:rPr>
                <w:rFonts w:ascii="Cambria" w:eastAsia="Times New Roman" w:hAnsi="Cambria" w:cs="Times New Roman"/>
                <w:color w:val="002060"/>
                <w:lang w:val="fr-FR" w:eastAsia="fr-FR"/>
              </w:rPr>
              <w:t>Laethem</w:t>
            </w:r>
            <w:proofErr w:type="spellEnd"/>
            <w:r w:rsidRPr="00544033">
              <w:rPr>
                <w:rFonts w:ascii="Cambria" w:eastAsia="Times New Roman" w:hAnsi="Cambria" w:cs="Times New Roman"/>
                <w:color w:val="002060"/>
                <w:lang w:val="fr-FR" w:eastAsia="fr-FR"/>
              </w:rPr>
              <w:t xml:space="preserve"> (2003), Le marketing orienté résultats, Dunod, Paris, </w:t>
            </w:r>
          </w:p>
          <w:p w14:paraId="6E04A798"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Lemoine F et G (1993), les études commerciales et publicitaires, théories et pratique, Techni-Plus, Tome 1, Tome 2 Paris</w:t>
            </w:r>
          </w:p>
          <w:p w14:paraId="439E775E"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Lendrevie J. et </w:t>
            </w:r>
            <w:proofErr w:type="spellStart"/>
            <w:r w:rsidRPr="00544033">
              <w:rPr>
                <w:rFonts w:ascii="Cambria" w:eastAsia="Times New Roman" w:hAnsi="Cambria" w:cs="Times New Roman"/>
                <w:color w:val="002060"/>
                <w:lang w:val="fr-FR" w:eastAsia="fr-FR"/>
              </w:rPr>
              <w:t>Brochand</w:t>
            </w:r>
            <w:proofErr w:type="spellEnd"/>
            <w:r w:rsidRPr="00544033">
              <w:rPr>
                <w:rFonts w:ascii="Cambria" w:eastAsia="Times New Roman" w:hAnsi="Cambria" w:cs="Times New Roman"/>
                <w:color w:val="002060"/>
                <w:lang w:val="fr-FR" w:eastAsia="fr-FR"/>
              </w:rPr>
              <w:t xml:space="preserve"> B. (2003), </w:t>
            </w:r>
            <w:proofErr w:type="spellStart"/>
            <w:r w:rsidRPr="00544033">
              <w:rPr>
                <w:rFonts w:ascii="Cambria" w:eastAsia="Times New Roman" w:hAnsi="Cambria" w:cs="Times New Roman"/>
                <w:color w:val="002060"/>
                <w:lang w:val="fr-FR" w:eastAsia="fr-FR"/>
              </w:rPr>
              <w:t>Publicitor</w:t>
            </w:r>
            <w:proofErr w:type="spellEnd"/>
            <w:r w:rsidRPr="00544033">
              <w:rPr>
                <w:rFonts w:ascii="Cambria" w:eastAsia="Times New Roman" w:hAnsi="Cambria" w:cs="Times New Roman"/>
                <w:color w:val="002060"/>
                <w:lang w:val="fr-FR" w:eastAsia="fr-FR"/>
              </w:rPr>
              <w:t xml:space="preserve">, Dalloz, Paris, </w:t>
            </w:r>
          </w:p>
          <w:p w14:paraId="31562272"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Lendrevie j. Lévy </w:t>
            </w:r>
            <w:proofErr w:type="spellStart"/>
            <w:r w:rsidRPr="00544033">
              <w:rPr>
                <w:rFonts w:ascii="Cambria" w:eastAsia="Times New Roman" w:hAnsi="Cambria" w:cs="Times New Roman"/>
                <w:color w:val="002060"/>
                <w:lang w:val="fr-FR" w:eastAsia="fr-FR"/>
              </w:rPr>
              <w:t>Lindon</w:t>
            </w:r>
            <w:proofErr w:type="spellEnd"/>
            <w:r w:rsidRPr="00544033">
              <w:rPr>
                <w:rFonts w:ascii="Cambria" w:eastAsia="Times New Roman" w:hAnsi="Cambria" w:cs="Times New Roman"/>
                <w:color w:val="002060"/>
                <w:lang w:val="fr-FR" w:eastAsia="fr-FR"/>
              </w:rPr>
              <w:t xml:space="preserve"> (2010), Mercator, Dalloz, Paris.</w:t>
            </w:r>
          </w:p>
          <w:p w14:paraId="50744C53"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Libaert</w:t>
            </w:r>
            <w:proofErr w:type="spellEnd"/>
            <w:r w:rsidRPr="00544033">
              <w:rPr>
                <w:rFonts w:ascii="Cambria" w:eastAsia="Times New Roman" w:hAnsi="Cambria" w:cs="Times New Roman"/>
                <w:color w:val="002060"/>
                <w:lang w:val="fr-FR" w:eastAsia="fr-FR"/>
              </w:rPr>
              <w:t xml:space="preserve"> T (2003), le plan de communication, </w:t>
            </w:r>
            <w:proofErr w:type="gramStart"/>
            <w:r w:rsidRPr="00544033">
              <w:rPr>
                <w:rFonts w:ascii="Cambria" w:eastAsia="Times New Roman" w:hAnsi="Cambria" w:cs="Times New Roman"/>
                <w:color w:val="002060"/>
                <w:lang w:val="fr-FR" w:eastAsia="fr-FR"/>
              </w:rPr>
              <w:t>Dunod:</w:t>
            </w:r>
            <w:proofErr w:type="gramEnd"/>
            <w:r w:rsidRPr="00544033">
              <w:rPr>
                <w:rFonts w:ascii="Cambria" w:eastAsia="Times New Roman" w:hAnsi="Cambria" w:cs="Times New Roman"/>
                <w:color w:val="002060"/>
                <w:lang w:val="fr-FR" w:eastAsia="fr-FR"/>
              </w:rPr>
              <w:t xml:space="preserve"> Paris.</w:t>
            </w:r>
          </w:p>
          <w:p w14:paraId="18A0EEFC"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lastRenderedPageBreak/>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Malaval</w:t>
            </w:r>
            <w:proofErr w:type="spellEnd"/>
            <w:r w:rsidRPr="00544033">
              <w:rPr>
                <w:rFonts w:ascii="Cambria" w:eastAsia="Times New Roman" w:hAnsi="Cambria" w:cs="Times New Roman"/>
                <w:color w:val="002060"/>
                <w:lang w:val="fr-FR" w:eastAsia="fr-FR"/>
              </w:rPr>
              <w:t xml:space="preserve"> P., </w:t>
            </w:r>
            <w:proofErr w:type="spellStart"/>
            <w:r w:rsidRPr="00544033">
              <w:rPr>
                <w:rFonts w:ascii="Cambria" w:eastAsia="Times New Roman" w:hAnsi="Cambria" w:cs="Times New Roman"/>
                <w:color w:val="002060"/>
                <w:lang w:val="fr-FR" w:eastAsia="fr-FR"/>
              </w:rPr>
              <w:t>Decaudin</w:t>
            </w:r>
            <w:proofErr w:type="spellEnd"/>
            <w:r w:rsidRPr="00544033">
              <w:rPr>
                <w:rFonts w:ascii="Cambria" w:eastAsia="Times New Roman" w:hAnsi="Cambria" w:cs="Times New Roman"/>
                <w:color w:val="002060"/>
                <w:lang w:val="fr-FR" w:eastAsia="fr-FR"/>
              </w:rPr>
              <w:t xml:space="preserve"> J-M, « </w:t>
            </w:r>
            <w:proofErr w:type="spellStart"/>
            <w:r w:rsidRPr="00544033">
              <w:rPr>
                <w:rFonts w:ascii="Cambria" w:eastAsia="Times New Roman" w:hAnsi="Cambria" w:cs="Times New Roman"/>
                <w:color w:val="002060"/>
                <w:lang w:val="fr-FR" w:eastAsia="fr-FR"/>
              </w:rPr>
              <w:t>Pentacom</w:t>
            </w:r>
            <w:proofErr w:type="spellEnd"/>
            <w:r w:rsidRPr="00544033">
              <w:rPr>
                <w:rFonts w:ascii="Cambria" w:eastAsia="Times New Roman" w:hAnsi="Cambria" w:cs="Times New Roman"/>
                <w:color w:val="002060"/>
                <w:lang w:val="fr-FR" w:eastAsia="fr-FR"/>
              </w:rPr>
              <w:t xml:space="preserve"> : communication : théorie et pratique », 2005, Pearson Education, 728 pages.</w:t>
            </w:r>
          </w:p>
          <w:p w14:paraId="70FD036C"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Marcenac</w:t>
            </w:r>
            <w:proofErr w:type="spellEnd"/>
            <w:r w:rsidRPr="00544033">
              <w:rPr>
                <w:rFonts w:ascii="Cambria" w:eastAsia="Times New Roman" w:hAnsi="Cambria" w:cs="Times New Roman"/>
                <w:color w:val="002060"/>
                <w:lang w:val="fr-FR" w:eastAsia="fr-FR"/>
              </w:rPr>
              <w:t xml:space="preserve"> L, Milon A et Saint-michel S.H (2002), Stratégies publicitaires, de l’étude marketing au choix des médias, Bréal, Paris</w:t>
            </w:r>
          </w:p>
          <w:p w14:paraId="35794A2F"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Martinet A.C (1983), stratégies, </w:t>
            </w:r>
            <w:proofErr w:type="gramStart"/>
            <w:r w:rsidRPr="00544033">
              <w:rPr>
                <w:rFonts w:ascii="Cambria" w:eastAsia="Times New Roman" w:hAnsi="Cambria" w:cs="Times New Roman"/>
                <w:color w:val="002060"/>
                <w:lang w:val="fr-FR" w:eastAsia="fr-FR"/>
              </w:rPr>
              <w:t>Vuibert:</w:t>
            </w:r>
            <w:proofErr w:type="gramEnd"/>
            <w:r w:rsidRPr="00544033">
              <w:rPr>
                <w:rFonts w:ascii="Cambria" w:eastAsia="Times New Roman" w:hAnsi="Cambria" w:cs="Times New Roman"/>
                <w:color w:val="002060"/>
                <w:lang w:val="fr-FR" w:eastAsia="fr-FR"/>
              </w:rPr>
              <w:t xml:space="preserve"> Paris.</w:t>
            </w:r>
          </w:p>
          <w:p w14:paraId="091FC1F9"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MueMyers</w:t>
            </w:r>
            <w:proofErr w:type="spellEnd"/>
            <w:r w:rsidRPr="00544033">
              <w:rPr>
                <w:rFonts w:ascii="Cambria" w:eastAsia="Times New Roman" w:hAnsi="Cambria" w:cs="Times New Roman"/>
                <w:color w:val="002060"/>
                <w:lang w:val="fr-FR" w:eastAsia="fr-FR"/>
              </w:rPr>
              <w:t xml:space="preserve"> G.E. Myers M.T, 1990, Les bases de la communication humaine, McGraw-Hill, </w:t>
            </w:r>
            <w:proofErr w:type="gramStart"/>
            <w:r w:rsidRPr="00544033">
              <w:rPr>
                <w:rFonts w:ascii="Cambria" w:eastAsia="Times New Roman" w:hAnsi="Cambria" w:cs="Times New Roman"/>
                <w:color w:val="002060"/>
                <w:lang w:val="fr-FR" w:eastAsia="fr-FR"/>
              </w:rPr>
              <w:t>Canada,  pp.</w:t>
            </w:r>
            <w:proofErr w:type="gramEnd"/>
            <w:r w:rsidRPr="00544033">
              <w:rPr>
                <w:rFonts w:ascii="Cambria" w:eastAsia="Times New Roman" w:hAnsi="Cambria" w:cs="Times New Roman"/>
                <w:color w:val="002060"/>
                <w:lang w:val="fr-FR" w:eastAsia="fr-FR"/>
              </w:rPr>
              <w:t xml:space="preserve"> 4-5</w:t>
            </w:r>
          </w:p>
          <w:p w14:paraId="22611938" w14:textId="77777777" w:rsidR="000A4E92" w:rsidRPr="00544033" w:rsidRDefault="000A4E92" w:rsidP="00E968D5">
            <w:pPr>
              <w:rPr>
                <w:rFonts w:ascii="Cambria" w:eastAsia="Times New Roman" w:hAnsi="Cambria" w:cs="Times New Roman"/>
                <w:color w:val="002060"/>
                <w:lang w:eastAsia="fr-FR"/>
              </w:rPr>
            </w:pPr>
            <w:r w:rsidRPr="00544033">
              <w:rPr>
                <w:rFonts w:ascii="Cambria" w:eastAsia="Times New Roman" w:hAnsi="Cambria" w:cs="Times New Roman"/>
                <w:color w:val="002060"/>
                <w:lang w:eastAsia="fr-FR"/>
              </w:rPr>
              <w:t>•</w:t>
            </w:r>
            <w:r w:rsidRPr="00544033">
              <w:rPr>
                <w:rFonts w:ascii="Cambria" w:eastAsia="Times New Roman" w:hAnsi="Cambria" w:cs="Times New Roman"/>
                <w:color w:val="002060"/>
                <w:lang w:eastAsia="fr-FR"/>
              </w:rPr>
              <w:tab/>
              <w:t xml:space="preserve">Pasco </w:t>
            </w:r>
            <w:proofErr w:type="spellStart"/>
            <w:r w:rsidRPr="00544033">
              <w:rPr>
                <w:rFonts w:ascii="Cambria" w:eastAsia="Times New Roman" w:hAnsi="Cambria" w:cs="Times New Roman"/>
                <w:color w:val="002060"/>
                <w:lang w:eastAsia="fr-FR"/>
              </w:rPr>
              <w:t>berho</w:t>
            </w:r>
            <w:proofErr w:type="spellEnd"/>
            <w:r w:rsidRPr="00544033">
              <w:rPr>
                <w:rFonts w:ascii="Cambria" w:eastAsia="Times New Roman" w:hAnsi="Cambria" w:cs="Times New Roman"/>
                <w:color w:val="002060"/>
                <w:lang w:eastAsia="fr-FR"/>
              </w:rPr>
              <w:t xml:space="preserve"> C. (2004), Marketing international, Editions </w:t>
            </w:r>
            <w:proofErr w:type="spellStart"/>
            <w:r w:rsidRPr="00544033">
              <w:rPr>
                <w:rFonts w:ascii="Cambria" w:eastAsia="Times New Roman" w:hAnsi="Cambria" w:cs="Times New Roman"/>
                <w:color w:val="002060"/>
                <w:lang w:eastAsia="fr-FR"/>
              </w:rPr>
              <w:t>Dunod</w:t>
            </w:r>
            <w:proofErr w:type="spellEnd"/>
            <w:r w:rsidRPr="00544033">
              <w:rPr>
                <w:rFonts w:ascii="Cambria" w:eastAsia="Times New Roman" w:hAnsi="Cambria" w:cs="Times New Roman"/>
                <w:color w:val="002060"/>
                <w:lang w:eastAsia="fr-FR"/>
              </w:rPr>
              <w:t>: Paris.</w:t>
            </w:r>
          </w:p>
          <w:p w14:paraId="02112FD2"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Pasquier M (1999</w:t>
            </w:r>
            <w:proofErr w:type="gramStart"/>
            <w:r w:rsidRPr="00544033">
              <w:rPr>
                <w:rFonts w:ascii="Cambria" w:eastAsia="Times New Roman" w:hAnsi="Cambria" w:cs="Times New Roman"/>
                <w:color w:val="002060"/>
                <w:lang w:val="fr-FR" w:eastAsia="fr-FR"/>
              </w:rPr>
              <w:t>):</w:t>
            </w:r>
            <w:proofErr w:type="gramEnd"/>
            <w:r w:rsidRPr="00544033">
              <w:rPr>
                <w:rFonts w:ascii="Cambria" w:eastAsia="Times New Roman" w:hAnsi="Cambria" w:cs="Times New Roman"/>
                <w:color w:val="002060"/>
                <w:lang w:val="fr-FR" w:eastAsia="fr-FR"/>
              </w:rPr>
              <w:t xml:space="preserve"> Marketing et Sémiotique, Edition Universitaires Fribourg, Suisse</w:t>
            </w:r>
          </w:p>
          <w:p w14:paraId="686440C9"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Pecheux</w:t>
            </w:r>
            <w:proofErr w:type="spellEnd"/>
            <w:r w:rsidRPr="00544033">
              <w:rPr>
                <w:rFonts w:ascii="Cambria" w:eastAsia="Times New Roman" w:hAnsi="Cambria" w:cs="Times New Roman"/>
                <w:color w:val="002060"/>
                <w:lang w:val="fr-FR" w:eastAsia="fr-FR"/>
              </w:rPr>
              <w:t xml:space="preserve"> C. et </w:t>
            </w:r>
            <w:proofErr w:type="spellStart"/>
            <w:r w:rsidRPr="00544033">
              <w:rPr>
                <w:rFonts w:ascii="Cambria" w:eastAsia="Times New Roman" w:hAnsi="Cambria" w:cs="Times New Roman"/>
                <w:color w:val="002060"/>
                <w:lang w:val="fr-FR" w:eastAsia="fr-FR"/>
              </w:rPr>
              <w:t>Derbaix</w:t>
            </w:r>
            <w:proofErr w:type="spellEnd"/>
            <w:r w:rsidRPr="00544033">
              <w:rPr>
                <w:rFonts w:ascii="Cambria" w:eastAsia="Times New Roman" w:hAnsi="Cambria" w:cs="Times New Roman"/>
                <w:color w:val="002060"/>
                <w:lang w:val="fr-FR" w:eastAsia="fr-FR"/>
              </w:rPr>
              <w:t xml:space="preserve"> C. (2002), L’attitude de l’enfant envers une nouvelle marque : de la nécessité d’une phase de fixation, Recherche et applications marketing, 17, </w:t>
            </w:r>
            <w:proofErr w:type="gramStart"/>
            <w:r w:rsidRPr="00544033">
              <w:rPr>
                <w:rFonts w:ascii="Cambria" w:eastAsia="Times New Roman" w:hAnsi="Cambria" w:cs="Times New Roman"/>
                <w:color w:val="002060"/>
                <w:lang w:val="fr-FR" w:eastAsia="fr-FR"/>
              </w:rPr>
              <w:t>3,  63</w:t>
            </w:r>
            <w:proofErr w:type="gramEnd"/>
            <w:r w:rsidRPr="00544033">
              <w:rPr>
                <w:rFonts w:ascii="Cambria" w:eastAsia="Times New Roman" w:hAnsi="Cambria" w:cs="Times New Roman"/>
                <w:color w:val="002060"/>
                <w:lang w:val="fr-FR" w:eastAsia="fr-FR"/>
              </w:rPr>
              <w:t>-75</w:t>
            </w:r>
          </w:p>
          <w:p w14:paraId="69165362"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Pettigrew</w:t>
            </w:r>
            <w:proofErr w:type="spellEnd"/>
            <w:r w:rsidRPr="00544033">
              <w:rPr>
                <w:rFonts w:ascii="Cambria" w:eastAsia="Times New Roman" w:hAnsi="Cambria" w:cs="Times New Roman"/>
                <w:color w:val="002060"/>
                <w:lang w:val="fr-FR" w:eastAsia="fr-FR"/>
              </w:rPr>
              <w:t xml:space="preserve">, Gauvin et </w:t>
            </w:r>
            <w:proofErr w:type="spellStart"/>
            <w:r w:rsidRPr="00544033">
              <w:rPr>
                <w:rFonts w:ascii="Cambria" w:eastAsia="Times New Roman" w:hAnsi="Cambria" w:cs="Times New Roman"/>
                <w:color w:val="002060"/>
                <w:lang w:val="fr-FR" w:eastAsia="fr-FR"/>
              </w:rPr>
              <w:t>Menvielle</w:t>
            </w:r>
            <w:proofErr w:type="spellEnd"/>
            <w:r w:rsidRPr="00544033">
              <w:rPr>
                <w:rFonts w:ascii="Cambria" w:eastAsia="Times New Roman" w:hAnsi="Cambria" w:cs="Times New Roman"/>
                <w:color w:val="002060"/>
                <w:lang w:val="fr-FR" w:eastAsia="fr-FR"/>
              </w:rPr>
              <w:t xml:space="preserve"> (2003), Le marketing, McGraw-Hill, Québec </w:t>
            </w:r>
          </w:p>
          <w:p w14:paraId="1889CAD1"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Prime N. et </w:t>
            </w:r>
            <w:proofErr w:type="spellStart"/>
            <w:r w:rsidRPr="00544033">
              <w:rPr>
                <w:rFonts w:ascii="Cambria" w:eastAsia="Times New Roman" w:hAnsi="Cambria" w:cs="Times New Roman"/>
                <w:color w:val="002060"/>
                <w:lang w:val="fr-FR" w:eastAsia="fr-FR"/>
              </w:rPr>
              <w:t>Usunier</w:t>
            </w:r>
            <w:proofErr w:type="spellEnd"/>
            <w:r w:rsidRPr="00544033">
              <w:rPr>
                <w:rFonts w:ascii="Cambria" w:eastAsia="Times New Roman" w:hAnsi="Cambria" w:cs="Times New Roman"/>
                <w:color w:val="002060"/>
                <w:lang w:val="fr-FR" w:eastAsia="fr-FR"/>
              </w:rPr>
              <w:t xml:space="preserve"> J-C (2018) « Marketing International : marchés, culture et organisation », 2ème édition Pearson. </w:t>
            </w:r>
          </w:p>
          <w:p w14:paraId="79368332"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Rémy Marrone et Claire </w:t>
            </w:r>
            <w:proofErr w:type="spellStart"/>
            <w:r w:rsidRPr="00544033">
              <w:rPr>
                <w:rFonts w:ascii="Cambria" w:eastAsia="Times New Roman" w:hAnsi="Cambria" w:cs="Times New Roman"/>
                <w:color w:val="002060"/>
                <w:lang w:val="fr-FR" w:eastAsia="fr-FR"/>
              </w:rPr>
              <w:t>Gallic</w:t>
            </w:r>
            <w:proofErr w:type="spellEnd"/>
            <w:r w:rsidRPr="00544033">
              <w:rPr>
                <w:rFonts w:ascii="Cambria" w:eastAsia="Times New Roman" w:hAnsi="Cambria" w:cs="Times New Roman"/>
                <w:color w:val="002060"/>
                <w:lang w:val="fr-FR" w:eastAsia="fr-FR"/>
              </w:rPr>
              <w:t xml:space="preserve"> (2017) : Le Grand Livre du Marketing digital, Edition Dunod</w:t>
            </w:r>
          </w:p>
          <w:p w14:paraId="3B541C1C"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Romain </w:t>
            </w:r>
            <w:proofErr w:type="spellStart"/>
            <w:r w:rsidRPr="00544033">
              <w:rPr>
                <w:rFonts w:ascii="Cambria" w:eastAsia="Times New Roman" w:hAnsi="Cambria" w:cs="Times New Roman"/>
                <w:color w:val="002060"/>
                <w:lang w:val="fr-FR" w:eastAsia="fr-FR"/>
              </w:rPr>
              <w:t>Rissoan</w:t>
            </w:r>
            <w:proofErr w:type="spellEnd"/>
            <w:r w:rsidRPr="00544033">
              <w:rPr>
                <w:rFonts w:ascii="Cambria" w:eastAsia="Times New Roman" w:hAnsi="Cambria" w:cs="Times New Roman"/>
                <w:color w:val="002060"/>
                <w:lang w:val="fr-FR" w:eastAsia="fr-FR"/>
              </w:rPr>
              <w:t>, (2008)</w:t>
            </w:r>
            <w:proofErr w:type="gramStart"/>
            <w:r w:rsidRPr="00544033">
              <w:rPr>
                <w:rFonts w:ascii="Cambria" w:eastAsia="Times New Roman" w:hAnsi="Cambria" w:cs="Times New Roman"/>
                <w:color w:val="002060"/>
                <w:lang w:val="fr-FR" w:eastAsia="fr-FR"/>
              </w:rPr>
              <w:t>.«Les</w:t>
            </w:r>
            <w:proofErr w:type="gramEnd"/>
            <w:r w:rsidRPr="00544033">
              <w:rPr>
                <w:rFonts w:ascii="Cambria" w:eastAsia="Times New Roman" w:hAnsi="Cambria" w:cs="Times New Roman"/>
                <w:color w:val="002060"/>
                <w:lang w:val="fr-FR" w:eastAsia="fr-FR"/>
              </w:rPr>
              <w:t xml:space="preserve"> Réseaux sociaux : Comprendre et maîtriser ces nouveaux outils de communication », 5ème édition, Pearson Education, </w:t>
            </w:r>
          </w:p>
          <w:p w14:paraId="24C73D42"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Solomon. M., (2005), « comportement du consommateur », Edition Pearson Education : Paris.</w:t>
            </w:r>
          </w:p>
          <w:p w14:paraId="0A85D3B6"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gramStart"/>
            <w:r w:rsidRPr="00544033">
              <w:rPr>
                <w:rFonts w:ascii="Cambria" w:eastAsia="Times New Roman" w:hAnsi="Cambria" w:cs="Times New Roman"/>
                <w:color w:val="002060"/>
                <w:lang w:val="fr-FR" w:eastAsia="fr-FR"/>
              </w:rPr>
              <w:t>Stenger  T.</w:t>
            </w:r>
            <w:proofErr w:type="gramEnd"/>
            <w:r w:rsidRPr="00544033">
              <w:rPr>
                <w:rFonts w:ascii="Cambria" w:eastAsia="Times New Roman" w:hAnsi="Cambria" w:cs="Times New Roman"/>
                <w:color w:val="002060"/>
                <w:lang w:val="fr-FR" w:eastAsia="fr-FR"/>
              </w:rPr>
              <w:t xml:space="preserve"> et  </w:t>
            </w:r>
            <w:proofErr w:type="spellStart"/>
            <w:r w:rsidRPr="00544033">
              <w:rPr>
                <w:rFonts w:ascii="Cambria" w:eastAsia="Times New Roman" w:hAnsi="Cambria" w:cs="Times New Roman"/>
                <w:color w:val="002060"/>
                <w:lang w:val="fr-FR" w:eastAsia="fr-FR"/>
              </w:rPr>
              <w:t>Bourliataux</w:t>
            </w:r>
            <w:proofErr w:type="spellEnd"/>
            <w:r w:rsidRPr="00544033">
              <w:rPr>
                <w:rFonts w:ascii="Cambria" w:eastAsia="Times New Roman" w:hAnsi="Cambria" w:cs="Times New Roman"/>
                <w:color w:val="002060"/>
                <w:lang w:val="fr-FR" w:eastAsia="fr-FR"/>
              </w:rPr>
              <w:t>-Lajoinie S. (2011), E-marketing &amp; e-commerce – Concepts, outils, pratiques, Edition Dunod, Paris.</w:t>
            </w:r>
          </w:p>
          <w:p w14:paraId="4B17B293"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Stéphane </w:t>
            </w:r>
            <w:proofErr w:type="spellStart"/>
            <w:r w:rsidRPr="00544033">
              <w:rPr>
                <w:rFonts w:ascii="Cambria" w:eastAsia="Times New Roman" w:hAnsi="Cambria" w:cs="Times New Roman"/>
                <w:color w:val="002060"/>
                <w:lang w:val="fr-FR" w:eastAsia="fr-FR"/>
              </w:rPr>
              <w:t>Truphème</w:t>
            </w:r>
            <w:proofErr w:type="spellEnd"/>
            <w:r w:rsidRPr="00544033">
              <w:rPr>
                <w:rFonts w:ascii="Cambria" w:eastAsia="Times New Roman" w:hAnsi="Cambria" w:cs="Times New Roman"/>
                <w:color w:val="002060"/>
                <w:lang w:val="fr-FR" w:eastAsia="fr-FR"/>
              </w:rPr>
              <w:t xml:space="preserve"> (2016)" L'inbound Marketing", Dunod : Paris.</w:t>
            </w:r>
          </w:p>
          <w:p w14:paraId="672A99DA"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t xml:space="preserve">Stone B. (1992), Méthode de marketing direct, </w:t>
            </w:r>
            <w:proofErr w:type="spellStart"/>
            <w:r w:rsidRPr="00544033">
              <w:rPr>
                <w:rFonts w:ascii="Cambria" w:eastAsia="Times New Roman" w:hAnsi="Cambria" w:cs="Times New Roman"/>
                <w:color w:val="002060"/>
                <w:lang w:val="fr-FR" w:eastAsia="fr-FR"/>
              </w:rPr>
              <w:t>Interéditions</w:t>
            </w:r>
            <w:proofErr w:type="spellEnd"/>
            <w:r w:rsidRPr="00544033">
              <w:rPr>
                <w:rFonts w:ascii="Cambria" w:eastAsia="Times New Roman" w:hAnsi="Cambria" w:cs="Times New Roman"/>
                <w:color w:val="002060"/>
                <w:lang w:val="fr-FR" w:eastAsia="fr-FR"/>
              </w:rPr>
              <w:t xml:space="preserve"> : Paris.</w:t>
            </w:r>
          </w:p>
          <w:p w14:paraId="685D21F9" w14:textId="77777777" w:rsidR="000A4E92" w:rsidRPr="00544033" w:rsidRDefault="000A4E92" w:rsidP="00E968D5">
            <w:pPr>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w:t>
            </w:r>
            <w:r w:rsidRPr="00544033">
              <w:rPr>
                <w:rFonts w:ascii="Cambria" w:eastAsia="Times New Roman" w:hAnsi="Cambria" w:cs="Times New Roman"/>
                <w:color w:val="002060"/>
                <w:lang w:val="fr-FR" w:eastAsia="fr-FR"/>
              </w:rPr>
              <w:tab/>
            </w:r>
            <w:proofErr w:type="spellStart"/>
            <w:r w:rsidRPr="00544033">
              <w:rPr>
                <w:rFonts w:ascii="Cambria" w:eastAsia="Times New Roman" w:hAnsi="Cambria" w:cs="Times New Roman"/>
                <w:color w:val="002060"/>
                <w:lang w:val="fr-FR" w:eastAsia="fr-FR"/>
              </w:rPr>
              <w:t>Vartanian</w:t>
            </w:r>
            <w:proofErr w:type="spellEnd"/>
            <w:r w:rsidRPr="00544033">
              <w:rPr>
                <w:rFonts w:ascii="Cambria" w:eastAsia="Times New Roman" w:hAnsi="Cambria" w:cs="Times New Roman"/>
                <w:color w:val="002060"/>
                <w:lang w:val="fr-FR" w:eastAsia="fr-FR"/>
              </w:rPr>
              <w:t xml:space="preserve"> JC (1994) Le Media Planning, </w:t>
            </w:r>
            <w:proofErr w:type="spellStart"/>
            <w:r w:rsidRPr="00544033">
              <w:rPr>
                <w:rFonts w:ascii="Cambria" w:eastAsia="Times New Roman" w:hAnsi="Cambria" w:cs="Times New Roman"/>
                <w:color w:val="002060"/>
                <w:lang w:val="fr-FR" w:eastAsia="fr-FR"/>
              </w:rPr>
              <w:t>economica</w:t>
            </w:r>
            <w:proofErr w:type="spellEnd"/>
            <w:r w:rsidRPr="00544033">
              <w:rPr>
                <w:rFonts w:ascii="Cambria" w:eastAsia="Times New Roman" w:hAnsi="Cambria" w:cs="Times New Roman"/>
                <w:color w:val="002060"/>
                <w:lang w:val="fr-FR" w:eastAsia="fr-FR"/>
              </w:rPr>
              <w:t xml:space="preserve"> : Paris.</w:t>
            </w:r>
          </w:p>
          <w:p w14:paraId="57ED4F3B" w14:textId="77777777" w:rsidR="000A4E92" w:rsidRPr="00544033" w:rsidRDefault="000A4E92" w:rsidP="00FA7B11">
            <w:pPr>
              <w:numPr>
                <w:ilvl w:val="0"/>
                <w:numId w:val="39"/>
              </w:numPr>
              <w:tabs>
                <w:tab w:val="left" w:pos="426"/>
              </w:tabs>
              <w:autoSpaceDE w:val="0"/>
              <w:autoSpaceDN w:val="0"/>
              <w:adjustRightInd w:val="0"/>
              <w:spacing w:line="240" w:lineRule="auto"/>
              <w:rPr>
                <w:rFonts w:ascii="Cambria" w:eastAsia="Calibri" w:hAnsi="Cambria"/>
                <w:bCs/>
                <w:color w:val="002060"/>
                <w:lang w:val="fr-BE"/>
              </w:rPr>
            </w:pPr>
            <w:r w:rsidRPr="00544033">
              <w:rPr>
                <w:rFonts w:ascii="Cambria" w:eastAsia="Calibri" w:hAnsi="Cambria"/>
                <w:bCs/>
                <w:iCs/>
                <w:color w:val="002060"/>
              </w:rPr>
              <w:t xml:space="preserve">Armstrong G., Kotler P., Le </w:t>
            </w:r>
            <w:proofErr w:type="spellStart"/>
            <w:r w:rsidRPr="00544033">
              <w:rPr>
                <w:rFonts w:ascii="Cambria" w:eastAsia="Calibri" w:hAnsi="Cambria"/>
                <w:bCs/>
                <w:iCs/>
                <w:color w:val="002060"/>
              </w:rPr>
              <w:t>Nagard-Assayag</w:t>
            </w:r>
            <w:proofErr w:type="spellEnd"/>
            <w:r w:rsidRPr="00544033">
              <w:rPr>
                <w:rFonts w:ascii="Cambria" w:eastAsia="Calibri" w:hAnsi="Cambria"/>
                <w:bCs/>
                <w:iCs/>
                <w:color w:val="002060"/>
              </w:rPr>
              <w:t xml:space="preserve"> E., </w:t>
            </w:r>
            <w:proofErr w:type="spellStart"/>
            <w:r w:rsidRPr="00544033">
              <w:rPr>
                <w:rFonts w:ascii="Cambria" w:eastAsia="Calibri" w:hAnsi="Cambria"/>
                <w:bCs/>
                <w:iCs/>
                <w:color w:val="002060"/>
              </w:rPr>
              <w:t>Lardinot</w:t>
            </w:r>
            <w:proofErr w:type="spellEnd"/>
            <w:r w:rsidRPr="00544033">
              <w:rPr>
                <w:rFonts w:ascii="Cambria" w:eastAsia="Calibri" w:hAnsi="Cambria"/>
                <w:bCs/>
                <w:color w:val="002060"/>
              </w:rPr>
              <w:t xml:space="preserve"> </w:t>
            </w:r>
            <w:r w:rsidRPr="00544033">
              <w:rPr>
                <w:rFonts w:ascii="Cambria" w:eastAsia="Calibri" w:hAnsi="Cambria"/>
                <w:bCs/>
                <w:iCs/>
                <w:color w:val="002060"/>
              </w:rPr>
              <w:t xml:space="preserve">T. </w:t>
            </w:r>
            <w:r w:rsidRPr="00544033">
              <w:rPr>
                <w:rFonts w:ascii="Cambria" w:eastAsia="Calibri" w:hAnsi="Cambria"/>
                <w:bCs/>
                <w:color w:val="002060"/>
              </w:rPr>
              <w:t xml:space="preserve">(2007), </w:t>
            </w:r>
            <w:proofErr w:type="spellStart"/>
            <w:r w:rsidRPr="00544033">
              <w:rPr>
                <w:rFonts w:ascii="Cambria" w:eastAsia="Calibri" w:hAnsi="Cambria"/>
                <w:bCs/>
                <w:color w:val="002060"/>
              </w:rPr>
              <w:t>Principes</w:t>
            </w:r>
            <w:proofErr w:type="spellEnd"/>
            <w:r w:rsidRPr="00544033">
              <w:rPr>
                <w:rFonts w:ascii="Cambria" w:eastAsia="Calibri" w:hAnsi="Cambria"/>
                <w:bCs/>
                <w:color w:val="002060"/>
              </w:rPr>
              <w:t xml:space="preserve"> de Marketing, 8</w:t>
            </w:r>
            <w:proofErr w:type="gramStart"/>
            <w:r w:rsidRPr="00544033">
              <w:rPr>
                <w:rFonts w:ascii="Cambria" w:eastAsia="Calibri" w:hAnsi="Cambria"/>
                <w:bCs/>
                <w:color w:val="002060"/>
                <w:vertAlign w:val="superscript"/>
              </w:rPr>
              <w:t>ème</w:t>
            </w:r>
            <w:r w:rsidRPr="00544033">
              <w:rPr>
                <w:rFonts w:ascii="Cambria" w:eastAsia="Calibri" w:hAnsi="Cambria"/>
                <w:bCs/>
                <w:color w:val="002060"/>
              </w:rPr>
              <w:t xml:space="preserve">  edition</w:t>
            </w:r>
            <w:proofErr w:type="gramEnd"/>
            <w:r w:rsidRPr="00544033">
              <w:rPr>
                <w:rFonts w:ascii="Cambria" w:eastAsia="Calibri" w:hAnsi="Cambria"/>
                <w:bCs/>
                <w:color w:val="002060"/>
              </w:rPr>
              <w:t xml:space="preserve">, Pearson Education, Paris. </w:t>
            </w:r>
          </w:p>
          <w:p w14:paraId="46057B5A" w14:textId="77777777" w:rsidR="000A4E92" w:rsidRPr="00544033" w:rsidRDefault="000A4E92" w:rsidP="00FA7B11">
            <w:pPr>
              <w:keepLines/>
              <w:numPr>
                <w:ilvl w:val="0"/>
                <w:numId w:val="39"/>
              </w:numPr>
              <w:tabs>
                <w:tab w:val="left" w:pos="426"/>
              </w:tabs>
              <w:spacing w:line="240" w:lineRule="auto"/>
              <w:rPr>
                <w:rFonts w:ascii="Cambria" w:eastAsia="Calibri" w:hAnsi="Cambria"/>
                <w:color w:val="002060"/>
                <w:lang w:val="fr-FR"/>
              </w:rPr>
            </w:pPr>
            <w:proofErr w:type="spellStart"/>
            <w:r w:rsidRPr="00544033">
              <w:rPr>
                <w:rFonts w:ascii="Cambria" w:eastAsia="Calibri" w:hAnsi="Cambria"/>
                <w:color w:val="002060"/>
                <w:lang w:val="fr-FR"/>
              </w:rPr>
              <w:t>Chebat</w:t>
            </w:r>
            <w:proofErr w:type="spellEnd"/>
            <w:r w:rsidRPr="00544033">
              <w:rPr>
                <w:rFonts w:ascii="Cambria" w:eastAsia="Calibri" w:hAnsi="Cambria"/>
                <w:color w:val="002060"/>
                <w:lang w:val="fr-FR"/>
              </w:rPr>
              <w:t xml:space="preserve"> J., Filiatrault P., Laroche (2003), « le comportement du consommateur </w:t>
            </w:r>
            <w:proofErr w:type="gramStart"/>
            <w:r w:rsidRPr="00544033">
              <w:rPr>
                <w:rFonts w:ascii="Cambria" w:eastAsia="Calibri" w:hAnsi="Cambria"/>
                <w:color w:val="002060"/>
                <w:lang w:val="fr-FR"/>
              </w:rPr>
              <w:t>»,  3</w:t>
            </w:r>
            <w:proofErr w:type="gramEnd"/>
            <w:r w:rsidRPr="00544033">
              <w:rPr>
                <w:rFonts w:ascii="Cambria" w:eastAsia="Calibri" w:hAnsi="Cambria"/>
                <w:color w:val="002060"/>
                <w:vertAlign w:val="superscript"/>
                <w:lang w:val="fr-FR"/>
              </w:rPr>
              <w:t>ème</w:t>
            </w:r>
            <w:r w:rsidRPr="00544033">
              <w:rPr>
                <w:rFonts w:ascii="Cambria" w:eastAsia="Calibri" w:hAnsi="Cambria"/>
                <w:color w:val="002060"/>
                <w:lang w:val="fr-FR"/>
              </w:rPr>
              <w:t xml:space="preserve"> édition, </w:t>
            </w:r>
            <w:proofErr w:type="spellStart"/>
            <w:r w:rsidRPr="00544033">
              <w:rPr>
                <w:rFonts w:ascii="Cambria" w:eastAsia="Calibri" w:hAnsi="Cambria"/>
                <w:color w:val="002060"/>
                <w:lang w:val="fr-FR"/>
              </w:rPr>
              <w:t>Gaetean</w:t>
            </w:r>
            <w:proofErr w:type="spellEnd"/>
            <w:r w:rsidRPr="00544033">
              <w:rPr>
                <w:rFonts w:ascii="Cambria" w:eastAsia="Calibri" w:hAnsi="Cambria"/>
                <w:color w:val="002060"/>
                <w:lang w:val="fr-FR"/>
              </w:rPr>
              <w:t xml:space="preserve"> Morin éditeur</w:t>
            </w:r>
          </w:p>
          <w:p w14:paraId="5B59FB45" w14:textId="77777777" w:rsidR="000A4E92" w:rsidRPr="00544033" w:rsidRDefault="000A4E92" w:rsidP="00FA7B11">
            <w:pPr>
              <w:numPr>
                <w:ilvl w:val="0"/>
                <w:numId w:val="39"/>
              </w:numPr>
              <w:tabs>
                <w:tab w:val="left" w:pos="426"/>
              </w:tabs>
              <w:autoSpaceDE w:val="0"/>
              <w:autoSpaceDN w:val="0"/>
              <w:adjustRightInd w:val="0"/>
              <w:spacing w:line="240" w:lineRule="auto"/>
              <w:rPr>
                <w:rFonts w:ascii="Cambria" w:eastAsia="Calibri" w:hAnsi="Cambria"/>
                <w:bCs/>
                <w:color w:val="002060"/>
                <w:lang w:val="fr-BE"/>
              </w:rPr>
            </w:pPr>
            <w:proofErr w:type="spellStart"/>
            <w:r w:rsidRPr="00544033">
              <w:rPr>
                <w:rFonts w:ascii="Cambria" w:eastAsia="Calibri" w:hAnsi="Cambria"/>
                <w:bCs/>
                <w:color w:val="002060"/>
                <w:lang w:val="fr-BE"/>
              </w:rPr>
              <w:t>Chirouze</w:t>
            </w:r>
            <w:proofErr w:type="spellEnd"/>
            <w:r w:rsidRPr="00544033">
              <w:rPr>
                <w:rFonts w:ascii="Cambria" w:eastAsia="Calibri" w:hAnsi="Cambria"/>
                <w:bCs/>
                <w:color w:val="002060"/>
                <w:lang w:val="fr-BE"/>
              </w:rPr>
              <w:t xml:space="preserve"> Y. (2003), </w:t>
            </w:r>
            <w:r w:rsidRPr="00544033">
              <w:rPr>
                <w:rFonts w:ascii="Cambria" w:eastAsia="Calibri" w:hAnsi="Cambria"/>
                <w:bCs/>
                <w:iCs/>
                <w:color w:val="002060"/>
                <w:lang w:val="fr-BE"/>
              </w:rPr>
              <w:t>Marketing, études et stratégies</w:t>
            </w:r>
            <w:r w:rsidRPr="00544033">
              <w:rPr>
                <w:rFonts w:ascii="Cambria" w:eastAsia="Calibri" w:hAnsi="Cambria"/>
                <w:bCs/>
                <w:color w:val="002060"/>
                <w:lang w:val="fr-BE"/>
              </w:rPr>
              <w:t xml:space="preserve">, </w:t>
            </w:r>
            <w:proofErr w:type="spellStart"/>
            <w:r w:rsidRPr="00544033">
              <w:rPr>
                <w:rFonts w:ascii="Cambria" w:eastAsia="Calibri" w:hAnsi="Cambria"/>
                <w:bCs/>
                <w:color w:val="002060"/>
                <w:lang w:val="fr-BE"/>
              </w:rPr>
              <w:t>ellipes</w:t>
            </w:r>
            <w:proofErr w:type="spellEnd"/>
            <w:r w:rsidRPr="00544033">
              <w:rPr>
                <w:rFonts w:ascii="Cambria" w:eastAsia="Calibri" w:hAnsi="Cambria"/>
                <w:bCs/>
                <w:color w:val="002060"/>
                <w:lang w:val="fr-BE"/>
              </w:rPr>
              <w:t>, Paris.</w:t>
            </w:r>
          </w:p>
          <w:p w14:paraId="26095C29" w14:textId="77777777" w:rsidR="000A4E92" w:rsidRPr="00544033" w:rsidRDefault="000A4E92" w:rsidP="00FA7B11">
            <w:pPr>
              <w:keepLines/>
              <w:numPr>
                <w:ilvl w:val="0"/>
                <w:numId w:val="39"/>
              </w:numPr>
              <w:tabs>
                <w:tab w:val="left" w:pos="426"/>
              </w:tabs>
              <w:spacing w:line="240" w:lineRule="auto"/>
              <w:rPr>
                <w:rFonts w:ascii="Cambria" w:eastAsia="Calibri" w:hAnsi="Cambria"/>
                <w:color w:val="002060"/>
                <w:lang w:val="fr-FR"/>
              </w:rPr>
            </w:pPr>
            <w:proofErr w:type="spellStart"/>
            <w:r w:rsidRPr="00544033">
              <w:rPr>
                <w:rFonts w:ascii="Cambria" w:eastAsia="Calibri" w:hAnsi="Cambria"/>
                <w:color w:val="002060"/>
                <w:lang w:val="fr-FR"/>
              </w:rPr>
              <w:t>Darpy</w:t>
            </w:r>
            <w:proofErr w:type="spellEnd"/>
            <w:r w:rsidRPr="00544033">
              <w:rPr>
                <w:rFonts w:ascii="Cambria" w:eastAsia="Calibri" w:hAnsi="Cambria"/>
                <w:color w:val="002060"/>
                <w:lang w:val="fr-FR"/>
              </w:rPr>
              <w:t xml:space="preserve"> D., et Volle P., (2003) « comportements du consommateur : concepts et outils », Edition Dunod</w:t>
            </w:r>
          </w:p>
          <w:p w14:paraId="50215F6B" w14:textId="77777777" w:rsidR="000A4E92" w:rsidRPr="00544033" w:rsidRDefault="000A4E92" w:rsidP="00FA7B11">
            <w:pPr>
              <w:keepLines/>
              <w:numPr>
                <w:ilvl w:val="0"/>
                <w:numId w:val="39"/>
              </w:numPr>
              <w:tabs>
                <w:tab w:val="left" w:pos="426"/>
              </w:tabs>
              <w:spacing w:line="240" w:lineRule="auto"/>
              <w:rPr>
                <w:rFonts w:ascii="Cambria" w:eastAsia="Calibri" w:hAnsi="Cambria"/>
                <w:color w:val="002060"/>
                <w:lang w:val="fr-FR"/>
              </w:rPr>
            </w:pPr>
            <w:proofErr w:type="spellStart"/>
            <w:r w:rsidRPr="00544033">
              <w:rPr>
                <w:rFonts w:ascii="Cambria" w:eastAsia="Calibri" w:hAnsi="Cambria"/>
                <w:color w:val="002060"/>
                <w:lang w:val="fr-FR"/>
              </w:rPr>
              <w:t>Décaudin</w:t>
            </w:r>
            <w:proofErr w:type="spellEnd"/>
            <w:r w:rsidRPr="00544033">
              <w:rPr>
                <w:rFonts w:ascii="Cambria" w:eastAsia="Calibri" w:hAnsi="Cambria"/>
                <w:color w:val="002060"/>
                <w:lang w:val="fr-FR"/>
              </w:rPr>
              <w:t xml:space="preserve"> J-M., (1995), « la communication marketing : concepts, techniques, stratégies</w:t>
            </w:r>
            <w:proofErr w:type="gramStart"/>
            <w:r w:rsidRPr="00544033">
              <w:rPr>
                <w:rFonts w:ascii="Cambria" w:eastAsia="Calibri" w:hAnsi="Cambria"/>
                <w:color w:val="002060"/>
                <w:lang w:val="fr-FR"/>
              </w:rPr>
              <w:t>.»</w:t>
            </w:r>
            <w:proofErr w:type="gramEnd"/>
            <w:r w:rsidRPr="00544033">
              <w:rPr>
                <w:rFonts w:ascii="Cambria" w:eastAsia="Calibri" w:hAnsi="Cambria"/>
                <w:color w:val="002060"/>
                <w:lang w:val="fr-FR"/>
              </w:rPr>
              <w:t xml:space="preserve">, Economica, p283 </w:t>
            </w:r>
          </w:p>
          <w:p w14:paraId="2B567380" w14:textId="77777777" w:rsidR="000A4E92" w:rsidRPr="00544033" w:rsidRDefault="000A4E92" w:rsidP="00FA7B11">
            <w:pPr>
              <w:numPr>
                <w:ilvl w:val="0"/>
                <w:numId w:val="39"/>
              </w:numPr>
              <w:tabs>
                <w:tab w:val="left" w:pos="426"/>
              </w:tabs>
              <w:autoSpaceDE w:val="0"/>
              <w:autoSpaceDN w:val="0"/>
              <w:adjustRightInd w:val="0"/>
              <w:spacing w:line="240" w:lineRule="auto"/>
              <w:rPr>
                <w:rFonts w:ascii="Cambria" w:eastAsia="Calibri" w:hAnsi="Cambria"/>
                <w:bCs/>
                <w:color w:val="002060"/>
                <w:lang w:val="fr-BE"/>
              </w:rPr>
            </w:pPr>
            <w:r w:rsidRPr="00544033">
              <w:rPr>
                <w:rFonts w:ascii="Cambria" w:eastAsia="Calibri" w:hAnsi="Cambria"/>
                <w:bCs/>
                <w:iCs/>
                <w:color w:val="002060"/>
              </w:rPr>
              <w:t xml:space="preserve">Kotler P., Dubois B., </w:t>
            </w:r>
            <w:proofErr w:type="spellStart"/>
            <w:r w:rsidRPr="00544033">
              <w:rPr>
                <w:rFonts w:ascii="Cambria" w:eastAsia="Calibri" w:hAnsi="Cambria"/>
                <w:bCs/>
                <w:iCs/>
                <w:color w:val="002060"/>
              </w:rPr>
              <w:t>Manceau</w:t>
            </w:r>
            <w:proofErr w:type="spellEnd"/>
            <w:r w:rsidRPr="00544033">
              <w:rPr>
                <w:rFonts w:ascii="Cambria" w:eastAsia="Calibri" w:hAnsi="Cambria"/>
                <w:bCs/>
                <w:color w:val="002060"/>
              </w:rPr>
              <w:t xml:space="preserve"> </w:t>
            </w:r>
            <w:r w:rsidRPr="00544033">
              <w:rPr>
                <w:rFonts w:ascii="Cambria" w:eastAsia="Calibri" w:hAnsi="Cambria"/>
                <w:bCs/>
                <w:iCs/>
                <w:color w:val="002060"/>
              </w:rPr>
              <w:t xml:space="preserve">D. </w:t>
            </w:r>
            <w:r w:rsidRPr="00544033">
              <w:rPr>
                <w:rFonts w:ascii="Cambria" w:eastAsia="Calibri" w:hAnsi="Cambria"/>
                <w:bCs/>
                <w:color w:val="002060"/>
              </w:rPr>
              <w:t>(2004-2010), Marketing Management, 11</w:t>
            </w:r>
            <w:proofErr w:type="gramStart"/>
            <w:r w:rsidRPr="00544033">
              <w:rPr>
                <w:rFonts w:ascii="Cambria" w:eastAsia="Calibri" w:hAnsi="Cambria"/>
                <w:bCs/>
                <w:color w:val="002060"/>
                <w:vertAlign w:val="superscript"/>
              </w:rPr>
              <w:t>ème</w:t>
            </w:r>
            <w:r w:rsidRPr="00544033">
              <w:rPr>
                <w:rFonts w:ascii="Cambria" w:eastAsia="Calibri" w:hAnsi="Cambria"/>
                <w:bCs/>
                <w:color w:val="002060"/>
              </w:rPr>
              <w:t xml:space="preserve">  </w:t>
            </w:r>
            <w:proofErr w:type="spellStart"/>
            <w:r w:rsidRPr="00544033">
              <w:rPr>
                <w:rFonts w:ascii="Cambria" w:eastAsia="Calibri" w:hAnsi="Cambria"/>
                <w:bCs/>
                <w:color w:val="002060"/>
              </w:rPr>
              <w:t>édition</w:t>
            </w:r>
            <w:proofErr w:type="spellEnd"/>
            <w:proofErr w:type="gramEnd"/>
            <w:r w:rsidRPr="00544033">
              <w:rPr>
                <w:rFonts w:ascii="Cambria" w:eastAsia="Calibri" w:hAnsi="Cambria"/>
                <w:bCs/>
                <w:color w:val="002060"/>
              </w:rPr>
              <w:t xml:space="preserve"> Pearson Education, Paris. </w:t>
            </w:r>
          </w:p>
          <w:p w14:paraId="2E99B0FF" w14:textId="77777777" w:rsidR="000A4E92" w:rsidRPr="00544033" w:rsidRDefault="000A4E92" w:rsidP="00FA7B11">
            <w:pPr>
              <w:keepLines/>
              <w:numPr>
                <w:ilvl w:val="0"/>
                <w:numId w:val="39"/>
              </w:numPr>
              <w:tabs>
                <w:tab w:val="left" w:pos="426"/>
              </w:tabs>
              <w:spacing w:line="240" w:lineRule="auto"/>
              <w:rPr>
                <w:rFonts w:ascii="Cambria" w:eastAsia="Calibri" w:hAnsi="Cambria"/>
                <w:color w:val="002060"/>
              </w:rPr>
            </w:pPr>
            <w:r w:rsidRPr="00544033">
              <w:rPr>
                <w:rFonts w:ascii="Cambria" w:eastAsia="Calibri" w:hAnsi="Cambria"/>
                <w:color w:val="002060"/>
              </w:rPr>
              <w:t xml:space="preserve">Kotler P., Keller K-L., Dubois B., </w:t>
            </w:r>
            <w:proofErr w:type="spellStart"/>
            <w:r w:rsidRPr="00544033">
              <w:rPr>
                <w:rFonts w:ascii="Cambria" w:eastAsia="Calibri" w:hAnsi="Cambria"/>
                <w:color w:val="002060"/>
              </w:rPr>
              <w:t>Manceau</w:t>
            </w:r>
            <w:proofErr w:type="spellEnd"/>
            <w:r w:rsidRPr="00544033">
              <w:rPr>
                <w:rFonts w:ascii="Cambria" w:eastAsia="Calibri" w:hAnsi="Cambria"/>
                <w:color w:val="002060"/>
              </w:rPr>
              <w:t xml:space="preserve"> D., (2006), « marketing management », Edition Pearson Education </w:t>
            </w:r>
          </w:p>
          <w:p w14:paraId="5927E2A7" w14:textId="77777777" w:rsidR="000A4E92" w:rsidRPr="00544033" w:rsidRDefault="000A4E92" w:rsidP="00FA7B11">
            <w:pPr>
              <w:numPr>
                <w:ilvl w:val="0"/>
                <w:numId w:val="39"/>
              </w:numPr>
              <w:tabs>
                <w:tab w:val="left" w:pos="426"/>
              </w:tabs>
              <w:autoSpaceDE w:val="0"/>
              <w:autoSpaceDN w:val="0"/>
              <w:adjustRightInd w:val="0"/>
              <w:spacing w:line="240" w:lineRule="auto"/>
              <w:rPr>
                <w:rFonts w:ascii="Cambria" w:eastAsia="Calibri" w:hAnsi="Cambria"/>
                <w:bCs/>
                <w:color w:val="002060"/>
                <w:lang w:val="fr-BE"/>
              </w:rPr>
            </w:pPr>
            <w:r w:rsidRPr="00544033">
              <w:rPr>
                <w:rFonts w:ascii="Cambria" w:eastAsia="Calibri" w:hAnsi="Cambria"/>
                <w:bCs/>
                <w:color w:val="002060"/>
                <w:lang w:val="fr-BE"/>
              </w:rPr>
              <w:t xml:space="preserve">Lendrevie j. Lévy </w:t>
            </w:r>
            <w:proofErr w:type="spellStart"/>
            <w:r w:rsidRPr="00544033">
              <w:rPr>
                <w:rFonts w:ascii="Cambria" w:eastAsia="Calibri" w:hAnsi="Cambria"/>
                <w:bCs/>
                <w:color w:val="002060"/>
                <w:lang w:val="fr-BE"/>
              </w:rPr>
              <w:t>Lindon</w:t>
            </w:r>
            <w:proofErr w:type="spellEnd"/>
            <w:r w:rsidRPr="00544033">
              <w:rPr>
                <w:rFonts w:ascii="Cambria" w:eastAsia="Calibri" w:hAnsi="Cambria"/>
                <w:bCs/>
                <w:color w:val="002060"/>
                <w:lang w:val="fr-BE"/>
              </w:rPr>
              <w:t xml:space="preserve"> (1993-2010), </w:t>
            </w:r>
            <w:r w:rsidRPr="00544033">
              <w:rPr>
                <w:rFonts w:ascii="Cambria" w:eastAsia="Calibri" w:hAnsi="Cambria"/>
                <w:bCs/>
                <w:iCs/>
                <w:color w:val="002060"/>
                <w:lang w:val="fr-BE"/>
              </w:rPr>
              <w:t>Mercator</w:t>
            </w:r>
            <w:r w:rsidRPr="00544033">
              <w:rPr>
                <w:rFonts w:ascii="Cambria" w:eastAsia="Calibri" w:hAnsi="Cambria"/>
                <w:bCs/>
                <w:color w:val="002060"/>
                <w:lang w:val="fr-BE"/>
              </w:rPr>
              <w:t>, Dalloz, Paris.</w:t>
            </w:r>
          </w:p>
          <w:p w14:paraId="6A2F0D76" w14:textId="77777777" w:rsidR="000A4E92" w:rsidRPr="00544033" w:rsidRDefault="000A4E92" w:rsidP="00FA7B11">
            <w:pPr>
              <w:keepLines/>
              <w:numPr>
                <w:ilvl w:val="0"/>
                <w:numId w:val="39"/>
              </w:numPr>
              <w:tabs>
                <w:tab w:val="left" w:pos="426"/>
              </w:tabs>
              <w:spacing w:line="240" w:lineRule="auto"/>
              <w:rPr>
                <w:rFonts w:ascii="Cambria" w:eastAsia="Calibri" w:hAnsi="Cambria"/>
                <w:color w:val="002060"/>
                <w:lang w:val="fr-FR"/>
              </w:rPr>
            </w:pPr>
            <w:r w:rsidRPr="00544033">
              <w:rPr>
                <w:rFonts w:ascii="Cambria" w:eastAsia="Calibri" w:hAnsi="Cambria"/>
                <w:color w:val="002060"/>
                <w:lang w:val="fr-FR"/>
              </w:rPr>
              <w:t xml:space="preserve">Lendrevie. J., et </w:t>
            </w:r>
            <w:proofErr w:type="spellStart"/>
            <w:r w:rsidRPr="00544033">
              <w:rPr>
                <w:rFonts w:ascii="Cambria" w:eastAsia="Calibri" w:hAnsi="Cambria"/>
                <w:color w:val="002060"/>
                <w:lang w:val="fr-FR"/>
              </w:rPr>
              <w:t>Bochand</w:t>
            </w:r>
            <w:proofErr w:type="spellEnd"/>
            <w:r w:rsidRPr="00544033">
              <w:rPr>
                <w:rFonts w:ascii="Cambria" w:eastAsia="Calibri" w:hAnsi="Cambria"/>
                <w:color w:val="002060"/>
                <w:lang w:val="fr-FR"/>
              </w:rPr>
              <w:t>. B., (2001-2010), « </w:t>
            </w:r>
            <w:proofErr w:type="spellStart"/>
            <w:r w:rsidRPr="00544033">
              <w:rPr>
                <w:rFonts w:ascii="Cambria" w:eastAsia="Calibri" w:hAnsi="Cambria"/>
                <w:color w:val="002060"/>
                <w:lang w:val="fr-FR"/>
              </w:rPr>
              <w:t>publicitor</w:t>
            </w:r>
            <w:proofErr w:type="spellEnd"/>
            <w:r w:rsidRPr="00544033">
              <w:rPr>
                <w:rFonts w:ascii="Cambria" w:eastAsia="Calibri" w:hAnsi="Cambria"/>
                <w:color w:val="002060"/>
                <w:lang w:val="fr-FR"/>
              </w:rPr>
              <w:t xml:space="preserve"> », Edition </w:t>
            </w:r>
            <w:proofErr w:type="spellStart"/>
            <w:r w:rsidRPr="00544033">
              <w:rPr>
                <w:rFonts w:ascii="Cambria" w:eastAsia="Calibri" w:hAnsi="Cambria"/>
                <w:color w:val="002060"/>
                <w:lang w:val="fr-FR"/>
              </w:rPr>
              <w:t>Daloz</w:t>
            </w:r>
            <w:proofErr w:type="spellEnd"/>
            <w:r w:rsidRPr="00544033">
              <w:rPr>
                <w:rFonts w:ascii="Cambria" w:eastAsia="Calibri" w:hAnsi="Cambria"/>
                <w:color w:val="002060"/>
                <w:lang w:val="fr-FR"/>
              </w:rPr>
              <w:t xml:space="preserve">, 5ème Edition, </w:t>
            </w:r>
          </w:p>
          <w:p w14:paraId="2A245E2E" w14:textId="77777777" w:rsidR="000A4E92" w:rsidRPr="00544033" w:rsidRDefault="000A4E92" w:rsidP="00FA7B11">
            <w:pPr>
              <w:numPr>
                <w:ilvl w:val="0"/>
                <w:numId w:val="39"/>
              </w:numPr>
              <w:tabs>
                <w:tab w:val="left" w:pos="426"/>
              </w:tabs>
              <w:autoSpaceDE w:val="0"/>
              <w:autoSpaceDN w:val="0"/>
              <w:adjustRightInd w:val="0"/>
              <w:spacing w:line="240" w:lineRule="auto"/>
              <w:rPr>
                <w:rFonts w:ascii="Cambria" w:eastAsia="Calibri" w:hAnsi="Cambria"/>
                <w:bCs/>
                <w:color w:val="002060"/>
                <w:lang w:val="fr-BE"/>
              </w:rPr>
            </w:pPr>
            <w:proofErr w:type="spellStart"/>
            <w:r w:rsidRPr="00544033">
              <w:rPr>
                <w:rFonts w:ascii="Cambria" w:eastAsia="Calibri" w:hAnsi="Cambria"/>
                <w:bCs/>
                <w:color w:val="002060"/>
                <w:lang w:val="fr-BE"/>
              </w:rPr>
              <w:t>Pettigrew</w:t>
            </w:r>
            <w:proofErr w:type="spellEnd"/>
            <w:r w:rsidRPr="00544033">
              <w:rPr>
                <w:rFonts w:ascii="Cambria" w:eastAsia="Calibri" w:hAnsi="Cambria"/>
                <w:bCs/>
                <w:color w:val="002060"/>
                <w:lang w:val="fr-BE"/>
              </w:rPr>
              <w:t xml:space="preserve"> et </w:t>
            </w:r>
            <w:proofErr w:type="spellStart"/>
            <w:r w:rsidRPr="00544033">
              <w:rPr>
                <w:rFonts w:ascii="Cambria" w:eastAsia="Calibri" w:hAnsi="Cambria"/>
                <w:bCs/>
                <w:color w:val="002060"/>
                <w:lang w:val="fr-BE"/>
              </w:rPr>
              <w:t>Turgean</w:t>
            </w:r>
            <w:proofErr w:type="spellEnd"/>
            <w:r w:rsidRPr="00544033">
              <w:rPr>
                <w:rFonts w:ascii="Cambria" w:eastAsia="Calibri" w:hAnsi="Cambria"/>
                <w:bCs/>
                <w:color w:val="002060"/>
                <w:lang w:val="fr-BE"/>
              </w:rPr>
              <w:t xml:space="preserve"> (2000), </w:t>
            </w:r>
            <w:r w:rsidRPr="00544033">
              <w:rPr>
                <w:rFonts w:ascii="Cambria" w:eastAsia="Calibri" w:hAnsi="Cambria"/>
                <w:bCs/>
                <w:iCs/>
                <w:color w:val="002060"/>
                <w:lang w:val="fr-BE"/>
              </w:rPr>
              <w:t>Marketing</w:t>
            </w:r>
            <w:r w:rsidRPr="00544033">
              <w:rPr>
                <w:rFonts w:ascii="Cambria" w:eastAsia="Calibri" w:hAnsi="Cambria"/>
                <w:bCs/>
                <w:color w:val="002060"/>
                <w:lang w:val="fr-BE"/>
              </w:rPr>
              <w:t>, 4</w:t>
            </w:r>
            <w:proofErr w:type="gramStart"/>
            <w:r w:rsidRPr="00544033">
              <w:rPr>
                <w:rFonts w:ascii="Cambria" w:eastAsia="Calibri" w:hAnsi="Cambria"/>
                <w:bCs/>
                <w:color w:val="002060"/>
                <w:vertAlign w:val="superscript"/>
                <w:lang w:val="fr-BE"/>
              </w:rPr>
              <w:t>ème</w:t>
            </w:r>
            <w:r w:rsidRPr="00544033">
              <w:rPr>
                <w:rFonts w:ascii="Cambria" w:eastAsia="Calibri" w:hAnsi="Cambria"/>
                <w:bCs/>
                <w:color w:val="002060"/>
                <w:lang w:val="fr-BE"/>
              </w:rPr>
              <w:t xml:space="preserve">  édition</w:t>
            </w:r>
            <w:proofErr w:type="gramEnd"/>
            <w:r w:rsidRPr="00544033">
              <w:rPr>
                <w:rFonts w:ascii="Cambria" w:eastAsia="Calibri" w:hAnsi="Cambria"/>
                <w:bCs/>
                <w:color w:val="002060"/>
                <w:lang w:val="fr-BE"/>
              </w:rPr>
              <w:t>, Chenelière/</w:t>
            </w:r>
            <w:proofErr w:type="spellStart"/>
            <w:r w:rsidRPr="00544033">
              <w:rPr>
                <w:rFonts w:ascii="Cambria" w:eastAsia="Calibri" w:hAnsi="Cambria"/>
                <w:bCs/>
                <w:color w:val="002060"/>
                <w:lang w:val="fr-BE"/>
              </w:rPr>
              <w:t>McGrow</w:t>
            </w:r>
            <w:proofErr w:type="spellEnd"/>
            <w:r w:rsidRPr="00544033">
              <w:rPr>
                <w:rFonts w:ascii="Cambria" w:eastAsia="Calibri" w:hAnsi="Cambria"/>
                <w:bCs/>
                <w:color w:val="002060"/>
                <w:lang w:val="fr-BE"/>
              </w:rPr>
              <w:t>-Hill, Canada.</w:t>
            </w:r>
          </w:p>
          <w:p w14:paraId="503DDD48" w14:textId="77777777" w:rsidR="000A4E92" w:rsidRPr="00544033" w:rsidRDefault="000A4E92" w:rsidP="00FA7B11">
            <w:pPr>
              <w:numPr>
                <w:ilvl w:val="0"/>
                <w:numId w:val="39"/>
              </w:numPr>
              <w:tabs>
                <w:tab w:val="left" w:pos="426"/>
              </w:tabs>
              <w:autoSpaceDE w:val="0"/>
              <w:autoSpaceDN w:val="0"/>
              <w:adjustRightInd w:val="0"/>
              <w:spacing w:line="240" w:lineRule="auto"/>
              <w:rPr>
                <w:rFonts w:ascii="Cambria" w:eastAsia="Calibri" w:hAnsi="Cambria"/>
                <w:bCs/>
                <w:color w:val="002060"/>
                <w:lang w:val="fr-BE"/>
              </w:rPr>
            </w:pPr>
            <w:r w:rsidRPr="00544033">
              <w:rPr>
                <w:rFonts w:ascii="Cambria" w:eastAsia="Calibri" w:hAnsi="Cambria"/>
                <w:color w:val="002060"/>
                <w:lang w:val="fr-FR"/>
              </w:rPr>
              <w:t>Solomon. M., (2005), « comportement du consommateur », Edition Pearson Education,</w:t>
            </w:r>
          </w:p>
          <w:p w14:paraId="705EF370" w14:textId="77777777" w:rsidR="000A4E92" w:rsidRPr="00544033" w:rsidRDefault="000A4E92" w:rsidP="00FA7B11">
            <w:pPr>
              <w:numPr>
                <w:ilvl w:val="0"/>
                <w:numId w:val="39"/>
              </w:numPr>
              <w:tabs>
                <w:tab w:val="left" w:pos="426"/>
              </w:tabs>
              <w:autoSpaceDE w:val="0"/>
              <w:autoSpaceDN w:val="0"/>
              <w:adjustRightInd w:val="0"/>
              <w:spacing w:line="240" w:lineRule="auto"/>
              <w:rPr>
                <w:rFonts w:ascii="Cambria" w:eastAsia="Calibri" w:hAnsi="Cambria"/>
                <w:bCs/>
                <w:color w:val="002060"/>
                <w:lang w:val="fr-BE"/>
              </w:rPr>
            </w:pPr>
            <w:proofErr w:type="spellStart"/>
            <w:r w:rsidRPr="00544033">
              <w:rPr>
                <w:rFonts w:ascii="Cambria" w:eastAsia="Calibri" w:hAnsi="Cambria"/>
                <w:bCs/>
                <w:color w:val="002060"/>
                <w:lang w:val="fr-BE"/>
              </w:rPr>
              <w:t>Malaval</w:t>
            </w:r>
            <w:proofErr w:type="spellEnd"/>
            <w:r w:rsidRPr="00544033">
              <w:rPr>
                <w:rFonts w:ascii="Cambria" w:eastAsia="Calibri" w:hAnsi="Cambria"/>
                <w:bCs/>
                <w:color w:val="002060"/>
                <w:lang w:val="fr-BE"/>
              </w:rPr>
              <w:t xml:space="preserve"> P.et </w:t>
            </w:r>
            <w:proofErr w:type="spellStart"/>
            <w:r w:rsidRPr="00544033">
              <w:rPr>
                <w:rFonts w:ascii="Cambria" w:eastAsia="Calibri" w:hAnsi="Cambria"/>
                <w:bCs/>
                <w:color w:val="002060"/>
                <w:lang w:val="fr-BE"/>
              </w:rPr>
              <w:t>Décaudin</w:t>
            </w:r>
            <w:proofErr w:type="spellEnd"/>
            <w:r w:rsidRPr="00544033">
              <w:rPr>
                <w:rFonts w:ascii="Cambria" w:eastAsia="Calibri" w:hAnsi="Cambria"/>
                <w:bCs/>
                <w:color w:val="002060"/>
                <w:lang w:val="fr-BE"/>
              </w:rPr>
              <w:t xml:space="preserve"> J.M. (2005), « </w:t>
            </w:r>
            <w:proofErr w:type="spellStart"/>
            <w:r w:rsidRPr="00544033">
              <w:rPr>
                <w:rFonts w:ascii="Cambria" w:eastAsia="Calibri" w:hAnsi="Cambria"/>
                <w:bCs/>
                <w:color w:val="002060"/>
                <w:lang w:val="fr-BE"/>
              </w:rPr>
              <w:t>Pentacom</w:t>
            </w:r>
            <w:proofErr w:type="spellEnd"/>
            <w:r w:rsidRPr="00544033">
              <w:rPr>
                <w:rFonts w:ascii="Cambria" w:eastAsia="Calibri" w:hAnsi="Cambria"/>
                <w:bCs/>
                <w:color w:val="002060"/>
                <w:lang w:val="fr-BE"/>
              </w:rPr>
              <w:t xml:space="preserve"> : Communication : théorie et pratique ». Pearson Education France</w:t>
            </w:r>
          </w:p>
          <w:p w14:paraId="05ADF931" w14:textId="77777777" w:rsidR="000A4E92" w:rsidRPr="00544033" w:rsidRDefault="000A4E92" w:rsidP="00FA7B11">
            <w:pPr>
              <w:numPr>
                <w:ilvl w:val="0"/>
                <w:numId w:val="39"/>
              </w:numPr>
              <w:tabs>
                <w:tab w:val="left" w:pos="426"/>
              </w:tabs>
              <w:autoSpaceDE w:val="0"/>
              <w:autoSpaceDN w:val="0"/>
              <w:adjustRightInd w:val="0"/>
              <w:spacing w:line="240" w:lineRule="auto"/>
              <w:rPr>
                <w:rFonts w:ascii="Cambria" w:eastAsia="Calibri" w:hAnsi="Cambria"/>
                <w:bCs/>
                <w:color w:val="002060"/>
                <w:lang w:val="fr-BE"/>
              </w:rPr>
            </w:pPr>
            <w:r w:rsidRPr="00544033">
              <w:rPr>
                <w:rFonts w:ascii="Cambria" w:eastAsia="Calibri" w:hAnsi="Cambria"/>
                <w:bCs/>
                <w:color w:val="002060"/>
                <w:lang w:val="fr-BE"/>
              </w:rPr>
              <w:t xml:space="preserve">Thierry </w:t>
            </w:r>
            <w:proofErr w:type="spellStart"/>
            <w:r w:rsidRPr="00544033">
              <w:rPr>
                <w:rFonts w:ascii="Cambria" w:eastAsia="Calibri" w:hAnsi="Cambria"/>
                <w:bCs/>
                <w:color w:val="002060"/>
                <w:lang w:val="fr-BE"/>
              </w:rPr>
              <w:t>Libaert</w:t>
            </w:r>
            <w:proofErr w:type="spellEnd"/>
            <w:r w:rsidRPr="00544033">
              <w:rPr>
                <w:rFonts w:ascii="Cambria" w:eastAsia="Calibri" w:hAnsi="Cambria"/>
                <w:bCs/>
                <w:color w:val="002060"/>
                <w:lang w:val="fr-BE"/>
              </w:rPr>
              <w:t xml:space="preserve">, et M. H. </w:t>
            </w:r>
            <w:proofErr w:type="spellStart"/>
            <w:r w:rsidRPr="00544033">
              <w:rPr>
                <w:rFonts w:ascii="Cambria" w:eastAsia="Calibri" w:hAnsi="Cambria"/>
                <w:bCs/>
                <w:color w:val="002060"/>
                <w:lang w:val="fr-BE"/>
              </w:rPr>
              <w:t>Westphalen</w:t>
            </w:r>
            <w:proofErr w:type="spellEnd"/>
            <w:r w:rsidRPr="00544033">
              <w:rPr>
                <w:rFonts w:ascii="Cambria" w:eastAsia="Calibri" w:hAnsi="Cambria"/>
                <w:bCs/>
                <w:color w:val="002060"/>
                <w:lang w:val="fr-BE"/>
              </w:rPr>
              <w:t xml:space="preserve"> (2004), « Communicator », 4e édition. Paris : Dunod, </w:t>
            </w:r>
          </w:p>
          <w:p w14:paraId="7E3D76AF" w14:textId="77777777" w:rsidR="000A4E92" w:rsidRPr="00544033" w:rsidRDefault="000A4E92" w:rsidP="00E968D5">
            <w:pPr>
              <w:tabs>
                <w:tab w:val="left" w:pos="284"/>
              </w:tabs>
              <w:rPr>
                <w:rFonts w:ascii="Cambria" w:hAnsi="Cambria"/>
                <w:b/>
                <w:bCs/>
                <w:color w:val="002060"/>
                <w:u w:val="single"/>
                <w:lang w:val="fr-FR"/>
              </w:rPr>
            </w:pPr>
          </w:p>
          <w:p w14:paraId="16FF0605" w14:textId="77777777" w:rsidR="000A4E92" w:rsidRPr="00544033" w:rsidRDefault="000A4E92" w:rsidP="00E968D5">
            <w:pPr>
              <w:tabs>
                <w:tab w:val="left" w:pos="284"/>
              </w:tabs>
              <w:rPr>
                <w:rFonts w:ascii="Cambria" w:hAnsi="Cambria"/>
                <w:b/>
                <w:bCs/>
                <w:color w:val="002060"/>
                <w:u w:val="single"/>
                <w:lang w:val="fr-FR"/>
              </w:rPr>
            </w:pPr>
          </w:p>
          <w:p w14:paraId="5096BDC4" w14:textId="77777777" w:rsidR="000A4E92" w:rsidRPr="00544033" w:rsidRDefault="000A4E92" w:rsidP="00E968D5">
            <w:pPr>
              <w:rPr>
                <w:rFonts w:ascii="Cambria" w:eastAsia="Times New Roman" w:hAnsi="Cambria" w:cs="Times New Roman"/>
                <w:color w:val="002060"/>
                <w:lang w:val="fr-FR" w:eastAsia="fr-FR"/>
              </w:rPr>
            </w:pPr>
          </w:p>
          <w:p w14:paraId="41FADAC6" w14:textId="77777777" w:rsidR="000A4E92" w:rsidRPr="00544033" w:rsidRDefault="000A4E92" w:rsidP="00E968D5">
            <w:pPr>
              <w:rPr>
                <w:rFonts w:ascii="Cambria" w:eastAsia="Calibri" w:hAnsi="Cambria" w:cs="Calibri"/>
                <w:color w:val="002060"/>
                <w:lang w:val="fr-FR"/>
              </w:rPr>
            </w:pPr>
          </w:p>
          <w:p w14:paraId="4FA7BE36" w14:textId="77777777" w:rsidR="000A4E92" w:rsidRPr="00544033" w:rsidRDefault="000A4E92" w:rsidP="00E968D5">
            <w:pPr>
              <w:rPr>
                <w:rFonts w:ascii="Cambria" w:eastAsia="Calibri" w:hAnsi="Cambria" w:cs="Calibri"/>
                <w:color w:val="002060"/>
                <w:lang w:val="fr-FR"/>
              </w:rPr>
            </w:pPr>
          </w:p>
          <w:p w14:paraId="7139071D" w14:textId="77777777" w:rsidR="000A4E92" w:rsidRPr="00544033" w:rsidRDefault="000A4E92" w:rsidP="00E968D5">
            <w:pPr>
              <w:rPr>
                <w:rFonts w:ascii="Cambria" w:eastAsia="Calibri" w:hAnsi="Cambria" w:cs="Calibri"/>
                <w:color w:val="002060"/>
                <w:lang w:val="fr-FR"/>
              </w:rPr>
            </w:pPr>
          </w:p>
        </w:tc>
      </w:tr>
    </w:tbl>
    <w:p w14:paraId="3B07ABF6" w14:textId="77777777" w:rsidR="000A4E92" w:rsidRPr="00544033" w:rsidRDefault="000A4E92" w:rsidP="000A4E92">
      <w:pPr>
        <w:rPr>
          <w:rFonts w:ascii="Cambria" w:hAnsi="Cambria"/>
          <w:color w:val="002060"/>
          <w:lang w:val="fr-FR"/>
        </w:rPr>
      </w:pPr>
    </w:p>
    <w:p w14:paraId="305CD323" w14:textId="77777777" w:rsidR="000A4E92" w:rsidRPr="00544033" w:rsidRDefault="000A4E92" w:rsidP="000A4E92">
      <w:pPr>
        <w:tabs>
          <w:tab w:val="left" w:pos="180"/>
        </w:tabs>
        <w:spacing w:line="240" w:lineRule="auto"/>
        <w:rPr>
          <w:rFonts w:ascii="Cambria" w:eastAsia="Times New Roman" w:hAnsi="Cambria" w:cs="Times New Roman"/>
          <w:b/>
          <w:bCs/>
          <w:iCs/>
          <w:color w:val="002060"/>
          <w:lang w:val="fr-FR" w:eastAsia="ar-SA" w:bidi="ar-TN"/>
        </w:rPr>
      </w:pPr>
    </w:p>
    <w:p w14:paraId="741CA63A" w14:textId="77777777" w:rsidR="000A4E92" w:rsidRPr="00544033" w:rsidRDefault="000A4E92" w:rsidP="000A4E92">
      <w:pPr>
        <w:spacing w:line="240" w:lineRule="auto"/>
        <w:rPr>
          <w:rFonts w:ascii="Cambria" w:eastAsia="Calibri" w:hAnsi="Cambria" w:cs="Times New Roman"/>
          <w:b/>
          <w:bCs/>
          <w:i/>
          <w:iCs/>
          <w:caps/>
          <w:color w:val="002060"/>
          <w:lang w:val="fr-FR" w:eastAsia="fr-FR" w:bidi="ar-TN"/>
        </w:rPr>
      </w:pPr>
    </w:p>
    <w:p w14:paraId="0A21E7F9" w14:textId="77777777" w:rsidR="000A4E92" w:rsidRPr="00544033" w:rsidRDefault="000A4E92" w:rsidP="000A4E92">
      <w:pPr>
        <w:rPr>
          <w:rFonts w:ascii="Cambria" w:hAnsi="Cambria"/>
          <w:color w:val="002060"/>
          <w:lang w:val="fr-FR"/>
        </w:rPr>
      </w:pPr>
    </w:p>
    <w:p w14:paraId="51CCFA52" w14:textId="77777777" w:rsidR="000A4E92" w:rsidRPr="00544033" w:rsidRDefault="000A4E92" w:rsidP="000A4E92">
      <w:pPr>
        <w:rPr>
          <w:rFonts w:ascii="Cambria" w:hAnsi="Cambria"/>
          <w:color w:val="002060"/>
          <w:lang w:val="fr-FR"/>
        </w:rPr>
      </w:pPr>
    </w:p>
    <w:p w14:paraId="3FAC04D7" w14:textId="77777777" w:rsidR="000A4E92" w:rsidRPr="00544033" w:rsidRDefault="000A4E92" w:rsidP="000A4E92">
      <w:pPr>
        <w:rPr>
          <w:rFonts w:ascii="Cambria" w:hAnsi="Cambria"/>
          <w:color w:val="002060"/>
          <w:lang w:val="fr-FR"/>
        </w:rPr>
      </w:pPr>
    </w:p>
    <w:p w14:paraId="454278E8" w14:textId="77777777" w:rsidR="000A4E92" w:rsidRPr="00544033" w:rsidRDefault="000A4E92" w:rsidP="000A4E92">
      <w:pPr>
        <w:rPr>
          <w:rFonts w:ascii="Cambria" w:hAnsi="Cambria"/>
          <w:color w:val="002060"/>
          <w:lang w:val="fr-FR"/>
        </w:rPr>
      </w:pPr>
    </w:p>
    <w:p w14:paraId="22253D17" w14:textId="77777777" w:rsidR="000A4E92" w:rsidRPr="00544033" w:rsidRDefault="000A4E92" w:rsidP="000A4E92">
      <w:pPr>
        <w:rPr>
          <w:rFonts w:ascii="Cambria" w:hAnsi="Cambria"/>
          <w:color w:val="002060"/>
          <w:lang w:val="fr-FR"/>
        </w:rPr>
      </w:pPr>
    </w:p>
    <w:p w14:paraId="09A568E9" w14:textId="77777777" w:rsidR="000A4E92" w:rsidRPr="00544033" w:rsidRDefault="000A4E92" w:rsidP="000A4E92">
      <w:pPr>
        <w:rPr>
          <w:rFonts w:ascii="Cambria" w:hAnsi="Cambria"/>
          <w:color w:val="002060"/>
          <w:lang w:val="fr-FR"/>
        </w:rPr>
      </w:pPr>
    </w:p>
    <w:p w14:paraId="29B6660C" w14:textId="77777777" w:rsidR="000A4E92" w:rsidRPr="00544033" w:rsidRDefault="000A4E92" w:rsidP="000A4E92">
      <w:pPr>
        <w:rPr>
          <w:rFonts w:ascii="Cambria" w:hAnsi="Cambria"/>
          <w:color w:val="002060"/>
          <w:lang w:val="fr-FR"/>
        </w:rPr>
      </w:pPr>
    </w:p>
    <w:p w14:paraId="5575A510" w14:textId="77777777" w:rsidR="000A4E92" w:rsidRPr="00544033" w:rsidRDefault="000A4E92" w:rsidP="000A4E92">
      <w:pPr>
        <w:rPr>
          <w:rFonts w:ascii="Cambria" w:hAnsi="Cambria"/>
          <w:color w:val="002060"/>
          <w:lang w:val="fr-FR"/>
        </w:rPr>
      </w:pPr>
    </w:p>
    <w:p w14:paraId="1D4A3453" w14:textId="77777777" w:rsidR="000A4E92" w:rsidRPr="00544033" w:rsidRDefault="000A4E92" w:rsidP="000A4E92">
      <w:pPr>
        <w:rPr>
          <w:rFonts w:ascii="Cambria" w:hAnsi="Cambria"/>
          <w:color w:val="002060"/>
          <w:lang w:val="fr-FR"/>
        </w:rPr>
      </w:pPr>
    </w:p>
    <w:p w14:paraId="42C62201" w14:textId="77777777" w:rsidR="000A4E92" w:rsidRPr="00544033" w:rsidRDefault="000A4E92" w:rsidP="000A4E92">
      <w:pPr>
        <w:rPr>
          <w:rFonts w:ascii="Cambria" w:hAnsi="Cambria"/>
          <w:color w:val="002060"/>
          <w:lang w:val="fr-FR"/>
        </w:rPr>
      </w:pPr>
    </w:p>
    <w:p w14:paraId="46134FA3" w14:textId="77777777" w:rsidR="000A4E92" w:rsidRPr="00544033" w:rsidRDefault="000A4E92" w:rsidP="000A4E92">
      <w:pPr>
        <w:rPr>
          <w:rFonts w:ascii="Cambria" w:hAnsi="Cambria"/>
          <w:color w:val="002060"/>
          <w:lang w:val="fr-FR"/>
        </w:rPr>
      </w:pPr>
    </w:p>
    <w:p w14:paraId="6DE300CC" w14:textId="77777777" w:rsidR="000A4E92" w:rsidRPr="00544033" w:rsidRDefault="000A4E92" w:rsidP="000A4E92">
      <w:pPr>
        <w:rPr>
          <w:rFonts w:ascii="Cambria" w:hAnsi="Cambria"/>
          <w:color w:val="002060"/>
          <w:lang w:val="fr-FR"/>
        </w:rPr>
      </w:pPr>
    </w:p>
    <w:p w14:paraId="38A2711F" w14:textId="77777777" w:rsidR="000A4E92" w:rsidRPr="00544033" w:rsidRDefault="000A4E92" w:rsidP="000A4E92">
      <w:pPr>
        <w:rPr>
          <w:rFonts w:ascii="Cambria" w:hAnsi="Cambria"/>
          <w:color w:val="002060"/>
          <w:lang w:val="fr-FR"/>
        </w:rPr>
      </w:pPr>
    </w:p>
    <w:tbl>
      <w:tblPr>
        <w:tblStyle w:val="TableGrid1"/>
        <w:tblW w:w="10916" w:type="dxa"/>
        <w:tblInd w:w="-289" w:type="dxa"/>
        <w:tblLook w:val="04A0" w:firstRow="1" w:lastRow="0" w:firstColumn="1" w:lastColumn="0" w:noHBand="0" w:noVBand="1"/>
      </w:tblPr>
      <w:tblGrid>
        <w:gridCol w:w="2694"/>
        <w:gridCol w:w="8222"/>
      </w:tblGrid>
      <w:tr w:rsidR="000A4E92" w:rsidRPr="00544033" w14:paraId="1689CD57" w14:textId="77777777" w:rsidTr="00E968D5">
        <w:trPr>
          <w:cantSplit/>
          <w:trHeight w:val="432"/>
        </w:trPr>
        <w:tc>
          <w:tcPr>
            <w:tcW w:w="2694" w:type="dxa"/>
            <w:vAlign w:val="center"/>
          </w:tcPr>
          <w:p w14:paraId="4ADA7206"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Licence (Mention)</w:t>
            </w:r>
          </w:p>
        </w:tc>
        <w:tc>
          <w:tcPr>
            <w:tcW w:w="8222" w:type="dxa"/>
            <w:vAlign w:val="center"/>
          </w:tcPr>
          <w:p w14:paraId="39554020"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Sciences de Gestion</w:t>
            </w:r>
          </w:p>
        </w:tc>
      </w:tr>
      <w:tr w:rsidR="000A4E92" w:rsidRPr="00544033" w14:paraId="113BCDA3" w14:textId="77777777" w:rsidTr="00E968D5">
        <w:trPr>
          <w:cantSplit/>
          <w:trHeight w:val="432"/>
        </w:trPr>
        <w:tc>
          <w:tcPr>
            <w:tcW w:w="2694" w:type="dxa"/>
            <w:vAlign w:val="center"/>
          </w:tcPr>
          <w:p w14:paraId="3F97418C"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Parcours (Spécialité)</w:t>
            </w:r>
          </w:p>
        </w:tc>
        <w:tc>
          <w:tcPr>
            <w:tcW w:w="8222" w:type="dxa"/>
            <w:vAlign w:val="center"/>
          </w:tcPr>
          <w:p w14:paraId="28BA6184" w14:textId="77777777" w:rsidR="000A4E92" w:rsidRPr="00544033" w:rsidRDefault="000A4E92" w:rsidP="00E968D5">
            <w:pPr>
              <w:jc w:val="center"/>
              <w:rPr>
                <w:rFonts w:ascii="Cambria" w:eastAsia="Calibri" w:hAnsi="Cambria" w:cs="Calibri"/>
                <w:color w:val="002060"/>
                <w:lang w:val="fr-FR"/>
              </w:rPr>
            </w:pPr>
          </w:p>
        </w:tc>
      </w:tr>
      <w:tr w:rsidR="000A4E92" w:rsidRPr="00544033" w14:paraId="24746F22" w14:textId="77777777" w:rsidTr="00E968D5">
        <w:trPr>
          <w:cantSplit/>
          <w:trHeight w:val="432"/>
        </w:trPr>
        <w:tc>
          <w:tcPr>
            <w:tcW w:w="2694" w:type="dxa"/>
            <w:vAlign w:val="center"/>
          </w:tcPr>
          <w:p w14:paraId="3E4CA109"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Intitulé de l’UE</w:t>
            </w:r>
          </w:p>
        </w:tc>
        <w:tc>
          <w:tcPr>
            <w:tcW w:w="8222" w:type="dxa"/>
          </w:tcPr>
          <w:p w14:paraId="1CCAA04D" w14:textId="77777777" w:rsidR="000A4E92" w:rsidRPr="00544033" w:rsidRDefault="000A4E92" w:rsidP="00E968D5">
            <w:pPr>
              <w:contextualSpacing/>
              <w:jc w:val="center"/>
              <w:rPr>
                <w:rFonts w:ascii="Cambria" w:eastAsia="+mn-ea" w:hAnsi="Cambria" w:cs="+mn-cs"/>
                <w:b/>
                <w:bCs/>
                <w:color w:val="002060"/>
                <w:spacing w:val="60"/>
                <w:kern w:val="24"/>
                <w:sz w:val="32"/>
                <w:szCs w:val="28"/>
                <w:lang w:val="fr-FR"/>
              </w:rPr>
            </w:pPr>
            <w:r w:rsidRPr="00544033">
              <w:rPr>
                <w:rFonts w:ascii="Cambria" w:eastAsia="+mn-ea" w:hAnsi="Cambria" w:cs="+mn-cs"/>
                <w:b/>
                <w:bCs/>
                <w:color w:val="002060"/>
                <w:spacing w:val="60"/>
                <w:kern w:val="24"/>
                <w:sz w:val="32"/>
                <w:szCs w:val="28"/>
                <w:lang w:val="fr-FR"/>
              </w:rPr>
              <w:t>STRATEGIE DE DISTRIBUTION</w:t>
            </w:r>
          </w:p>
        </w:tc>
      </w:tr>
      <w:tr w:rsidR="000A4E92" w:rsidRPr="00544033" w14:paraId="6997D6B2" w14:textId="77777777" w:rsidTr="00E968D5">
        <w:trPr>
          <w:cantSplit/>
          <w:trHeight w:val="432"/>
        </w:trPr>
        <w:tc>
          <w:tcPr>
            <w:tcW w:w="2694" w:type="dxa"/>
            <w:vAlign w:val="center"/>
          </w:tcPr>
          <w:p w14:paraId="21D837EE"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Intitulé de l’ECUE</w:t>
            </w:r>
          </w:p>
        </w:tc>
        <w:tc>
          <w:tcPr>
            <w:tcW w:w="8222" w:type="dxa"/>
          </w:tcPr>
          <w:p w14:paraId="7EE6715C" w14:textId="77777777" w:rsidR="000A4E92" w:rsidRPr="00544033" w:rsidRDefault="000A4E92" w:rsidP="00E968D5">
            <w:pPr>
              <w:jc w:val="center"/>
              <w:rPr>
                <w:rFonts w:ascii="Cambria" w:eastAsia="Calibri" w:hAnsi="Cambria" w:cs="Arial"/>
                <w:color w:val="002060"/>
                <w:lang w:val="fr-FR"/>
              </w:rPr>
            </w:pPr>
            <w:r w:rsidRPr="00544033">
              <w:rPr>
                <w:rFonts w:ascii="Cambria" w:eastAsia="Calibri" w:hAnsi="Cambria" w:cs="Arial"/>
                <w:b/>
                <w:bCs/>
                <w:color w:val="002060"/>
                <w:lang w:val="fr-FR"/>
              </w:rPr>
              <w:t>ECUEF</w:t>
            </w:r>
          </w:p>
        </w:tc>
      </w:tr>
      <w:tr w:rsidR="000A4E92" w:rsidRPr="00544033" w14:paraId="6EFDBCED" w14:textId="77777777" w:rsidTr="00E968D5">
        <w:trPr>
          <w:cantSplit/>
          <w:trHeight w:val="432"/>
        </w:trPr>
        <w:tc>
          <w:tcPr>
            <w:tcW w:w="2694" w:type="dxa"/>
            <w:vAlign w:val="center"/>
          </w:tcPr>
          <w:p w14:paraId="011469AC"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Volume horaire COURS</w:t>
            </w:r>
          </w:p>
        </w:tc>
        <w:tc>
          <w:tcPr>
            <w:tcW w:w="8222" w:type="dxa"/>
            <w:vAlign w:val="center"/>
          </w:tcPr>
          <w:p w14:paraId="07269A65"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42 Heures/Semaine</w:t>
            </w:r>
          </w:p>
        </w:tc>
      </w:tr>
      <w:tr w:rsidR="000A4E92" w:rsidRPr="00544033" w14:paraId="7577AC2D" w14:textId="77777777" w:rsidTr="00E968D5">
        <w:trPr>
          <w:cantSplit/>
          <w:trHeight w:val="432"/>
        </w:trPr>
        <w:tc>
          <w:tcPr>
            <w:tcW w:w="2694" w:type="dxa"/>
            <w:vAlign w:val="center"/>
          </w:tcPr>
          <w:p w14:paraId="1745CA32"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Volume horaire TD</w:t>
            </w:r>
          </w:p>
        </w:tc>
        <w:tc>
          <w:tcPr>
            <w:tcW w:w="8222" w:type="dxa"/>
            <w:vAlign w:val="center"/>
          </w:tcPr>
          <w:p w14:paraId="6B6AA638" w14:textId="77777777" w:rsidR="000A4E92" w:rsidRPr="00544033" w:rsidRDefault="000A4E92" w:rsidP="00E968D5">
            <w:pPr>
              <w:jc w:val="center"/>
              <w:rPr>
                <w:rFonts w:ascii="Cambria" w:eastAsia="Calibri" w:hAnsi="Cambria" w:cs="Calibri"/>
                <w:color w:val="002060"/>
                <w:lang w:val="fr-FR"/>
              </w:rPr>
            </w:pPr>
            <w:r w:rsidRPr="00544033">
              <w:rPr>
                <w:rFonts w:ascii="Cambria" w:eastAsia="Calibri" w:hAnsi="Cambria" w:cs="Calibri"/>
                <w:b/>
                <w:bCs/>
                <w:color w:val="002060"/>
                <w:lang w:val="fr-FR"/>
              </w:rPr>
              <w:t>21 Heures/Semaine</w:t>
            </w:r>
          </w:p>
        </w:tc>
      </w:tr>
      <w:tr w:rsidR="000A4E92" w:rsidRPr="00544033" w14:paraId="229E2AC1" w14:textId="77777777" w:rsidTr="00E968D5">
        <w:trPr>
          <w:cantSplit/>
          <w:trHeight w:val="432"/>
        </w:trPr>
        <w:tc>
          <w:tcPr>
            <w:tcW w:w="2694" w:type="dxa"/>
            <w:vAlign w:val="center"/>
          </w:tcPr>
          <w:p w14:paraId="0B1521AD"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Nombre de crédits</w:t>
            </w:r>
          </w:p>
        </w:tc>
        <w:tc>
          <w:tcPr>
            <w:tcW w:w="8222" w:type="dxa"/>
            <w:vAlign w:val="center"/>
          </w:tcPr>
          <w:p w14:paraId="44B9AFE8" w14:textId="77777777" w:rsidR="000A4E92" w:rsidRPr="00544033" w:rsidRDefault="000A4E92" w:rsidP="00E968D5">
            <w:pPr>
              <w:jc w:val="center"/>
              <w:rPr>
                <w:rFonts w:ascii="Cambria" w:eastAsia="Calibri" w:hAnsi="Cambria" w:cs="Calibri"/>
                <w:color w:val="002060"/>
                <w:lang w:val="fr-FR"/>
              </w:rPr>
            </w:pPr>
            <w:r w:rsidRPr="00544033">
              <w:rPr>
                <w:rFonts w:ascii="Cambria" w:eastAsia="Calibri" w:hAnsi="Cambria" w:cs="Calibri"/>
                <w:b/>
                <w:bCs/>
                <w:color w:val="002060"/>
                <w:lang w:val="fr-FR"/>
              </w:rPr>
              <w:t>4</w:t>
            </w:r>
          </w:p>
        </w:tc>
      </w:tr>
      <w:tr w:rsidR="000A4E92" w:rsidRPr="00544033" w14:paraId="71DAC7F8" w14:textId="77777777" w:rsidTr="00E968D5">
        <w:trPr>
          <w:cantSplit/>
          <w:trHeight w:val="432"/>
        </w:trPr>
        <w:tc>
          <w:tcPr>
            <w:tcW w:w="2694" w:type="dxa"/>
            <w:vAlign w:val="center"/>
          </w:tcPr>
          <w:p w14:paraId="28DAEEEE"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Coefficient</w:t>
            </w:r>
          </w:p>
        </w:tc>
        <w:tc>
          <w:tcPr>
            <w:tcW w:w="8222" w:type="dxa"/>
            <w:vAlign w:val="center"/>
          </w:tcPr>
          <w:p w14:paraId="720CD881" w14:textId="77777777" w:rsidR="000A4E92" w:rsidRPr="00544033" w:rsidRDefault="000A4E92" w:rsidP="00E968D5">
            <w:pPr>
              <w:jc w:val="center"/>
              <w:rPr>
                <w:rFonts w:ascii="Cambria" w:eastAsia="Calibri" w:hAnsi="Cambria" w:cs="Calibri"/>
                <w:color w:val="002060"/>
                <w:lang w:val="fr-FR"/>
              </w:rPr>
            </w:pPr>
            <w:r w:rsidRPr="00544033">
              <w:rPr>
                <w:rFonts w:ascii="Cambria" w:eastAsia="Calibri" w:hAnsi="Cambria" w:cs="Calibri"/>
                <w:b/>
                <w:bCs/>
                <w:color w:val="002060"/>
                <w:lang w:val="fr-FR"/>
              </w:rPr>
              <w:t>2</w:t>
            </w:r>
          </w:p>
        </w:tc>
      </w:tr>
      <w:tr w:rsidR="000A4E92" w:rsidRPr="00544033" w14:paraId="5EAF80FB" w14:textId="77777777" w:rsidTr="00E968D5">
        <w:trPr>
          <w:cantSplit/>
          <w:trHeight w:val="432"/>
        </w:trPr>
        <w:tc>
          <w:tcPr>
            <w:tcW w:w="2694" w:type="dxa"/>
            <w:vAlign w:val="center"/>
          </w:tcPr>
          <w:p w14:paraId="71365FB7"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Semestre</w:t>
            </w:r>
          </w:p>
        </w:tc>
        <w:tc>
          <w:tcPr>
            <w:tcW w:w="8222" w:type="dxa"/>
            <w:vAlign w:val="center"/>
          </w:tcPr>
          <w:p w14:paraId="4E02DB9A" w14:textId="77777777" w:rsidR="000A4E92" w:rsidRPr="00544033" w:rsidRDefault="000A4E92"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S6</w:t>
            </w:r>
          </w:p>
        </w:tc>
      </w:tr>
      <w:tr w:rsidR="000A4E92" w:rsidRPr="00544033" w14:paraId="47743EE1" w14:textId="77777777" w:rsidTr="00E968D5">
        <w:trPr>
          <w:cantSplit/>
          <w:trHeight w:val="432"/>
        </w:trPr>
        <w:tc>
          <w:tcPr>
            <w:tcW w:w="2694" w:type="dxa"/>
            <w:vAlign w:val="center"/>
          </w:tcPr>
          <w:p w14:paraId="0DF3F574" w14:textId="77777777" w:rsidR="000A4E92" w:rsidRPr="00544033" w:rsidRDefault="000A4E92" w:rsidP="00E968D5">
            <w:pPr>
              <w:rPr>
                <w:rFonts w:ascii="Cambria" w:eastAsia="Calibri" w:hAnsi="Cambria" w:cs="Calibri"/>
                <w:color w:val="002060"/>
                <w:lang w:val="fr-FR"/>
              </w:rPr>
            </w:pPr>
            <w:r w:rsidRPr="00544033">
              <w:rPr>
                <w:rFonts w:ascii="Cambria" w:eastAsia="Calibri" w:hAnsi="Cambria" w:cs="Calibri"/>
                <w:b/>
                <w:bCs/>
                <w:color w:val="002060"/>
                <w:lang w:val="fr-FR"/>
              </w:rPr>
              <w:t>Cible (filière et niveau)</w:t>
            </w:r>
          </w:p>
        </w:tc>
        <w:tc>
          <w:tcPr>
            <w:tcW w:w="8222" w:type="dxa"/>
            <w:vAlign w:val="center"/>
          </w:tcPr>
          <w:p w14:paraId="631C1591" w14:textId="77777777" w:rsidR="000A4E92" w:rsidRPr="00544033" w:rsidRDefault="000A4E92" w:rsidP="00E968D5">
            <w:pPr>
              <w:jc w:val="center"/>
              <w:rPr>
                <w:rFonts w:ascii="Cambria" w:hAnsi="Cambria"/>
                <w:color w:val="002060"/>
              </w:rPr>
            </w:pPr>
            <w:r w:rsidRPr="00544033">
              <w:rPr>
                <w:rFonts w:ascii="Cambria" w:eastAsia="Calibri" w:hAnsi="Cambria" w:cs="Calibri"/>
                <w:b/>
                <w:bCs/>
                <w:color w:val="002060"/>
                <w:lang w:val="fr-FR"/>
              </w:rPr>
              <w:t>3 LFG Option Marketing</w:t>
            </w:r>
          </w:p>
        </w:tc>
      </w:tr>
      <w:tr w:rsidR="000A4E92" w:rsidRPr="00544033" w14:paraId="67A1AD8E" w14:textId="77777777" w:rsidTr="00E968D5">
        <w:trPr>
          <w:cantSplit/>
          <w:trHeight w:val="1520"/>
        </w:trPr>
        <w:tc>
          <w:tcPr>
            <w:tcW w:w="10916" w:type="dxa"/>
            <w:gridSpan w:val="2"/>
            <w:vAlign w:val="center"/>
          </w:tcPr>
          <w:p w14:paraId="519D2A75"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Prérequis</w:t>
            </w:r>
          </w:p>
          <w:p w14:paraId="1572B9DA" w14:textId="77777777" w:rsidR="000A4E92" w:rsidRPr="00544033" w:rsidRDefault="000A4E92" w:rsidP="00E968D5">
            <w:pPr>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CONNAISSANCES PRÉALABLES NÉCESSAIRES</w:t>
            </w:r>
          </w:p>
          <w:p w14:paraId="6D509086"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Connaissances des concepts de gestion et de management de l’entreprise</w:t>
            </w:r>
          </w:p>
          <w:p w14:paraId="46C54496"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Marketing</w:t>
            </w:r>
          </w:p>
          <w:p w14:paraId="18E51B84"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Recherche marketing</w:t>
            </w:r>
          </w:p>
          <w:p w14:paraId="285D5572"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Statistiques</w:t>
            </w:r>
          </w:p>
          <w:p w14:paraId="1FA3BCA0" w14:textId="77777777" w:rsidR="000A4E92" w:rsidRPr="00544033" w:rsidRDefault="000A4E92" w:rsidP="00FA7B11">
            <w:pPr>
              <w:numPr>
                <w:ilvl w:val="1"/>
                <w:numId w:val="18"/>
              </w:numPr>
              <w:spacing w:line="240" w:lineRule="auto"/>
              <w:ind w:left="360"/>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etc.</w:t>
            </w:r>
          </w:p>
          <w:p w14:paraId="6788012B" w14:textId="77777777" w:rsidR="000A4E92" w:rsidRPr="00544033" w:rsidRDefault="000A4E92" w:rsidP="00FA7B11">
            <w:pPr>
              <w:numPr>
                <w:ilvl w:val="1"/>
                <w:numId w:val="25"/>
              </w:numPr>
              <w:spacing w:line="240" w:lineRule="auto"/>
              <w:ind w:left="360"/>
              <w:contextualSpacing/>
              <w:rPr>
                <w:rFonts w:ascii="Cambria" w:eastAsia="+mn-ea" w:hAnsi="Cambria" w:cs="+mn-cs"/>
                <w:b/>
                <w:bCs/>
                <w:color w:val="002060"/>
                <w:kern w:val="24"/>
                <w:lang w:val="fr-FR"/>
              </w:rPr>
            </w:pPr>
          </w:p>
        </w:tc>
      </w:tr>
      <w:tr w:rsidR="000A4E92" w:rsidRPr="00544033" w14:paraId="28BDFF16" w14:textId="77777777" w:rsidTr="00E968D5">
        <w:trPr>
          <w:cantSplit/>
          <w:trHeight w:val="432"/>
        </w:trPr>
        <w:tc>
          <w:tcPr>
            <w:tcW w:w="10916" w:type="dxa"/>
            <w:gridSpan w:val="2"/>
            <w:vAlign w:val="center"/>
          </w:tcPr>
          <w:p w14:paraId="408BFFBF"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Description et objectif</w:t>
            </w:r>
          </w:p>
          <w:p w14:paraId="55DF1016" w14:textId="77777777" w:rsidR="000A4E92" w:rsidRPr="00544033" w:rsidRDefault="000A4E92" w:rsidP="00E968D5">
            <w:pPr>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OBJECTIFS DU COURS</w:t>
            </w:r>
          </w:p>
          <w:p w14:paraId="697903B1" w14:textId="77777777" w:rsidR="000A4E92" w:rsidRPr="00544033" w:rsidRDefault="000A4E92" w:rsidP="00FA7B11">
            <w:pPr>
              <w:numPr>
                <w:ilvl w:val="1"/>
                <w:numId w:val="26"/>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 xml:space="preserve">Présenter de manière détaillée les aspects de base                                     </w:t>
            </w:r>
          </w:p>
          <w:p w14:paraId="628F8620" w14:textId="77777777" w:rsidR="000A4E92" w:rsidRPr="00544033" w:rsidRDefault="000A4E92" w:rsidP="00FA7B11">
            <w:pPr>
              <w:numPr>
                <w:ilvl w:val="1"/>
                <w:numId w:val="26"/>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 xml:space="preserve">Développer les Démarches, les Stratégies et les Méthodes  </w:t>
            </w:r>
          </w:p>
          <w:p w14:paraId="371957E3" w14:textId="77777777" w:rsidR="000A4E92" w:rsidRPr="00544033" w:rsidRDefault="000A4E92" w:rsidP="00FA7B11">
            <w:pPr>
              <w:numPr>
                <w:ilvl w:val="1"/>
                <w:numId w:val="26"/>
              </w:numPr>
              <w:spacing w:line="240" w:lineRule="auto"/>
              <w:contextualSpacing/>
              <w:rPr>
                <w:rFonts w:ascii="Cambria" w:eastAsia="+mn-ea" w:hAnsi="Cambria" w:cs="+mn-cs"/>
                <w:b/>
                <w:bCs/>
                <w:color w:val="002060"/>
                <w:kern w:val="24"/>
                <w:lang w:val="fr-FR"/>
              </w:rPr>
            </w:pPr>
            <w:r w:rsidRPr="00544033">
              <w:rPr>
                <w:rFonts w:ascii="Cambria" w:eastAsia="+mn-ea" w:hAnsi="Cambria" w:cs="+mn-cs"/>
                <w:b/>
                <w:bCs/>
                <w:color w:val="002060"/>
                <w:kern w:val="24"/>
                <w:lang w:val="fr-FR"/>
              </w:rPr>
              <w:t xml:space="preserve"> </w:t>
            </w:r>
          </w:p>
          <w:p w14:paraId="624D6645" w14:textId="77777777" w:rsidR="000A4E92" w:rsidRPr="00544033" w:rsidRDefault="000A4E92" w:rsidP="00FA7B11">
            <w:pPr>
              <w:numPr>
                <w:ilvl w:val="0"/>
                <w:numId w:val="26"/>
              </w:numPr>
              <w:spacing w:line="240" w:lineRule="auto"/>
              <w:contextualSpacing/>
              <w:rPr>
                <w:rFonts w:ascii="Cambria" w:eastAsia="Times New Roman" w:hAnsi="Cambria" w:cs="Times New Roman"/>
                <w:color w:val="002060"/>
              </w:rPr>
            </w:pPr>
            <w:r w:rsidRPr="00544033">
              <w:rPr>
                <w:rFonts w:ascii="Cambria" w:eastAsia="+mn-ea" w:hAnsi="Cambria" w:cs="+mn-cs"/>
                <w:b/>
                <w:bCs/>
                <w:color w:val="002060"/>
                <w:spacing w:val="60"/>
                <w:kern w:val="24"/>
                <w:lang w:val="fr-FR"/>
              </w:rPr>
              <w:t>DÉROULEMENT DES SÉANCESDE COURS</w:t>
            </w:r>
          </w:p>
          <w:p w14:paraId="4E5957DB" w14:textId="77777777" w:rsidR="000A4E92" w:rsidRPr="00544033" w:rsidRDefault="000A4E92" w:rsidP="00FA7B11">
            <w:pPr>
              <w:numPr>
                <w:ilvl w:val="1"/>
                <w:numId w:val="26"/>
              </w:numPr>
              <w:spacing w:line="240"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Présentation et explication des concepts de base</w:t>
            </w:r>
          </w:p>
          <w:p w14:paraId="548C50E3" w14:textId="77777777" w:rsidR="000A4E92" w:rsidRPr="00544033" w:rsidRDefault="000A4E92" w:rsidP="00FA7B11">
            <w:pPr>
              <w:numPr>
                <w:ilvl w:val="1"/>
                <w:numId w:val="26"/>
              </w:numPr>
              <w:spacing w:line="240"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Inviter un professionnel qui travaille dans UN SERVICE MARKETING pour un débat</w:t>
            </w:r>
          </w:p>
          <w:p w14:paraId="2607F69F" w14:textId="77777777" w:rsidR="000A4E92" w:rsidRPr="00544033" w:rsidRDefault="000A4E92" w:rsidP="00FA7B11">
            <w:pPr>
              <w:numPr>
                <w:ilvl w:val="0"/>
                <w:numId w:val="26"/>
              </w:numPr>
              <w:spacing w:line="240" w:lineRule="auto"/>
              <w:contextualSpacing/>
              <w:rPr>
                <w:rFonts w:ascii="Cambria" w:eastAsia="Times New Roman" w:hAnsi="Cambria" w:cs="Times New Roman"/>
                <w:color w:val="002060"/>
              </w:rPr>
            </w:pPr>
            <w:r w:rsidRPr="00544033">
              <w:rPr>
                <w:rFonts w:ascii="Cambria" w:eastAsia="+mn-ea" w:hAnsi="Cambria" w:cs="+mn-cs"/>
                <w:b/>
                <w:bCs/>
                <w:color w:val="002060"/>
                <w:spacing w:val="60"/>
                <w:kern w:val="24"/>
                <w:lang w:val="fr-FR"/>
              </w:rPr>
              <w:t>DÉROULEMENT DES SÉANCES DE TD</w:t>
            </w:r>
          </w:p>
          <w:p w14:paraId="1A8D09A8" w14:textId="77777777" w:rsidR="000A4E92" w:rsidRPr="00544033" w:rsidRDefault="000A4E92" w:rsidP="00FA7B11">
            <w:pPr>
              <w:numPr>
                <w:ilvl w:val="1"/>
                <w:numId w:val="26"/>
              </w:numPr>
              <w:spacing w:line="256"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Application sur des cas pratiques (ETUDE DE CAS)</w:t>
            </w:r>
          </w:p>
          <w:p w14:paraId="2FB827FB" w14:textId="77777777" w:rsidR="000A4E92" w:rsidRPr="00544033" w:rsidRDefault="000A4E92" w:rsidP="00FA7B11">
            <w:pPr>
              <w:numPr>
                <w:ilvl w:val="1"/>
                <w:numId w:val="26"/>
              </w:numPr>
              <w:spacing w:line="256"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Des exercices</w:t>
            </w:r>
          </w:p>
          <w:p w14:paraId="46E299A1" w14:textId="77777777" w:rsidR="000A4E92" w:rsidRPr="00544033" w:rsidRDefault="000A4E92" w:rsidP="00FA7B11">
            <w:pPr>
              <w:numPr>
                <w:ilvl w:val="1"/>
                <w:numId w:val="26"/>
              </w:numPr>
              <w:spacing w:line="256"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Des exposés.</w:t>
            </w:r>
          </w:p>
          <w:p w14:paraId="7E2CA055" w14:textId="77777777" w:rsidR="000A4E92" w:rsidRPr="00544033" w:rsidRDefault="000A4E92" w:rsidP="00FA7B11">
            <w:pPr>
              <w:numPr>
                <w:ilvl w:val="1"/>
                <w:numId w:val="26"/>
              </w:numPr>
              <w:spacing w:line="256" w:lineRule="auto"/>
              <w:contextualSpacing/>
              <w:rPr>
                <w:rFonts w:ascii="Cambria" w:eastAsia="+mn-ea" w:hAnsi="Cambria" w:cs="+mn-cs"/>
                <w:color w:val="002060"/>
                <w:kern w:val="24"/>
                <w:lang w:val="fr-FR"/>
              </w:rPr>
            </w:pPr>
            <w:r w:rsidRPr="00544033">
              <w:rPr>
                <w:rFonts w:ascii="Cambria" w:eastAsia="+mn-ea" w:hAnsi="Cambria" w:cs="+mn-cs"/>
                <w:color w:val="002060"/>
                <w:kern w:val="24"/>
                <w:lang w:val="fr-FR"/>
              </w:rPr>
              <w:t>DES Mini-projets</w:t>
            </w:r>
          </w:p>
          <w:p w14:paraId="110FDDD5" w14:textId="77777777" w:rsidR="000A4E92" w:rsidRPr="00544033" w:rsidRDefault="000A4E92" w:rsidP="00E968D5">
            <w:pPr>
              <w:rPr>
                <w:rFonts w:ascii="Cambria" w:eastAsia="Calibri" w:hAnsi="Cambria" w:cs="Calibri"/>
                <w:color w:val="002060"/>
                <w:lang w:val="fr-FR"/>
              </w:rPr>
            </w:pPr>
          </w:p>
        </w:tc>
      </w:tr>
      <w:tr w:rsidR="000A4E92" w:rsidRPr="000A4E92" w14:paraId="0FD17FC4" w14:textId="77777777" w:rsidTr="00E968D5">
        <w:trPr>
          <w:cantSplit/>
          <w:trHeight w:val="432"/>
        </w:trPr>
        <w:tc>
          <w:tcPr>
            <w:tcW w:w="10916" w:type="dxa"/>
            <w:gridSpan w:val="2"/>
            <w:vAlign w:val="center"/>
          </w:tcPr>
          <w:p w14:paraId="1BEFA624"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Arial"/>
                <w:color w:val="002060"/>
                <w:lang w:val="fr-FR"/>
              </w:rPr>
              <w:t>Méthode d’évaluation et régime d’examens</w:t>
            </w:r>
          </w:p>
          <w:p w14:paraId="53C580EE" w14:textId="77777777" w:rsidR="000A4E92" w:rsidRPr="00544033" w:rsidRDefault="000A4E92" w:rsidP="00E968D5">
            <w:pPr>
              <w:ind w:left="429"/>
              <w:contextualSpacing/>
              <w:rPr>
                <w:rFonts w:ascii="Cambria" w:eastAsia="Times New Roman" w:hAnsi="Cambria" w:cs="Arial"/>
                <w:bCs/>
                <w:i/>
                <w:color w:val="002060"/>
                <w:lang w:val="fr-FR" w:eastAsia="fr-FR"/>
              </w:rPr>
            </w:pPr>
            <w:r w:rsidRPr="00544033">
              <w:rPr>
                <w:rFonts w:ascii="Cambria" w:eastAsia="Calibri" w:hAnsi="Cambria" w:cs="Calibri"/>
                <w:b/>
                <w:bCs/>
                <w:color w:val="002060"/>
                <w:lang w:val="fr-FR"/>
              </w:rPr>
              <w:t xml:space="preserve">REGIME MIXTE : </w:t>
            </w:r>
            <w:r w:rsidRPr="00544033">
              <w:rPr>
                <w:rFonts w:ascii="Cambria" w:eastAsia="Times New Roman" w:hAnsi="Cambria" w:cs="Arial"/>
                <w:bCs/>
                <w:i/>
                <w:color w:val="002060"/>
                <w:lang w:val="fr-FR" w:eastAsia="fr-FR"/>
              </w:rPr>
              <w:t>La note d’évaluation de l’étudiant :</w:t>
            </w:r>
          </w:p>
          <w:p w14:paraId="5AEFF9BC" w14:textId="77777777" w:rsidR="000A4E92" w:rsidRPr="00544033" w:rsidRDefault="000A4E92"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70% note à l’examen écrit </w:t>
            </w:r>
          </w:p>
          <w:p w14:paraId="434C81E1" w14:textId="77777777" w:rsidR="000A4E92" w:rsidRPr="00544033" w:rsidRDefault="000A4E92"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+ 30% notes de TD (exposés, participation, assiduité, etc.)  </w:t>
            </w:r>
          </w:p>
          <w:p w14:paraId="691F73BF" w14:textId="77777777" w:rsidR="000A4E92" w:rsidRPr="00544033" w:rsidRDefault="000A4E92" w:rsidP="00E968D5">
            <w:pPr>
              <w:rPr>
                <w:rFonts w:ascii="Cambria" w:eastAsia="Calibri" w:hAnsi="Cambria" w:cs="Calibri"/>
                <w:color w:val="002060"/>
                <w:lang w:val="fr-FR"/>
              </w:rPr>
            </w:pPr>
          </w:p>
          <w:p w14:paraId="76A84C83"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CONTROLE CONTINU :</w:t>
            </w:r>
            <w:r w:rsidRPr="00544033">
              <w:rPr>
                <w:rFonts w:ascii="Cambria" w:eastAsia="Calibri" w:hAnsi="Cambria" w:cs="Calibri"/>
                <w:color w:val="002060"/>
                <w:lang w:val="fr-FR"/>
              </w:rPr>
              <w:t xml:space="preserve"> Il représente 30% de la note finale. Il se compose de la moyenne des notes suivantes :</w:t>
            </w:r>
          </w:p>
          <w:p w14:paraId="318C2D89"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les travaux à rendre par les étudiants. </w:t>
            </w:r>
          </w:p>
          <w:p w14:paraId="69BBA2A1"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un projet académique à élaborer par des groupes d’étudiants et à présenter oralement en classe. </w:t>
            </w:r>
          </w:p>
          <w:p w14:paraId="5E5AEDBA"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Note de participation et d’assiduité en classe. Celle-ci est principalement accordée en fonction de la pertinence de la participation aux activités pédagogiques.</w:t>
            </w:r>
          </w:p>
          <w:p w14:paraId="615EE058" w14:textId="77777777" w:rsidR="000A4E92" w:rsidRPr="00544033" w:rsidRDefault="000A4E92"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EXAMEN FINAL :</w:t>
            </w:r>
            <w:r w:rsidRPr="00544033">
              <w:rPr>
                <w:rFonts w:ascii="Cambria" w:eastAsia="Calibri" w:hAnsi="Cambria" w:cs="Calibri"/>
                <w:color w:val="002060"/>
                <w:lang w:val="fr-FR"/>
              </w:rPr>
              <w:t xml:space="preserve"> Il représente 70% de la note finale. Il prendra la forme d’un examen sur table.</w:t>
            </w:r>
          </w:p>
        </w:tc>
      </w:tr>
      <w:tr w:rsidR="000A4E92" w:rsidRPr="000A4E92" w14:paraId="6FE2D033" w14:textId="77777777" w:rsidTr="00E968D5">
        <w:trPr>
          <w:trHeight w:val="432"/>
        </w:trPr>
        <w:tc>
          <w:tcPr>
            <w:tcW w:w="10916" w:type="dxa"/>
            <w:gridSpan w:val="2"/>
          </w:tcPr>
          <w:p w14:paraId="731F35FA"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Profil du formateur</w:t>
            </w:r>
          </w:p>
          <w:p w14:paraId="0F66A55E" w14:textId="77777777" w:rsidR="000A4E92" w:rsidRPr="00544033" w:rsidRDefault="000A4E92" w:rsidP="00E968D5">
            <w:pPr>
              <w:rPr>
                <w:rFonts w:ascii="Cambria" w:eastAsia="Calibri" w:hAnsi="Cambria" w:cs="Calibri"/>
                <w:color w:val="002060"/>
                <w:lang w:val="fr-FR"/>
              </w:rPr>
            </w:pPr>
            <w:r w:rsidRPr="00544033">
              <w:rPr>
                <w:rFonts w:ascii="Cambria" w:eastAsia="Calibri" w:hAnsi="Cambria" w:cs="Calibri"/>
                <w:color w:val="002060"/>
                <w:lang w:val="fr-FR"/>
              </w:rPr>
              <w:t>Spécialiste en marketing</w:t>
            </w:r>
          </w:p>
        </w:tc>
      </w:tr>
      <w:tr w:rsidR="000A4E92" w:rsidRPr="00544033" w14:paraId="43E4D574" w14:textId="77777777" w:rsidTr="00E968D5">
        <w:trPr>
          <w:cantSplit/>
          <w:trHeight w:val="432"/>
        </w:trPr>
        <w:tc>
          <w:tcPr>
            <w:tcW w:w="10916" w:type="dxa"/>
            <w:gridSpan w:val="2"/>
            <w:vAlign w:val="center"/>
          </w:tcPr>
          <w:p w14:paraId="6B5A388C"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 xml:space="preserve">Sommaire </w:t>
            </w:r>
          </w:p>
          <w:p w14:paraId="7F385528" w14:textId="77777777" w:rsidR="000A4E92" w:rsidRPr="00544033" w:rsidRDefault="000A4E92" w:rsidP="00E968D5">
            <w:pPr>
              <w:rPr>
                <w:rFonts w:ascii="Cambria" w:eastAsia="Times New Roman" w:hAnsi="Cambria" w:cs="Times New Roman"/>
                <w:color w:val="002060"/>
                <w:lang w:val="fr-FR" w:eastAsia="fr-FR"/>
              </w:rPr>
            </w:pPr>
          </w:p>
          <w:p w14:paraId="2F27DAF1" w14:textId="77777777" w:rsidR="000A4E92" w:rsidRPr="00544033" w:rsidRDefault="000A4E92" w:rsidP="00E968D5">
            <w:pPr>
              <w:tabs>
                <w:tab w:val="left" w:pos="426"/>
              </w:tabs>
              <w:rPr>
                <w:rFonts w:ascii="Cambria" w:hAnsi="Cambria"/>
                <w:b/>
                <w:bCs/>
                <w:color w:val="002060"/>
                <w:lang w:val="fr-FR"/>
              </w:rPr>
            </w:pPr>
            <w:r w:rsidRPr="00544033">
              <w:rPr>
                <w:rFonts w:ascii="Cambria" w:hAnsi="Cambria"/>
                <w:b/>
                <w:bCs/>
                <w:color w:val="002060"/>
                <w:lang w:val="fr-FR"/>
              </w:rPr>
              <w:t xml:space="preserve">CHAPITRE 1. ASPECTS GENERAUX SUR LA DISTRIBUTION </w:t>
            </w:r>
          </w:p>
          <w:p w14:paraId="27070953" w14:textId="77777777" w:rsidR="000A4E92" w:rsidRPr="00544033" w:rsidRDefault="000A4E92" w:rsidP="00FA7B11">
            <w:pPr>
              <w:pStyle w:val="Paragraphedeliste"/>
              <w:numPr>
                <w:ilvl w:val="0"/>
                <w:numId w:val="41"/>
              </w:numPr>
              <w:tabs>
                <w:tab w:val="left" w:pos="426"/>
              </w:tabs>
              <w:spacing w:line="240" w:lineRule="auto"/>
              <w:ind w:left="0" w:firstLine="0"/>
              <w:jc w:val="left"/>
              <w:rPr>
                <w:rFonts w:ascii="Cambria" w:hAnsi="Cambria"/>
                <w:b/>
                <w:bCs/>
                <w:color w:val="002060"/>
                <w:lang w:val="fr-FR"/>
              </w:rPr>
            </w:pPr>
            <w:r w:rsidRPr="00544033">
              <w:rPr>
                <w:rFonts w:ascii="Cambria" w:hAnsi="Cambria"/>
                <w:b/>
                <w:bCs/>
                <w:color w:val="002060"/>
                <w:lang w:val="fr-FR"/>
              </w:rPr>
              <w:t xml:space="preserve">Concept de distribution </w:t>
            </w:r>
          </w:p>
          <w:p w14:paraId="53FD6A5A" w14:textId="77777777" w:rsidR="000A4E92" w:rsidRPr="00544033" w:rsidRDefault="000A4E92" w:rsidP="00FA7B11">
            <w:pPr>
              <w:pStyle w:val="Paragraphedeliste"/>
              <w:numPr>
                <w:ilvl w:val="0"/>
                <w:numId w:val="41"/>
              </w:numPr>
              <w:tabs>
                <w:tab w:val="left" w:pos="426"/>
              </w:tabs>
              <w:spacing w:line="240" w:lineRule="auto"/>
              <w:ind w:left="0" w:firstLine="0"/>
              <w:jc w:val="left"/>
              <w:rPr>
                <w:rFonts w:ascii="Cambria" w:hAnsi="Cambria"/>
                <w:b/>
                <w:bCs/>
                <w:color w:val="002060"/>
                <w:lang w:val="fr-FR"/>
              </w:rPr>
            </w:pPr>
            <w:r w:rsidRPr="00544033">
              <w:rPr>
                <w:rFonts w:ascii="Cambria" w:hAnsi="Cambria"/>
                <w:b/>
                <w:bCs/>
                <w:color w:val="002060"/>
                <w:lang w:val="fr-FR"/>
              </w:rPr>
              <w:t>Les circuits, canaux et réseau de distribution</w:t>
            </w:r>
          </w:p>
          <w:p w14:paraId="3BE5D730" w14:textId="77777777" w:rsidR="000A4E92" w:rsidRPr="00544033" w:rsidRDefault="000A4E92" w:rsidP="00FA7B11">
            <w:pPr>
              <w:pStyle w:val="Paragraphedeliste"/>
              <w:numPr>
                <w:ilvl w:val="0"/>
                <w:numId w:val="41"/>
              </w:numPr>
              <w:tabs>
                <w:tab w:val="left" w:pos="426"/>
              </w:tabs>
              <w:spacing w:line="240" w:lineRule="auto"/>
              <w:ind w:left="0" w:firstLine="0"/>
              <w:jc w:val="left"/>
              <w:rPr>
                <w:rFonts w:ascii="Cambria" w:hAnsi="Cambria"/>
                <w:b/>
                <w:bCs/>
                <w:color w:val="002060"/>
                <w:lang w:val="fr-FR"/>
              </w:rPr>
            </w:pPr>
            <w:r w:rsidRPr="00544033">
              <w:rPr>
                <w:rFonts w:ascii="Cambria" w:hAnsi="Cambria"/>
                <w:b/>
                <w:bCs/>
                <w:color w:val="002060"/>
                <w:lang w:val="fr-FR"/>
              </w:rPr>
              <w:t>Les intermédiaires et les stratégies de distribution</w:t>
            </w:r>
          </w:p>
          <w:p w14:paraId="7B7D13C4" w14:textId="77777777" w:rsidR="000A4E92" w:rsidRPr="00544033" w:rsidRDefault="009A6D5A" w:rsidP="00FA7B11">
            <w:pPr>
              <w:pStyle w:val="Paragraphedeliste"/>
              <w:numPr>
                <w:ilvl w:val="0"/>
                <w:numId w:val="41"/>
              </w:numPr>
              <w:tabs>
                <w:tab w:val="left" w:pos="426"/>
              </w:tabs>
              <w:spacing w:line="240" w:lineRule="auto"/>
              <w:ind w:left="0" w:firstLine="0"/>
              <w:jc w:val="left"/>
              <w:rPr>
                <w:rFonts w:ascii="Cambria" w:hAnsi="Cambria"/>
                <w:b/>
                <w:bCs/>
                <w:color w:val="002060"/>
                <w:lang w:val="fr-FR"/>
              </w:rPr>
            </w:pPr>
            <w:hyperlink r:id="rId21" w:anchor="IV_A" w:history="1">
              <w:r w:rsidR="000A4E92" w:rsidRPr="00544033">
                <w:rPr>
                  <w:rFonts w:ascii="Cambria" w:hAnsi="Cambria"/>
                  <w:b/>
                  <w:bCs/>
                  <w:color w:val="002060"/>
                  <w:lang w:val="fr-FR"/>
                </w:rPr>
                <w:t>La fonction de distribution.</w:t>
              </w:r>
            </w:hyperlink>
          </w:p>
          <w:p w14:paraId="086C4369" w14:textId="77777777" w:rsidR="000A4E92" w:rsidRPr="00544033" w:rsidRDefault="000A4E92" w:rsidP="00E968D5">
            <w:pPr>
              <w:tabs>
                <w:tab w:val="left" w:pos="426"/>
              </w:tabs>
              <w:rPr>
                <w:rFonts w:ascii="Cambria" w:hAnsi="Cambria"/>
                <w:b/>
                <w:bCs/>
                <w:color w:val="002060"/>
                <w:lang w:val="fr-FR"/>
              </w:rPr>
            </w:pPr>
          </w:p>
          <w:p w14:paraId="3C62DAB4" w14:textId="77777777" w:rsidR="000A4E92" w:rsidRPr="00544033" w:rsidRDefault="000A4E92" w:rsidP="00E968D5">
            <w:pPr>
              <w:tabs>
                <w:tab w:val="left" w:pos="426"/>
              </w:tabs>
              <w:rPr>
                <w:rFonts w:ascii="Cambria" w:hAnsi="Cambria"/>
                <w:b/>
                <w:bCs/>
                <w:color w:val="002060"/>
                <w:lang w:val="fr-FR"/>
              </w:rPr>
            </w:pPr>
            <w:r w:rsidRPr="00544033">
              <w:rPr>
                <w:rFonts w:ascii="Cambria" w:hAnsi="Cambria"/>
                <w:b/>
                <w:bCs/>
                <w:color w:val="002060"/>
                <w:lang w:val="fr-FR"/>
              </w:rPr>
              <w:t xml:space="preserve">CHAPITRE 2. </w:t>
            </w:r>
            <w:hyperlink r:id="rId22" w:anchor="IV_B" w:history="1">
              <w:r w:rsidRPr="00544033">
                <w:rPr>
                  <w:rFonts w:ascii="Cambria" w:hAnsi="Cambria"/>
                  <w:b/>
                  <w:bCs/>
                  <w:color w:val="002060"/>
                  <w:lang w:val="fr-FR"/>
                </w:rPr>
                <w:t>LES CARACTERISTIQUES DE LA DISTRIBUTION</w:t>
              </w:r>
            </w:hyperlink>
          </w:p>
          <w:p w14:paraId="376CF0C6" w14:textId="77777777" w:rsidR="000A4E92" w:rsidRPr="00544033" w:rsidRDefault="009A6D5A" w:rsidP="00FA7B11">
            <w:pPr>
              <w:pStyle w:val="Paragraphedeliste"/>
              <w:numPr>
                <w:ilvl w:val="0"/>
                <w:numId w:val="40"/>
              </w:numPr>
              <w:tabs>
                <w:tab w:val="left" w:pos="426"/>
              </w:tabs>
              <w:spacing w:line="240" w:lineRule="auto"/>
              <w:ind w:left="0" w:firstLine="0"/>
              <w:jc w:val="left"/>
              <w:rPr>
                <w:rFonts w:ascii="Cambria" w:hAnsi="Cambria"/>
                <w:b/>
                <w:bCs/>
                <w:color w:val="002060"/>
                <w:lang w:val="fr-FR"/>
              </w:rPr>
            </w:pPr>
            <w:hyperlink r:id="rId23" w:anchor="IV_B1" w:history="1">
              <w:r w:rsidR="000A4E92" w:rsidRPr="00544033">
                <w:rPr>
                  <w:rFonts w:ascii="Cambria" w:hAnsi="Cambria"/>
                  <w:b/>
                  <w:bCs/>
                  <w:color w:val="002060"/>
                  <w:lang w:val="fr-FR"/>
                </w:rPr>
                <w:t>Les différents intermédiaires</w:t>
              </w:r>
            </w:hyperlink>
          </w:p>
          <w:p w14:paraId="695DBD69" w14:textId="77777777" w:rsidR="000A4E92" w:rsidRPr="00544033" w:rsidRDefault="009A6D5A" w:rsidP="00FA7B11">
            <w:pPr>
              <w:pStyle w:val="Paragraphedeliste"/>
              <w:numPr>
                <w:ilvl w:val="0"/>
                <w:numId w:val="40"/>
              </w:numPr>
              <w:tabs>
                <w:tab w:val="left" w:pos="426"/>
              </w:tabs>
              <w:spacing w:line="240" w:lineRule="auto"/>
              <w:ind w:left="0" w:firstLine="0"/>
              <w:jc w:val="left"/>
              <w:rPr>
                <w:rFonts w:ascii="Cambria" w:hAnsi="Cambria"/>
                <w:b/>
                <w:bCs/>
                <w:color w:val="002060"/>
                <w:lang w:val="fr-FR"/>
              </w:rPr>
            </w:pPr>
            <w:hyperlink r:id="rId24" w:anchor="IV_B2" w:history="1">
              <w:r w:rsidR="000A4E92" w:rsidRPr="00544033">
                <w:rPr>
                  <w:rFonts w:ascii="Cambria" w:hAnsi="Cambria"/>
                  <w:b/>
                  <w:bCs/>
                  <w:color w:val="002060"/>
                  <w:lang w:val="fr-FR"/>
                </w:rPr>
                <w:t>Les canaux</w:t>
              </w:r>
            </w:hyperlink>
          </w:p>
          <w:p w14:paraId="4C384B0C" w14:textId="77777777" w:rsidR="000A4E92" w:rsidRPr="00544033" w:rsidRDefault="009A6D5A" w:rsidP="00FA7B11">
            <w:pPr>
              <w:pStyle w:val="Paragraphedeliste"/>
              <w:numPr>
                <w:ilvl w:val="0"/>
                <w:numId w:val="40"/>
              </w:numPr>
              <w:tabs>
                <w:tab w:val="left" w:pos="426"/>
              </w:tabs>
              <w:spacing w:line="240" w:lineRule="auto"/>
              <w:ind w:left="0" w:firstLine="0"/>
              <w:jc w:val="left"/>
              <w:rPr>
                <w:rFonts w:ascii="Cambria" w:hAnsi="Cambria"/>
                <w:b/>
                <w:bCs/>
                <w:color w:val="002060"/>
                <w:lang w:val="fr-FR"/>
              </w:rPr>
            </w:pPr>
            <w:hyperlink r:id="rId25" w:anchor="IV_B3" w:history="1">
              <w:r w:rsidR="000A4E92" w:rsidRPr="00544033">
                <w:rPr>
                  <w:rFonts w:ascii="Cambria" w:hAnsi="Cambria"/>
                  <w:b/>
                  <w:bCs/>
                  <w:color w:val="002060"/>
                  <w:lang w:val="fr-FR"/>
                </w:rPr>
                <w:t>Le choix des circuits</w:t>
              </w:r>
            </w:hyperlink>
          </w:p>
          <w:p w14:paraId="26A3E666" w14:textId="77777777" w:rsidR="000A4E92" w:rsidRPr="00544033" w:rsidRDefault="009A6D5A" w:rsidP="00FA7B11">
            <w:pPr>
              <w:pStyle w:val="Paragraphedeliste"/>
              <w:numPr>
                <w:ilvl w:val="0"/>
                <w:numId w:val="40"/>
              </w:numPr>
              <w:tabs>
                <w:tab w:val="left" w:pos="426"/>
              </w:tabs>
              <w:spacing w:line="240" w:lineRule="auto"/>
              <w:ind w:left="0" w:firstLine="0"/>
              <w:jc w:val="left"/>
              <w:rPr>
                <w:rFonts w:ascii="Cambria" w:hAnsi="Cambria"/>
                <w:b/>
                <w:bCs/>
                <w:color w:val="002060"/>
                <w:lang w:val="fr-FR"/>
              </w:rPr>
            </w:pPr>
            <w:hyperlink r:id="rId26" w:anchor="IV_B4" w:history="1">
              <w:r w:rsidR="000A4E92" w:rsidRPr="00544033">
                <w:rPr>
                  <w:rFonts w:ascii="Cambria" w:hAnsi="Cambria"/>
                  <w:b/>
                  <w:bCs/>
                  <w:color w:val="002060"/>
                  <w:lang w:val="fr-FR"/>
                </w:rPr>
                <w:t>Mise en place du système choisi</w:t>
              </w:r>
            </w:hyperlink>
          </w:p>
          <w:p w14:paraId="78CAA520" w14:textId="77777777" w:rsidR="000A4E92" w:rsidRPr="00544033" w:rsidRDefault="009A6D5A" w:rsidP="00FA7B11">
            <w:pPr>
              <w:pStyle w:val="Paragraphedeliste"/>
              <w:numPr>
                <w:ilvl w:val="0"/>
                <w:numId w:val="40"/>
              </w:numPr>
              <w:tabs>
                <w:tab w:val="left" w:pos="426"/>
              </w:tabs>
              <w:spacing w:line="240" w:lineRule="auto"/>
              <w:ind w:left="0" w:firstLine="0"/>
              <w:jc w:val="left"/>
              <w:rPr>
                <w:rFonts w:ascii="Cambria" w:hAnsi="Cambria"/>
                <w:b/>
                <w:bCs/>
                <w:color w:val="002060"/>
                <w:lang w:val="fr-FR"/>
              </w:rPr>
            </w:pPr>
            <w:hyperlink r:id="rId27" w:anchor="IV_B5" w:history="1">
              <w:r w:rsidR="000A4E92" w:rsidRPr="00544033">
                <w:rPr>
                  <w:rFonts w:ascii="Cambria" w:hAnsi="Cambria"/>
                  <w:b/>
                  <w:bCs/>
                  <w:color w:val="002060"/>
                  <w:lang w:val="fr-FR"/>
                </w:rPr>
                <w:t>Contrôler le système choisi</w:t>
              </w:r>
            </w:hyperlink>
          </w:p>
          <w:p w14:paraId="112DC72C" w14:textId="77777777" w:rsidR="000A4E92" w:rsidRPr="00544033" w:rsidRDefault="000A4E92" w:rsidP="00E968D5">
            <w:pPr>
              <w:tabs>
                <w:tab w:val="left" w:pos="426"/>
              </w:tabs>
              <w:rPr>
                <w:rFonts w:ascii="Cambria" w:hAnsi="Cambria"/>
                <w:b/>
                <w:bCs/>
                <w:color w:val="002060"/>
                <w:lang w:val="fr-FR"/>
              </w:rPr>
            </w:pPr>
          </w:p>
          <w:p w14:paraId="243E90EB" w14:textId="77777777" w:rsidR="000A4E92" w:rsidRPr="00544033" w:rsidRDefault="000A4E92" w:rsidP="00E968D5">
            <w:pPr>
              <w:tabs>
                <w:tab w:val="left" w:pos="426"/>
              </w:tabs>
              <w:rPr>
                <w:rFonts w:ascii="Cambria" w:eastAsia="Times New Roman" w:hAnsi="Cambria" w:cs="Times New Roman"/>
                <w:b/>
                <w:bCs/>
                <w:color w:val="002060"/>
                <w:lang w:val="fr-FR"/>
              </w:rPr>
            </w:pPr>
            <w:r w:rsidRPr="00544033">
              <w:rPr>
                <w:rFonts w:ascii="Cambria" w:hAnsi="Cambria"/>
                <w:b/>
                <w:bCs/>
                <w:color w:val="002060"/>
                <w:lang w:val="fr-FR"/>
              </w:rPr>
              <w:t xml:space="preserve">CHAPITRE 3. </w:t>
            </w:r>
            <w:hyperlink r:id="rId28" w:anchor="IV_C" w:history="1">
              <w:r w:rsidRPr="00544033">
                <w:rPr>
                  <w:rFonts w:ascii="Cambria" w:eastAsia="Times New Roman" w:hAnsi="Cambria" w:cs="Times New Roman"/>
                  <w:b/>
                  <w:bCs/>
                  <w:color w:val="002060"/>
                  <w:lang w:val="fr-FR"/>
                </w:rPr>
                <w:t>STRATEGIE DE DISTRIBUTION</w:t>
              </w:r>
            </w:hyperlink>
            <w:r w:rsidRPr="00544033">
              <w:rPr>
                <w:rFonts w:ascii="Cambria" w:eastAsia="Times New Roman" w:hAnsi="Cambria" w:cs="Times New Roman"/>
                <w:b/>
                <w:bCs/>
                <w:color w:val="002060"/>
                <w:lang w:val="fr-FR"/>
              </w:rPr>
              <w:t xml:space="preserve"> DES PRODUCTEURS (MARQUES)</w:t>
            </w:r>
          </w:p>
          <w:p w14:paraId="0F4A481D" w14:textId="77777777" w:rsidR="000A4E92" w:rsidRPr="00544033" w:rsidRDefault="000A4E92" w:rsidP="00FA7B11">
            <w:pPr>
              <w:pStyle w:val="Paragraphedeliste"/>
              <w:numPr>
                <w:ilvl w:val="0"/>
                <w:numId w:val="42"/>
              </w:numPr>
              <w:tabs>
                <w:tab w:val="left" w:pos="426"/>
              </w:tabs>
              <w:spacing w:line="240" w:lineRule="auto"/>
              <w:ind w:left="0" w:firstLine="0"/>
              <w:jc w:val="left"/>
              <w:rPr>
                <w:rFonts w:ascii="Cambria" w:hAnsi="Cambria"/>
                <w:b/>
                <w:bCs/>
                <w:color w:val="002060"/>
                <w:lang w:val="fr-FR"/>
              </w:rPr>
            </w:pPr>
            <w:r w:rsidRPr="00544033">
              <w:rPr>
                <w:rFonts w:ascii="Cambria" w:hAnsi="Cambria"/>
                <w:b/>
                <w:bCs/>
                <w:color w:val="002060"/>
                <w:lang w:val="fr-FR"/>
              </w:rPr>
              <w:t>Les objectifs d’une politique de distribution.</w:t>
            </w:r>
          </w:p>
          <w:p w14:paraId="2FBD319D" w14:textId="77777777" w:rsidR="000A4E92" w:rsidRPr="00544033" w:rsidRDefault="000A4E92" w:rsidP="00FA7B11">
            <w:pPr>
              <w:pStyle w:val="Paragraphedeliste"/>
              <w:numPr>
                <w:ilvl w:val="0"/>
                <w:numId w:val="42"/>
              </w:numPr>
              <w:tabs>
                <w:tab w:val="left" w:pos="426"/>
              </w:tabs>
              <w:spacing w:line="240" w:lineRule="auto"/>
              <w:ind w:left="0" w:firstLine="0"/>
              <w:jc w:val="left"/>
              <w:rPr>
                <w:rFonts w:ascii="Cambria" w:hAnsi="Cambria"/>
                <w:b/>
                <w:bCs/>
                <w:color w:val="002060"/>
                <w:lang w:val="fr-FR"/>
              </w:rPr>
            </w:pPr>
            <w:r w:rsidRPr="00544033">
              <w:rPr>
                <w:rFonts w:ascii="Cambria" w:hAnsi="Cambria"/>
                <w:b/>
                <w:bCs/>
                <w:color w:val="002060"/>
                <w:lang w:val="fr-FR"/>
              </w:rPr>
              <w:t>Comment choisir un circuit de distribution fiable ?</w:t>
            </w:r>
          </w:p>
          <w:p w14:paraId="08252CE7" w14:textId="77777777" w:rsidR="000A4E92" w:rsidRPr="00544033" w:rsidRDefault="000A4E92" w:rsidP="00FA7B11">
            <w:pPr>
              <w:pStyle w:val="Paragraphedeliste"/>
              <w:numPr>
                <w:ilvl w:val="0"/>
                <w:numId w:val="42"/>
              </w:numPr>
              <w:tabs>
                <w:tab w:val="left" w:pos="426"/>
              </w:tabs>
              <w:spacing w:line="240" w:lineRule="auto"/>
              <w:ind w:left="0" w:firstLine="0"/>
              <w:jc w:val="left"/>
              <w:rPr>
                <w:rFonts w:ascii="Cambria" w:hAnsi="Cambria"/>
                <w:b/>
                <w:bCs/>
                <w:color w:val="002060"/>
                <w:lang w:val="fr-FR"/>
              </w:rPr>
            </w:pPr>
            <w:r w:rsidRPr="00544033">
              <w:rPr>
                <w:rFonts w:ascii="Cambria" w:hAnsi="Cambria"/>
                <w:b/>
                <w:bCs/>
                <w:color w:val="002060"/>
                <w:lang w:val="fr-FR"/>
              </w:rPr>
              <w:t>La gestion des relations avec les intermédiaires du circuit de distribution choisit.</w:t>
            </w:r>
          </w:p>
          <w:p w14:paraId="15385DBB" w14:textId="77777777" w:rsidR="000A4E92" w:rsidRPr="00544033" w:rsidRDefault="000A4E92" w:rsidP="00FA7B11">
            <w:pPr>
              <w:pStyle w:val="Paragraphedeliste"/>
              <w:numPr>
                <w:ilvl w:val="0"/>
                <w:numId w:val="42"/>
              </w:numPr>
              <w:tabs>
                <w:tab w:val="left" w:pos="426"/>
              </w:tabs>
              <w:spacing w:line="240" w:lineRule="auto"/>
              <w:ind w:left="0" w:firstLine="0"/>
              <w:jc w:val="left"/>
              <w:rPr>
                <w:rFonts w:ascii="Cambria" w:hAnsi="Cambria"/>
                <w:b/>
                <w:bCs/>
                <w:color w:val="002060"/>
                <w:lang w:val="fr-FR"/>
              </w:rPr>
            </w:pPr>
            <w:r w:rsidRPr="00544033">
              <w:rPr>
                <w:rFonts w:ascii="Cambria" w:hAnsi="Cambria"/>
                <w:b/>
                <w:bCs/>
                <w:color w:val="002060"/>
                <w:lang w:val="fr-FR"/>
              </w:rPr>
              <w:t>L’évolution du rapport de forces entre producteur distributeurs.</w:t>
            </w:r>
          </w:p>
          <w:p w14:paraId="2E70912C" w14:textId="77777777" w:rsidR="000A4E92" w:rsidRPr="00544033" w:rsidRDefault="000A4E92" w:rsidP="00FA7B11">
            <w:pPr>
              <w:pStyle w:val="Paragraphedeliste"/>
              <w:numPr>
                <w:ilvl w:val="0"/>
                <w:numId w:val="42"/>
              </w:numPr>
              <w:tabs>
                <w:tab w:val="left" w:pos="426"/>
              </w:tabs>
              <w:spacing w:line="240" w:lineRule="auto"/>
              <w:ind w:left="0" w:firstLine="0"/>
              <w:jc w:val="left"/>
              <w:rPr>
                <w:rFonts w:ascii="Cambria" w:hAnsi="Cambria"/>
                <w:b/>
                <w:bCs/>
                <w:color w:val="002060"/>
                <w:lang w:val="fr-FR"/>
              </w:rPr>
            </w:pPr>
            <w:r w:rsidRPr="00544033">
              <w:rPr>
                <w:rFonts w:ascii="Cambria" w:hAnsi="Cambria"/>
                <w:b/>
                <w:bCs/>
                <w:color w:val="002060"/>
                <w:lang w:val="fr-FR"/>
              </w:rPr>
              <w:t xml:space="preserve"> Organisation et gestion du réseau</w:t>
            </w:r>
          </w:p>
          <w:p w14:paraId="2F7E0E57" w14:textId="77777777" w:rsidR="000A4E92" w:rsidRPr="00544033" w:rsidRDefault="000A4E92" w:rsidP="00E968D5">
            <w:pPr>
              <w:tabs>
                <w:tab w:val="left" w:pos="426"/>
              </w:tabs>
              <w:rPr>
                <w:rFonts w:ascii="Cambria" w:hAnsi="Cambria"/>
                <w:b/>
                <w:bCs/>
                <w:color w:val="002060"/>
                <w:lang w:val="fr-FR"/>
              </w:rPr>
            </w:pPr>
          </w:p>
          <w:p w14:paraId="11F8F2C7" w14:textId="77777777" w:rsidR="000A4E92" w:rsidRPr="00544033" w:rsidRDefault="000A4E92" w:rsidP="00E968D5">
            <w:pPr>
              <w:tabs>
                <w:tab w:val="left" w:pos="426"/>
              </w:tabs>
              <w:rPr>
                <w:rFonts w:ascii="Cambria" w:eastAsia="Times New Roman" w:hAnsi="Cambria" w:cs="Times New Roman"/>
                <w:b/>
                <w:bCs/>
                <w:color w:val="002060"/>
                <w:lang w:val="fr-FR"/>
              </w:rPr>
            </w:pPr>
            <w:r w:rsidRPr="00544033">
              <w:rPr>
                <w:rFonts w:ascii="Cambria" w:hAnsi="Cambria"/>
                <w:b/>
                <w:bCs/>
                <w:color w:val="002060"/>
                <w:lang w:val="fr-FR"/>
              </w:rPr>
              <w:t xml:space="preserve">CHAPITRE 4. </w:t>
            </w:r>
            <w:r w:rsidRPr="00544033">
              <w:rPr>
                <w:rFonts w:ascii="Cambria" w:eastAsia="Times New Roman" w:hAnsi="Cambria" w:cs="Times New Roman"/>
                <w:b/>
                <w:bCs/>
                <w:color w:val="002060"/>
                <w:lang w:val="fr-FR"/>
              </w:rPr>
              <w:t xml:space="preserve">STRATEGIE </w:t>
            </w:r>
            <w:hyperlink r:id="rId29" w:anchor="IV_D" w:history="1">
              <w:r w:rsidRPr="00544033">
                <w:rPr>
                  <w:rFonts w:ascii="Cambria" w:eastAsia="Times New Roman" w:hAnsi="Cambria" w:cs="Times New Roman"/>
                  <w:b/>
                  <w:bCs/>
                  <w:color w:val="002060"/>
                  <w:lang w:val="fr-FR"/>
                </w:rPr>
                <w:t>DE DISTRIBUTION DES DISTRIBUTEURS</w:t>
              </w:r>
            </w:hyperlink>
          </w:p>
          <w:p w14:paraId="16868799" w14:textId="77777777" w:rsidR="000A4E92" w:rsidRPr="00544033" w:rsidRDefault="009A6D5A" w:rsidP="00FA7B11">
            <w:pPr>
              <w:pStyle w:val="Paragraphedeliste"/>
              <w:numPr>
                <w:ilvl w:val="0"/>
                <w:numId w:val="42"/>
              </w:numPr>
              <w:tabs>
                <w:tab w:val="left" w:pos="426"/>
              </w:tabs>
              <w:spacing w:line="240" w:lineRule="auto"/>
              <w:ind w:left="0" w:firstLine="0"/>
              <w:jc w:val="left"/>
              <w:rPr>
                <w:rFonts w:ascii="Cambria" w:hAnsi="Cambria"/>
                <w:b/>
                <w:bCs/>
                <w:color w:val="002060"/>
                <w:lang w:val="fr-FR"/>
              </w:rPr>
            </w:pPr>
            <w:hyperlink r:id="rId30" w:anchor="IV_D1" w:history="1">
              <w:r w:rsidR="000A4E92" w:rsidRPr="00544033">
                <w:rPr>
                  <w:rFonts w:ascii="Cambria" w:hAnsi="Cambria"/>
                  <w:b/>
                  <w:bCs/>
                  <w:color w:val="002060"/>
                  <w:lang w:val="fr-FR"/>
                </w:rPr>
                <w:t>Composants du marché</w:t>
              </w:r>
            </w:hyperlink>
          </w:p>
          <w:p w14:paraId="420CC11D" w14:textId="77777777" w:rsidR="000A4E92" w:rsidRPr="00544033" w:rsidRDefault="009A6D5A" w:rsidP="00FA7B11">
            <w:pPr>
              <w:pStyle w:val="Paragraphedeliste"/>
              <w:numPr>
                <w:ilvl w:val="0"/>
                <w:numId w:val="42"/>
              </w:numPr>
              <w:tabs>
                <w:tab w:val="left" w:pos="426"/>
              </w:tabs>
              <w:spacing w:line="240" w:lineRule="auto"/>
              <w:ind w:left="0" w:firstLine="0"/>
              <w:jc w:val="left"/>
              <w:rPr>
                <w:rFonts w:ascii="Cambria" w:hAnsi="Cambria"/>
                <w:b/>
                <w:bCs/>
                <w:color w:val="002060"/>
                <w:lang w:val="fr-FR"/>
              </w:rPr>
            </w:pPr>
            <w:hyperlink r:id="rId31" w:anchor="IV_D2" w:history="1">
              <w:r w:rsidR="000A4E92" w:rsidRPr="00544033">
                <w:rPr>
                  <w:rFonts w:ascii="Cambria" w:hAnsi="Cambria"/>
                  <w:b/>
                  <w:bCs/>
                  <w:color w:val="002060"/>
                  <w:lang w:val="fr-FR"/>
                </w:rPr>
                <w:t>Les stratégies de distribution des distributeurs</w:t>
              </w:r>
            </w:hyperlink>
          </w:p>
          <w:p w14:paraId="7E5948C7" w14:textId="77777777" w:rsidR="000A4E92" w:rsidRPr="00544033" w:rsidRDefault="009A6D5A" w:rsidP="00FA7B11">
            <w:pPr>
              <w:pStyle w:val="Paragraphedeliste"/>
              <w:numPr>
                <w:ilvl w:val="0"/>
                <w:numId w:val="42"/>
              </w:numPr>
              <w:tabs>
                <w:tab w:val="left" w:pos="426"/>
              </w:tabs>
              <w:spacing w:line="240" w:lineRule="auto"/>
              <w:ind w:left="0" w:firstLine="0"/>
              <w:jc w:val="left"/>
              <w:rPr>
                <w:rFonts w:ascii="Cambria" w:hAnsi="Cambria"/>
                <w:b/>
                <w:bCs/>
                <w:color w:val="002060"/>
                <w:lang w:val="fr-FR"/>
              </w:rPr>
            </w:pPr>
            <w:hyperlink r:id="rId32" w:anchor="IV_D3" w:history="1">
              <w:r w:rsidR="000A4E92" w:rsidRPr="00544033">
                <w:rPr>
                  <w:rFonts w:ascii="Cambria" w:hAnsi="Cambria"/>
                  <w:b/>
                  <w:bCs/>
                  <w:color w:val="002060"/>
                  <w:lang w:val="fr-FR"/>
                </w:rPr>
                <w:t>L'évolution des relations producteurs-distributeurs</w:t>
              </w:r>
            </w:hyperlink>
          </w:p>
          <w:p w14:paraId="4249F2ED" w14:textId="77777777" w:rsidR="000A4E92" w:rsidRPr="00544033" w:rsidRDefault="000A4E92" w:rsidP="00E968D5">
            <w:pPr>
              <w:tabs>
                <w:tab w:val="left" w:pos="426"/>
              </w:tabs>
              <w:rPr>
                <w:rFonts w:ascii="Cambria" w:hAnsi="Cambria"/>
                <w:b/>
                <w:bCs/>
                <w:color w:val="002060"/>
                <w:lang w:val="fr-FR"/>
              </w:rPr>
            </w:pPr>
          </w:p>
          <w:p w14:paraId="29F95906" w14:textId="77777777" w:rsidR="000A4E92" w:rsidRPr="00544033" w:rsidRDefault="000A4E92" w:rsidP="00E968D5">
            <w:pPr>
              <w:tabs>
                <w:tab w:val="left" w:pos="426"/>
              </w:tabs>
              <w:rPr>
                <w:rFonts w:ascii="Cambria" w:eastAsia="Times New Roman" w:hAnsi="Cambria" w:cs="Times New Roman"/>
                <w:b/>
                <w:bCs/>
                <w:color w:val="002060"/>
              </w:rPr>
            </w:pPr>
            <w:r w:rsidRPr="00544033">
              <w:rPr>
                <w:rFonts w:ascii="Cambria" w:hAnsi="Cambria"/>
                <w:b/>
                <w:bCs/>
                <w:color w:val="002060"/>
                <w:lang w:val="fr-FR"/>
              </w:rPr>
              <w:t xml:space="preserve">CHAPITRE </w:t>
            </w:r>
            <w:r w:rsidRPr="00544033">
              <w:rPr>
                <w:rFonts w:ascii="Cambria" w:eastAsia="Times New Roman" w:hAnsi="Cambria" w:cs="Times New Roman"/>
                <w:b/>
                <w:bCs/>
                <w:color w:val="002060"/>
                <w:lang w:val="fr-FR"/>
              </w:rPr>
              <w:t xml:space="preserve">5 </w:t>
            </w:r>
            <w:hyperlink r:id="rId33" w:anchor="IV_E" w:history="1">
              <w:r w:rsidRPr="00544033">
                <w:rPr>
                  <w:rFonts w:ascii="Cambria" w:eastAsia="Times New Roman" w:hAnsi="Cambria" w:cs="Times New Roman"/>
                  <w:b/>
                  <w:bCs/>
                  <w:color w:val="002060"/>
                  <w:lang w:val="fr-FR"/>
                </w:rPr>
                <w:t>LE MERCHANDISING</w:t>
              </w:r>
            </w:hyperlink>
          </w:p>
          <w:p w14:paraId="5DD8F65F" w14:textId="77777777" w:rsidR="000A4E92" w:rsidRPr="00544033" w:rsidRDefault="009A6D5A" w:rsidP="00FA7B11">
            <w:pPr>
              <w:pStyle w:val="Paragraphedeliste"/>
              <w:numPr>
                <w:ilvl w:val="0"/>
                <w:numId w:val="42"/>
              </w:numPr>
              <w:tabs>
                <w:tab w:val="left" w:pos="426"/>
              </w:tabs>
              <w:spacing w:line="240" w:lineRule="auto"/>
              <w:ind w:left="0" w:firstLine="0"/>
              <w:jc w:val="left"/>
              <w:rPr>
                <w:rFonts w:ascii="Cambria" w:hAnsi="Cambria"/>
                <w:b/>
                <w:bCs/>
                <w:color w:val="002060"/>
                <w:lang w:val="fr-FR"/>
              </w:rPr>
            </w:pPr>
            <w:hyperlink r:id="rId34" w:anchor="IV_E1" w:history="1">
              <w:r w:rsidR="000A4E92" w:rsidRPr="00544033">
                <w:rPr>
                  <w:rFonts w:ascii="Cambria" w:hAnsi="Cambria"/>
                  <w:b/>
                  <w:bCs/>
                  <w:color w:val="002060"/>
                  <w:lang w:val="fr-FR"/>
                </w:rPr>
                <w:t>Définition de l'assortiment</w:t>
              </w:r>
            </w:hyperlink>
          </w:p>
          <w:p w14:paraId="67708761" w14:textId="77777777" w:rsidR="000A4E92" w:rsidRPr="00544033" w:rsidRDefault="000A4E92" w:rsidP="00FA7B11">
            <w:pPr>
              <w:pStyle w:val="Paragraphedeliste"/>
              <w:numPr>
                <w:ilvl w:val="0"/>
                <w:numId w:val="42"/>
              </w:numPr>
              <w:tabs>
                <w:tab w:val="left" w:pos="426"/>
              </w:tabs>
              <w:spacing w:line="240" w:lineRule="auto"/>
              <w:ind w:left="0" w:firstLine="0"/>
              <w:jc w:val="left"/>
              <w:rPr>
                <w:rFonts w:ascii="Cambria" w:hAnsi="Cambria"/>
                <w:b/>
                <w:bCs/>
                <w:color w:val="002060"/>
                <w:lang w:val="fr-FR"/>
              </w:rPr>
            </w:pPr>
            <w:r w:rsidRPr="00544033">
              <w:rPr>
                <w:rFonts w:ascii="Cambria" w:hAnsi="Cambria"/>
                <w:b/>
                <w:bCs/>
                <w:color w:val="002060"/>
                <w:lang w:val="fr-FR"/>
              </w:rPr>
              <w:t> </w:t>
            </w:r>
            <w:hyperlink r:id="rId35" w:anchor="IV_E2" w:history="1">
              <w:r w:rsidRPr="00544033">
                <w:rPr>
                  <w:rFonts w:ascii="Cambria" w:hAnsi="Cambria"/>
                  <w:b/>
                  <w:bCs/>
                  <w:color w:val="002060"/>
                  <w:lang w:val="fr-FR"/>
                </w:rPr>
                <w:t>La localisation des rayons</w:t>
              </w:r>
            </w:hyperlink>
          </w:p>
          <w:p w14:paraId="63069184" w14:textId="77777777" w:rsidR="000A4E92" w:rsidRPr="00544033" w:rsidRDefault="009A6D5A" w:rsidP="00FA7B11">
            <w:pPr>
              <w:pStyle w:val="Paragraphedeliste"/>
              <w:numPr>
                <w:ilvl w:val="0"/>
                <w:numId w:val="42"/>
              </w:numPr>
              <w:tabs>
                <w:tab w:val="left" w:pos="426"/>
              </w:tabs>
              <w:spacing w:line="240" w:lineRule="auto"/>
              <w:ind w:left="0" w:firstLine="0"/>
              <w:jc w:val="left"/>
              <w:rPr>
                <w:rFonts w:ascii="Cambria" w:hAnsi="Cambria"/>
                <w:b/>
                <w:bCs/>
                <w:color w:val="002060"/>
                <w:lang w:val="fr-FR"/>
              </w:rPr>
            </w:pPr>
            <w:hyperlink r:id="rId36" w:anchor="IV_E3" w:history="1">
              <w:r w:rsidR="000A4E92" w:rsidRPr="00544033">
                <w:rPr>
                  <w:rFonts w:ascii="Cambria" w:hAnsi="Cambria"/>
                  <w:b/>
                  <w:bCs/>
                  <w:color w:val="002060"/>
                  <w:lang w:val="fr-FR"/>
                </w:rPr>
                <w:t>L'implantation des produits dans le linéaire</w:t>
              </w:r>
            </w:hyperlink>
          </w:p>
          <w:p w14:paraId="0E0969C5" w14:textId="77777777" w:rsidR="000A4E92" w:rsidRPr="00544033" w:rsidRDefault="009A6D5A" w:rsidP="00FA7B11">
            <w:pPr>
              <w:pStyle w:val="Paragraphedeliste"/>
              <w:numPr>
                <w:ilvl w:val="0"/>
                <w:numId w:val="42"/>
              </w:numPr>
              <w:tabs>
                <w:tab w:val="left" w:pos="426"/>
              </w:tabs>
              <w:spacing w:line="240" w:lineRule="auto"/>
              <w:ind w:left="0" w:firstLine="0"/>
              <w:jc w:val="left"/>
              <w:rPr>
                <w:rFonts w:ascii="Cambria" w:hAnsi="Cambria"/>
                <w:b/>
                <w:bCs/>
                <w:color w:val="002060"/>
                <w:lang w:val="fr-FR"/>
              </w:rPr>
            </w:pPr>
            <w:hyperlink r:id="rId37" w:anchor="IV_F1" w:history="1">
              <w:r w:rsidR="000A4E92" w:rsidRPr="00544033">
                <w:rPr>
                  <w:rFonts w:ascii="Cambria" w:hAnsi="Cambria"/>
                  <w:b/>
                  <w:bCs/>
                  <w:color w:val="002060"/>
                  <w:lang w:val="fr-FR"/>
                </w:rPr>
                <w:t>Promotion des ventes PDV</w:t>
              </w:r>
            </w:hyperlink>
          </w:p>
          <w:p w14:paraId="1A2B64DD" w14:textId="77777777" w:rsidR="000A4E92" w:rsidRPr="00544033" w:rsidRDefault="009A6D5A" w:rsidP="00FA7B11">
            <w:pPr>
              <w:pStyle w:val="Paragraphedeliste"/>
              <w:numPr>
                <w:ilvl w:val="0"/>
                <w:numId w:val="42"/>
              </w:numPr>
              <w:tabs>
                <w:tab w:val="left" w:pos="426"/>
              </w:tabs>
              <w:spacing w:line="240" w:lineRule="auto"/>
              <w:ind w:left="0" w:firstLine="0"/>
              <w:jc w:val="left"/>
              <w:rPr>
                <w:rFonts w:ascii="Cambria" w:hAnsi="Cambria"/>
                <w:b/>
                <w:bCs/>
                <w:color w:val="002060"/>
                <w:lang w:val="fr-FR"/>
              </w:rPr>
            </w:pPr>
            <w:hyperlink r:id="rId38" w:anchor="IV_F2" w:history="1">
              <w:r w:rsidR="000A4E92" w:rsidRPr="00544033">
                <w:rPr>
                  <w:rFonts w:ascii="Cambria" w:hAnsi="Cambria"/>
                  <w:b/>
                  <w:bCs/>
                  <w:color w:val="002060"/>
                  <w:lang w:val="fr-FR"/>
                </w:rPr>
                <w:t>La publicité sur le lieu de vente PLV</w:t>
              </w:r>
            </w:hyperlink>
          </w:p>
          <w:p w14:paraId="0DC931E7" w14:textId="77777777" w:rsidR="000A4E92" w:rsidRPr="00544033" w:rsidRDefault="000A4E92" w:rsidP="00E968D5">
            <w:pPr>
              <w:tabs>
                <w:tab w:val="left" w:pos="426"/>
              </w:tabs>
              <w:rPr>
                <w:rFonts w:ascii="Cambria" w:hAnsi="Cambria"/>
                <w:b/>
                <w:bCs/>
                <w:color w:val="002060"/>
                <w:lang w:val="fr-FR"/>
              </w:rPr>
            </w:pPr>
          </w:p>
          <w:p w14:paraId="7A8C268F" w14:textId="77777777" w:rsidR="000A4E92" w:rsidRPr="00544033" w:rsidRDefault="000A4E92" w:rsidP="00E968D5">
            <w:pPr>
              <w:tabs>
                <w:tab w:val="left" w:pos="426"/>
              </w:tabs>
              <w:rPr>
                <w:rFonts w:ascii="Cambria" w:hAnsi="Cambria"/>
                <w:b/>
                <w:bCs/>
                <w:color w:val="002060"/>
                <w:lang w:val="fr-FR"/>
              </w:rPr>
            </w:pPr>
            <w:r w:rsidRPr="00544033">
              <w:rPr>
                <w:rFonts w:ascii="Cambria" w:hAnsi="Cambria"/>
                <w:b/>
                <w:bCs/>
                <w:color w:val="002060"/>
                <w:lang w:val="fr-FR"/>
              </w:rPr>
              <w:t>CHAPITRE 6.  LA LOGISTIQUE ET LA SUPPLY CHAIN</w:t>
            </w:r>
          </w:p>
          <w:p w14:paraId="6DB02C44" w14:textId="77777777" w:rsidR="000A4E92" w:rsidRPr="00544033" w:rsidRDefault="000A4E92" w:rsidP="00FA7B11">
            <w:pPr>
              <w:pStyle w:val="Paragraphedeliste"/>
              <w:numPr>
                <w:ilvl w:val="0"/>
                <w:numId w:val="43"/>
              </w:numPr>
              <w:tabs>
                <w:tab w:val="left" w:pos="426"/>
              </w:tabs>
              <w:spacing w:line="240" w:lineRule="auto"/>
              <w:ind w:left="0" w:firstLine="0"/>
              <w:jc w:val="left"/>
              <w:rPr>
                <w:rFonts w:ascii="Cambria" w:hAnsi="Cambria"/>
                <w:b/>
                <w:bCs/>
                <w:color w:val="002060"/>
                <w:lang w:val="fr-FR"/>
              </w:rPr>
            </w:pPr>
            <w:r w:rsidRPr="00544033">
              <w:rPr>
                <w:rFonts w:ascii="Cambria" w:hAnsi="Cambria"/>
                <w:b/>
                <w:bCs/>
                <w:color w:val="002060"/>
                <w:lang w:val="fr-FR"/>
              </w:rPr>
              <w:t xml:space="preserve">La logistique de distribution </w:t>
            </w:r>
          </w:p>
          <w:p w14:paraId="1A9F1156" w14:textId="77777777" w:rsidR="000A4E92" w:rsidRPr="00544033" w:rsidRDefault="000A4E92" w:rsidP="00FA7B11">
            <w:pPr>
              <w:pStyle w:val="Paragraphedeliste"/>
              <w:numPr>
                <w:ilvl w:val="0"/>
                <w:numId w:val="43"/>
              </w:numPr>
              <w:tabs>
                <w:tab w:val="left" w:pos="426"/>
              </w:tabs>
              <w:spacing w:line="240" w:lineRule="auto"/>
              <w:ind w:left="0" w:firstLine="0"/>
              <w:jc w:val="left"/>
              <w:rPr>
                <w:rFonts w:ascii="Cambria" w:hAnsi="Cambria"/>
                <w:b/>
                <w:bCs/>
                <w:color w:val="002060"/>
                <w:lang w:val="fr-FR"/>
              </w:rPr>
            </w:pPr>
            <w:r w:rsidRPr="00544033">
              <w:rPr>
                <w:rFonts w:ascii="Cambria" w:hAnsi="Cambria"/>
                <w:b/>
                <w:bCs/>
                <w:color w:val="002060"/>
                <w:lang w:val="fr-FR"/>
              </w:rPr>
              <w:t xml:space="preserve">Les réseaux de distribution physique </w:t>
            </w:r>
          </w:p>
          <w:p w14:paraId="6368C19E" w14:textId="77777777" w:rsidR="000A4E92" w:rsidRPr="00544033" w:rsidRDefault="000A4E92" w:rsidP="00FA7B11">
            <w:pPr>
              <w:pStyle w:val="Paragraphedeliste"/>
              <w:numPr>
                <w:ilvl w:val="0"/>
                <w:numId w:val="43"/>
              </w:numPr>
              <w:tabs>
                <w:tab w:val="left" w:pos="426"/>
              </w:tabs>
              <w:spacing w:line="240" w:lineRule="auto"/>
              <w:ind w:left="0" w:firstLine="0"/>
              <w:jc w:val="left"/>
              <w:rPr>
                <w:rFonts w:ascii="Cambria" w:hAnsi="Cambria"/>
                <w:b/>
                <w:bCs/>
                <w:color w:val="002060"/>
                <w:lang w:val="fr-FR"/>
              </w:rPr>
            </w:pPr>
            <w:r w:rsidRPr="00544033">
              <w:rPr>
                <w:rFonts w:ascii="Cambria" w:hAnsi="Cambria"/>
                <w:b/>
                <w:bCs/>
                <w:color w:val="002060"/>
                <w:lang w:val="fr-FR"/>
              </w:rPr>
              <w:t>La gestion de la chaine logistique</w:t>
            </w:r>
          </w:p>
          <w:p w14:paraId="44D8BF23" w14:textId="77777777" w:rsidR="000A4E92" w:rsidRPr="00544033" w:rsidRDefault="000A4E92" w:rsidP="00E968D5">
            <w:pPr>
              <w:tabs>
                <w:tab w:val="left" w:pos="426"/>
              </w:tabs>
              <w:rPr>
                <w:rFonts w:ascii="Cambria" w:hAnsi="Cambria"/>
                <w:b/>
                <w:bCs/>
                <w:color w:val="002060"/>
                <w:lang w:val="fr-FR"/>
              </w:rPr>
            </w:pPr>
          </w:p>
          <w:p w14:paraId="4A297B67" w14:textId="77777777" w:rsidR="000A4E92" w:rsidRPr="00544033" w:rsidRDefault="000A4E92" w:rsidP="00E968D5">
            <w:pPr>
              <w:tabs>
                <w:tab w:val="left" w:pos="426"/>
              </w:tabs>
              <w:rPr>
                <w:rFonts w:ascii="Cambria" w:hAnsi="Cambria"/>
                <w:b/>
                <w:bCs/>
                <w:color w:val="002060"/>
                <w:lang w:val="fr-FR"/>
              </w:rPr>
            </w:pPr>
            <w:r w:rsidRPr="00544033">
              <w:rPr>
                <w:rFonts w:ascii="Cambria" w:hAnsi="Cambria"/>
                <w:b/>
                <w:bCs/>
                <w:color w:val="002060"/>
                <w:lang w:val="fr-FR"/>
              </w:rPr>
              <w:t>CHAPITRE 7.  COMMERCE ELECTRONIQUE</w:t>
            </w:r>
          </w:p>
          <w:p w14:paraId="34700884" w14:textId="77777777" w:rsidR="000A4E92" w:rsidRPr="00544033" w:rsidRDefault="000A4E92" w:rsidP="00FA7B11">
            <w:pPr>
              <w:pStyle w:val="Paragraphedeliste"/>
              <w:numPr>
                <w:ilvl w:val="0"/>
                <w:numId w:val="44"/>
              </w:numPr>
              <w:tabs>
                <w:tab w:val="left" w:pos="426"/>
              </w:tabs>
              <w:spacing w:line="240" w:lineRule="auto"/>
              <w:ind w:left="0" w:firstLine="0"/>
              <w:jc w:val="left"/>
              <w:rPr>
                <w:rFonts w:ascii="Cambria" w:hAnsi="Cambria"/>
                <w:b/>
                <w:bCs/>
                <w:color w:val="002060"/>
                <w:lang w:val="fr-FR"/>
              </w:rPr>
            </w:pPr>
            <w:r w:rsidRPr="00544033">
              <w:rPr>
                <w:rFonts w:ascii="Cambria" w:hAnsi="Cambria"/>
                <w:b/>
                <w:bCs/>
                <w:color w:val="002060"/>
                <w:lang w:val="fr-FR"/>
              </w:rPr>
              <w:t>Plateforme de vente en ligne</w:t>
            </w:r>
          </w:p>
          <w:p w14:paraId="49039196" w14:textId="77777777" w:rsidR="000A4E92" w:rsidRPr="00544033" w:rsidRDefault="000A4E92" w:rsidP="00FA7B11">
            <w:pPr>
              <w:pStyle w:val="Paragraphedeliste"/>
              <w:numPr>
                <w:ilvl w:val="0"/>
                <w:numId w:val="44"/>
              </w:numPr>
              <w:tabs>
                <w:tab w:val="left" w:pos="426"/>
              </w:tabs>
              <w:spacing w:line="240" w:lineRule="auto"/>
              <w:ind w:left="0" w:firstLine="0"/>
              <w:jc w:val="left"/>
              <w:rPr>
                <w:rFonts w:ascii="Cambria" w:hAnsi="Cambria"/>
                <w:b/>
                <w:bCs/>
                <w:color w:val="002060"/>
                <w:lang w:val="fr-FR"/>
              </w:rPr>
            </w:pPr>
            <w:r w:rsidRPr="00544033">
              <w:rPr>
                <w:rFonts w:ascii="Cambria" w:hAnsi="Cambria"/>
                <w:b/>
                <w:bCs/>
                <w:color w:val="002060"/>
                <w:lang w:val="fr-FR"/>
              </w:rPr>
              <w:t>Marketplace</w:t>
            </w:r>
          </w:p>
          <w:p w14:paraId="28F4F4F8" w14:textId="77777777" w:rsidR="000A4E92" w:rsidRPr="00544033" w:rsidRDefault="000A4E92" w:rsidP="00FA7B11">
            <w:pPr>
              <w:pStyle w:val="Paragraphedeliste"/>
              <w:numPr>
                <w:ilvl w:val="0"/>
                <w:numId w:val="44"/>
              </w:numPr>
              <w:tabs>
                <w:tab w:val="left" w:pos="426"/>
              </w:tabs>
              <w:spacing w:line="240" w:lineRule="auto"/>
              <w:ind w:left="0" w:firstLine="0"/>
              <w:jc w:val="left"/>
              <w:rPr>
                <w:rFonts w:ascii="Cambria" w:hAnsi="Cambria"/>
                <w:b/>
                <w:bCs/>
                <w:color w:val="002060"/>
                <w:lang w:val="fr-FR"/>
              </w:rPr>
            </w:pPr>
            <w:r w:rsidRPr="00544033">
              <w:rPr>
                <w:rFonts w:ascii="Cambria" w:hAnsi="Cambria"/>
                <w:b/>
                <w:bCs/>
                <w:color w:val="002060"/>
                <w:lang w:val="fr-FR"/>
              </w:rPr>
              <w:t xml:space="preserve">La stratégie du </w:t>
            </w:r>
            <w:proofErr w:type="spellStart"/>
            <w:r w:rsidRPr="00544033">
              <w:rPr>
                <w:rFonts w:ascii="Cambria" w:hAnsi="Cambria"/>
                <w:b/>
                <w:bCs/>
                <w:color w:val="002060"/>
                <w:lang w:val="fr-FR"/>
              </w:rPr>
              <w:t>phygital</w:t>
            </w:r>
            <w:proofErr w:type="spellEnd"/>
          </w:p>
          <w:p w14:paraId="5866A0E3" w14:textId="77777777" w:rsidR="000A4E92" w:rsidRPr="00544033" w:rsidRDefault="000A4E92" w:rsidP="00E968D5">
            <w:pPr>
              <w:rPr>
                <w:rFonts w:ascii="Cambria" w:eastAsia="Times New Roman" w:hAnsi="Cambria" w:cs="Times New Roman"/>
                <w:color w:val="002060"/>
                <w:lang w:val="fr-FR" w:eastAsia="fr-FR"/>
              </w:rPr>
            </w:pPr>
          </w:p>
          <w:p w14:paraId="743719A6" w14:textId="77777777" w:rsidR="000A4E92" w:rsidRPr="00544033" w:rsidRDefault="000A4E92" w:rsidP="00E968D5">
            <w:pPr>
              <w:rPr>
                <w:rFonts w:ascii="Cambria" w:eastAsia="Times New Roman" w:hAnsi="Cambria" w:cs="Times New Roman"/>
                <w:color w:val="002060"/>
                <w:lang w:val="fr-FR" w:eastAsia="fr-FR"/>
              </w:rPr>
            </w:pPr>
          </w:p>
          <w:p w14:paraId="00DFF8CF" w14:textId="77777777" w:rsidR="000A4E92" w:rsidRPr="00544033" w:rsidRDefault="000A4E92" w:rsidP="00E968D5">
            <w:pPr>
              <w:rPr>
                <w:rFonts w:ascii="Cambria" w:eastAsia="Calibri" w:hAnsi="Cambria" w:cs="Calibri"/>
                <w:color w:val="002060"/>
                <w:lang w:val="fr-FR"/>
              </w:rPr>
            </w:pPr>
          </w:p>
          <w:p w14:paraId="2B58C849" w14:textId="77777777" w:rsidR="000A4E92" w:rsidRPr="00544033" w:rsidRDefault="000A4E92" w:rsidP="00E968D5">
            <w:pPr>
              <w:rPr>
                <w:rFonts w:ascii="Cambria" w:eastAsia="Calibri" w:hAnsi="Cambria" w:cs="Calibri"/>
                <w:color w:val="002060"/>
                <w:lang w:val="fr-FR"/>
              </w:rPr>
            </w:pPr>
          </w:p>
          <w:p w14:paraId="08085D02" w14:textId="77777777" w:rsidR="000A4E92" w:rsidRPr="00544033" w:rsidRDefault="000A4E92" w:rsidP="00E968D5">
            <w:pPr>
              <w:rPr>
                <w:rFonts w:ascii="Cambria" w:eastAsia="Calibri" w:hAnsi="Cambria" w:cs="Calibri"/>
                <w:color w:val="002060"/>
                <w:lang w:val="fr-FR"/>
              </w:rPr>
            </w:pPr>
          </w:p>
        </w:tc>
      </w:tr>
      <w:tr w:rsidR="000A4E92" w:rsidRPr="000A4E92" w14:paraId="359F8DF1" w14:textId="77777777" w:rsidTr="00E968D5">
        <w:trPr>
          <w:cantSplit/>
          <w:trHeight w:val="432"/>
        </w:trPr>
        <w:tc>
          <w:tcPr>
            <w:tcW w:w="10916" w:type="dxa"/>
            <w:gridSpan w:val="2"/>
            <w:vAlign w:val="center"/>
          </w:tcPr>
          <w:p w14:paraId="3CDD9C6B" w14:textId="77777777" w:rsidR="000A4E92" w:rsidRPr="00544033" w:rsidRDefault="000A4E92" w:rsidP="00E968D5">
            <w:pP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Références bibliographiques</w:t>
            </w:r>
          </w:p>
          <w:p w14:paraId="1CC68BCA" w14:textId="77777777" w:rsidR="000A4E92" w:rsidRPr="00544033" w:rsidRDefault="000A4E92" w:rsidP="00E968D5">
            <w:pPr>
              <w:rPr>
                <w:rFonts w:ascii="Cambria" w:eastAsia="Times New Roman" w:hAnsi="Cambria" w:cs="Times New Roman"/>
                <w:color w:val="002060"/>
                <w:lang w:val="fr-FR" w:eastAsia="fr-FR"/>
              </w:rPr>
            </w:pPr>
          </w:p>
          <w:p w14:paraId="07ED92D6" w14:textId="77777777" w:rsidR="000A4E92" w:rsidRPr="00544033" w:rsidRDefault="000A4E92" w:rsidP="00FA7B11">
            <w:pPr>
              <w:pStyle w:val="Paragraphedeliste"/>
              <w:numPr>
                <w:ilvl w:val="0"/>
                <w:numId w:val="45"/>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Armstrong G., </w:t>
            </w:r>
            <w:proofErr w:type="spellStart"/>
            <w:r w:rsidRPr="00544033">
              <w:rPr>
                <w:rFonts w:ascii="Cambria" w:eastAsia="Times New Roman" w:hAnsi="Cambria" w:cs="Times New Roman"/>
                <w:color w:val="002060"/>
                <w:lang w:val="fr-FR" w:eastAsia="fr-FR"/>
              </w:rPr>
              <w:t>Kotler</w:t>
            </w:r>
            <w:proofErr w:type="spellEnd"/>
            <w:r w:rsidRPr="00544033">
              <w:rPr>
                <w:rFonts w:ascii="Cambria" w:eastAsia="Times New Roman" w:hAnsi="Cambria" w:cs="Times New Roman"/>
                <w:color w:val="002060"/>
                <w:lang w:val="fr-FR" w:eastAsia="fr-FR"/>
              </w:rPr>
              <w:t xml:space="preserve"> P., Le </w:t>
            </w:r>
            <w:proofErr w:type="spellStart"/>
            <w:r w:rsidRPr="00544033">
              <w:rPr>
                <w:rFonts w:ascii="Cambria" w:eastAsia="Times New Roman" w:hAnsi="Cambria" w:cs="Times New Roman"/>
                <w:color w:val="002060"/>
                <w:lang w:val="fr-FR" w:eastAsia="fr-FR"/>
              </w:rPr>
              <w:t>Nagard-Assayag</w:t>
            </w:r>
            <w:proofErr w:type="spellEnd"/>
            <w:r w:rsidRPr="00544033">
              <w:rPr>
                <w:rFonts w:ascii="Cambria" w:eastAsia="Times New Roman" w:hAnsi="Cambria" w:cs="Times New Roman"/>
                <w:color w:val="002060"/>
                <w:lang w:val="fr-FR" w:eastAsia="fr-FR"/>
              </w:rPr>
              <w:t xml:space="preserve"> E., </w:t>
            </w:r>
            <w:proofErr w:type="spellStart"/>
            <w:r w:rsidRPr="00544033">
              <w:rPr>
                <w:rFonts w:ascii="Cambria" w:eastAsia="Times New Roman" w:hAnsi="Cambria" w:cs="Times New Roman"/>
                <w:color w:val="002060"/>
                <w:lang w:val="fr-FR" w:eastAsia="fr-FR"/>
              </w:rPr>
              <w:t>Lardinot</w:t>
            </w:r>
            <w:proofErr w:type="spellEnd"/>
            <w:r w:rsidRPr="00544033">
              <w:rPr>
                <w:rFonts w:ascii="Cambria" w:eastAsia="Times New Roman" w:hAnsi="Cambria" w:cs="Times New Roman"/>
                <w:color w:val="002060"/>
                <w:lang w:val="fr-FR" w:eastAsia="fr-FR"/>
              </w:rPr>
              <w:t xml:space="preserve"> T. (2007), « Principes de Marketing », 8ème édition, Pearson Education, Paris. </w:t>
            </w:r>
          </w:p>
          <w:p w14:paraId="4026D609" w14:textId="77777777" w:rsidR="000A4E92" w:rsidRPr="00544033" w:rsidRDefault="000A4E92" w:rsidP="00FA7B11">
            <w:pPr>
              <w:pStyle w:val="Paragraphedeliste"/>
              <w:numPr>
                <w:ilvl w:val="0"/>
                <w:numId w:val="45"/>
              </w:numPr>
              <w:spacing w:line="240" w:lineRule="auto"/>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val="fr-FR" w:eastAsia="fr-FR"/>
              </w:rPr>
              <w:t>Chirouze</w:t>
            </w:r>
            <w:proofErr w:type="spellEnd"/>
            <w:r w:rsidRPr="00544033">
              <w:rPr>
                <w:rFonts w:ascii="Cambria" w:eastAsia="Times New Roman" w:hAnsi="Cambria" w:cs="Times New Roman"/>
                <w:color w:val="002060"/>
                <w:lang w:val="fr-FR" w:eastAsia="fr-FR"/>
              </w:rPr>
              <w:t xml:space="preserve"> Y. (2003), « Marketing, études et stratégies », </w:t>
            </w:r>
            <w:proofErr w:type="spellStart"/>
            <w:r w:rsidRPr="00544033">
              <w:rPr>
                <w:rFonts w:ascii="Cambria" w:eastAsia="Times New Roman" w:hAnsi="Cambria" w:cs="Times New Roman"/>
                <w:color w:val="002060"/>
                <w:lang w:val="fr-FR" w:eastAsia="fr-FR"/>
              </w:rPr>
              <w:t>Ellipes</w:t>
            </w:r>
            <w:proofErr w:type="spellEnd"/>
            <w:r w:rsidRPr="00544033">
              <w:rPr>
                <w:rFonts w:ascii="Cambria" w:eastAsia="Times New Roman" w:hAnsi="Cambria" w:cs="Times New Roman"/>
                <w:color w:val="002060"/>
                <w:lang w:val="fr-FR" w:eastAsia="fr-FR"/>
              </w:rPr>
              <w:t xml:space="preserve"> : Paris.</w:t>
            </w:r>
          </w:p>
          <w:p w14:paraId="2CEDFD40" w14:textId="77777777" w:rsidR="000A4E92" w:rsidRPr="00544033" w:rsidRDefault="000A4E92" w:rsidP="00FA7B11">
            <w:pPr>
              <w:pStyle w:val="Paragraphedeliste"/>
              <w:numPr>
                <w:ilvl w:val="0"/>
                <w:numId w:val="45"/>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Desmet P. (1992), Promotion des ventes », Ed. </w:t>
            </w:r>
            <w:proofErr w:type="gramStart"/>
            <w:r w:rsidRPr="00544033">
              <w:rPr>
                <w:rFonts w:ascii="Cambria" w:eastAsia="Times New Roman" w:hAnsi="Cambria" w:cs="Times New Roman"/>
                <w:color w:val="002060"/>
                <w:lang w:val="fr-FR" w:eastAsia="fr-FR"/>
              </w:rPr>
              <w:t>Nathan:</w:t>
            </w:r>
            <w:proofErr w:type="gramEnd"/>
            <w:r w:rsidRPr="00544033">
              <w:rPr>
                <w:rFonts w:ascii="Cambria" w:eastAsia="Times New Roman" w:hAnsi="Cambria" w:cs="Times New Roman"/>
                <w:color w:val="002060"/>
                <w:lang w:val="fr-FR" w:eastAsia="fr-FR"/>
              </w:rPr>
              <w:t xml:space="preserve"> Paris.</w:t>
            </w:r>
          </w:p>
          <w:p w14:paraId="41193BE5" w14:textId="77777777" w:rsidR="000A4E92" w:rsidRPr="00544033" w:rsidRDefault="000A4E92" w:rsidP="00FA7B11">
            <w:pPr>
              <w:pStyle w:val="Paragraphedeliste"/>
              <w:numPr>
                <w:ilvl w:val="0"/>
                <w:numId w:val="45"/>
              </w:numPr>
              <w:spacing w:line="240" w:lineRule="auto"/>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val="fr-FR" w:eastAsia="fr-FR"/>
              </w:rPr>
              <w:t>Dorkenoo</w:t>
            </w:r>
            <w:proofErr w:type="spellEnd"/>
            <w:r w:rsidRPr="00544033">
              <w:rPr>
                <w:rFonts w:ascii="Cambria" w:eastAsia="Times New Roman" w:hAnsi="Cambria" w:cs="Times New Roman"/>
                <w:color w:val="002060"/>
                <w:lang w:val="fr-FR" w:eastAsia="fr-FR"/>
              </w:rPr>
              <w:t xml:space="preserve"> C. (2016), « Stratégie digitale, de Comment acquérir, convertir et fidéliser vos clients sur le Web », Edition Eyrolles. Eyrolles</w:t>
            </w:r>
          </w:p>
          <w:p w14:paraId="001B8A26" w14:textId="77777777" w:rsidR="000A4E92" w:rsidRPr="00544033" w:rsidRDefault="000A4E92" w:rsidP="00FA7B11">
            <w:pPr>
              <w:pStyle w:val="Paragraphedeliste"/>
              <w:numPr>
                <w:ilvl w:val="0"/>
                <w:numId w:val="45"/>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Dubois P.L.  </w:t>
            </w:r>
            <w:proofErr w:type="gramStart"/>
            <w:r w:rsidRPr="00544033">
              <w:rPr>
                <w:rFonts w:ascii="Cambria" w:eastAsia="Times New Roman" w:hAnsi="Cambria" w:cs="Times New Roman"/>
                <w:color w:val="002060"/>
                <w:lang w:val="fr-FR" w:eastAsia="fr-FR"/>
              </w:rPr>
              <w:t>et</w:t>
            </w:r>
            <w:proofErr w:type="gramEnd"/>
            <w:r w:rsidRPr="00544033">
              <w:rPr>
                <w:rFonts w:ascii="Cambria" w:eastAsia="Times New Roman" w:hAnsi="Cambria" w:cs="Times New Roman"/>
                <w:color w:val="002060"/>
                <w:lang w:val="fr-FR" w:eastAsia="fr-FR"/>
              </w:rPr>
              <w:t xml:space="preserve"> </w:t>
            </w:r>
            <w:proofErr w:type="spellStart"/>
            <w:r w:rsidRPr="00544033">
              <w:rPr>
                <w:rFonts w:ascii="Cambria" w:eastAsia="Times New Roman" w:hAnsi="Cambria" w:cs="Times New Roman"/>
                <w:color w:val="002060"/>
                <w:lang w:val="fr-FR" w:eastAsia="fr-FR"/>
              </w:rPr>
              <w:t>Jolibert</w:t>
            </w:r>
            <w:proofErr w:type="spellEnd"/>
            <w:r w:rsidRPr="00544033">
              <w:rPr>
                <w:rFonts w:ascii="Cambria" w:eastAsia="Times New Roman" w:hAnsi="Cambria" w:cs="Times New Roman"/>
                <w:color w:val="002060"/>
                <w:lang w:val="fr-FR" w:eastAsia="fr-FR"/>
              </w:rPr>
              <w:t xml:space="preserve"> A. (1998), « le marketing fondements et pratiques », Economica, Paris </w:t>
            </w:r>
          </w:p>
          <w:p w14:paraId="3B8F91FF" w14:textId="77777777" w:rsidR="000A4E92" w:rsidRPr="00544033" w:rsidRDefault="000A4E92" w:rsidP="00FA7B11">
            <w:pPr>
              <w:pStyle w:val="Paragraphedeliste"/>
              <w:numPr>
                <w:ilvl w:val="0"/>
                <w:numId w:val="45"/>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Faye P. (1983), « Lancer un nouveau produit », </w:t>
            </w:r>
            <w:proofErr w:type="spellStart"/>
            <w:r w:rsidRPr="00544033">
              <w:rPr>
                <w:rFonts w:ascii="Cambria" w:eastAsia="Times New Roman" w:hAnsi="Cambria" w:cs="Times New Roman"/>
                <w:color w:val="002060"/>
                <w:lang w:val="fr-FR" w:eastAsia="fr-FR"/>
              </w:rPr>
              <w:t>Chotard</w:t>
            </w:r>
            <w:proofErr w:type="spellEnd"/>
            <w:r w:rsidRPr="00544033">
              <w:rPr>
                <w:rFonts w:ascii="Cambria" w:eastAsia="Times New Roman" w:hAnsi="Cambria" w:cs="Times New Roman"/>
                <w:color w:val="002060"/>
                <w:lang w:val="fr-FR" w:eastAsia="fr-FR"/>
              </w:rPr>
              <w:t xml:space="preserve"> et associés éditeurs : Paris. </w:t>
            </w:r>
          </w:p>
          <w:p w14:paraId="0DE0B457" w14:textId="77777777" w:rsidR="000A4E92" w:rsidRPr="00544033" w:rsidRDefault="000A4E92" w:rsidP="00FA7B11">
            <w:pPr>
              <w:pStyle w:val="Paragraphedeliste"/>
              <w:numPr>
                <w:ilvl w:val="0"/>
                <w:numId w:val="45"/>
              </w:numPr>
              <w:spacing w:line="240" w:lineRule="auto"/>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val="fr-FR" w:eastAsia="fr-FR"/>
              </w:rPr>
              <w:t>Filser</w:t>
            </w:r>
            <w:proofErr w:type="spellEnd"/>
            <w:r w:rsidRPr="00544033">
              <w:rPr>
                <w:rFonts w:ascii="Cambria" w:eastAsia="Times New Roman" w:hAnsi="Cambria" w:cs="Times New Roman"/>
                <w:color w:val="002060"/>
                <w:lang w:val="fr-FR" w:eastAsia="fr-FR"/>
              </w:rPr>
              <w:t xml:space="preserve"> M., Des </w:t>
            </w:r>
            <w:proofErr w:type="spellStart"/>
            <w:r w:rsidRPr="00544033">
              <w:rPr>
                <w:rFonts w:ascii="Cambria" w:eastAsia="Times New Roman" w:hAnsi="Cambria" w:cs="Times New Roman"/>
                <w:color w:val="002060"/>
                <w:lang w:val="fr-FR" w:eastAsia="fr-FR"/>
              </w:rPr>
              <w:t>Garets</w:t>
            </w:r>
            <w:proofErr w:type="spellEnd"/>
            <w:r w:rsidRPr="00544033">
              <w:rPr>
                <w:rFonts w:ascii="Cambria" w:eastAsia="Times New Roman" w:hAnsi="Cambria" w:cs="Times New Roman"/>
                <w:color w:val="002060"/>
                <w:lang w:val="fr-FR" w:eastAsia="fr-FR"/>
              </w:rPr>
              <w:t xml:space="preserve"> V., Pache G. (2012), « La distribution, organisation et stratégie », 4eme édition, Editions EMS.</w:t>
            </w:r>
          </w:p>
          <w:p w14:paraId="00732129" w14:textId="77777777" w:rsidR="000A4E92" w:rsidRPr="00544033" w:rsidRDefault="000A4E92" w:rsidP="00FA7B11">
            <w:pPr>
              <w:pStyle w:val="Paragraphedeliste"/>
              <w:numPr>
                <w:ilvl w:val="0"/>
                <w:numId w:val="45"/>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Isaac H., Volle P., Mercanti-Guérin M. (2014), « Marketing digital », Edition Pearson : Paris.  </w:t>
            </w:r>
          </w:p>
          <w:p w14:paraId="5BCBD42C" w14:textId="77777777" w:rsidR="000A4E92" w:rsidRPr="00544033" w:rsidRDefault="000A4E92" w:rsidP="00FA7B11">
            <w:pPr>
              <w:pStyle w:val="Paragraphedeliste"/>
              <w:numPr>
                <w:ilvl w:val="0"/>
                <w:numId w:val="45"/>
              </w:numPr>
              <w:spacing w:line="240" w:lineRule="auto"/>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val="fr-FR" w:eastAsia="fr-FR"/>
              </w:rPr>
              <w:t>Kotler</w:t>
            </w:r>
            <w:proofErr w:type="spellEnd"/>
            <w:r w:rsidRPr="00544033">
              <w:rPr>
                <w:rFonts w:ascii="Cambria" w:eastAsia="Times New Roman" w:hAnsi="Cambria" w:cs="Times New Roman"/>
                <w:color w:val="002060"/>
                <w:lang w:val="fr-FR" w:eastAsia="fr-FR"/>
              </w:rPr>
              <w:t xml:space="preserve"> P., Dubois B., Manceau D. (2010), « Marketing Management », 11</w:t>
            </w:r>
            <w:proofErr w:type="gramStart"/>
            <w:r w:rsidRPr="00544033">
              <w:rPr>
                <w:rFonts w:ascii="Cambria" w:eastAsia="Times New Roman" w:hAnsi="Cambria" w:cs="Times New Roman"/>
                <w:color w:val="002060"/>
                <w:lang w:val="fr-FR" w:eastAsia="fr-FR"/>
              </w:rPr>
              <w:t>ème  édition</w:t>
            </w:r>
            <w:proofErr w:type="gramEnd"/>
            <w:r w:rsidRPr="00544033">
              <w:rPr>
                <w:rFonts w:ascii="Cambria" w:eastAsia="Times New Roman" w:hAnsi="Cambria" w:cs="Times New Roman"/>
                <w:color w:val="002060"/>
                <w:lang w:val="fr-FR" w:eastAsia="fr-FR"/>
              </w:rPr>
              <w:t xml:space="preserve"> Pearson Éducation, Paris. </w:t>
            </w:r>
          </w:p>
          <w:p w14:paraId="35977141" w14:textId="77777777" w:rsidR="000A4E92" w:rsidRPr="00544033" w:rsidRDefault="000A4E92" w:rsidP="00FA7B11">
            <w:pPr>
              <w:pStyle w:val="Paragraphedeliste"/>
              <w:numPr>
                <w:ilvl w:val="0"/>
                <w:numId w:val="45"/>
              </w:numPr>
              <w:spacing w:line="240" w:lineRule="auto"/>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val="fr-FR" w:eastAsia="fr-FR"/>
              </w:rPr>
              <w:t>Kotler</w:t>
            </w:r>
            <w:proofErr w:type="spellEnd"/>
            <w:r w:rsidRPr="00544033">
              <w:rPr>
                <w:rFonts w:ascii="Cambria" w:eastAsia="Times New Roman" w:hAnsi="Cambria" w:cs="Times New Roman"/>
                <w:color w:val="002060"/>
                <w:lang w:val="fr-FR" w:eastAsia="fr-FR"/>
              </w:rPr>
              <w:t xml:space="preserve"> Ph., Keller K., Manceau D. (2015), « Marketing Management », 15e édition, Pearson Education, Paris, 800p.</w:t>
            </w:r>
          </w:p>
          <w:p w14:paraId="0DE0A4AE" w14:textId="77777777" w:rsidR="000A4E92" w:rsidRPr="00544033" w:rsidRDefault="000A4E92" w:rsidP="00FA7B11">
            <w:pPr>
              <w:pStyle w:val="Paragraphedeliste"/>
              <w:numPr>
                <w:ilvl w:val="0"/>
                <w:numId w:val="45"/>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Lambin J.J. (1989), « Le Marketing stratégique », McGraw-Hill, Paris, </w:t>
            </w:r>
          </w:p>
          <w:p w14:paraId="7E1A676C" w14:textId="77777777" w:rsidR="000A4E92" w:rsidRPr="00544033" w:rsidRDefault="000A4E92" w:rsidP="00FA7B11">
            <w:pPr>
              <w:pStyle w:val="Paragraphedeliste"/>
              <w:numPr>
                <w:ilvl w:val="0"/>
                <w:numId w:val="45"/>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Lambin J.J. (1998), « Le marketing stratégique », </w:t>
            </w:r>
            <w:proofErr w:type="spellStart"/>
            <w:r w:rsidRPr="00544033">
              <w:rPr>
                <w:rFonts w:ascii="Cambria" w:eastAsia="Times New Roman" w:hAnsi="Cambria" w:cs="Times New Roman"/>
                <w:color w:val="002060"/>
                <w:lang w:val="fr-FR" w:eastAsia="fr-FR"/>
              </w:rPr>
              <w:t>Ediscience</w:t>
            </w:r>
            <w:proofErr w:type="spellEnd"/>
            <w:r w:rsidRPr="00544033">
              <w:rPr>
                <w:rFonts w:ascii="Cambria" w:eastAsia="Times New Roman" w:hAnsi="Cambria" w:cs="Times New Roman"/>
                <w:color w:val="002060"/>
                <w:lang w:val="fr-FR" w:eastAsia="fr-FR"/>
              </w:rPr>
              <w:t>, Paris</w:t>
            </w:r>
          </w:p>
          <w:p w14:paraId="55FE8D9F" w14:textId="77777777" w:rsidR="000A4E92" w:rsidRPr="00544033" w:rsidRDefault="000A4E92" w:rsidP="00FA7B11">
            <w:pPr>
              <w:pStyle w:val="Paragraphedeliste"/>
              <w:numPr>
                <w:ilvl w:val="0"/>
                <w:numId w:val="45"/>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Lebon Y et Van </w:t>
            </w:r>
            <w:proofErr w:type="spellStart"/>
            <w:r w:rsidRPr="00544033">
              <w:rPr>
                <w:rFonts w:ascii="Cambria" w:eastAsia="Times New Roman" w:hAnsi="Cambria" w:cs="Times New Roman"/>
                <w:color w:val="002060"/>
                <w:lang w:val="fr-FR" w:eastAsia="fr-FR"/>
              </w:rPr>
              <w:t>Laethem</w:t>
            </w:r>
            <w:proofErr w:type="spellEnd"/>
            <w:r w:rsidRPr="00544033">
              <w:rPr>
                <w:rFonts w:ascii="Cambria" w:eastAsia="Times New Roman" w:hAnsi="Cambria" w:cs="Times New Roman"/>
                <w:color w:val="002060"/>
                <w:lang w:val="fr-FR" w:eastAsia="fr-FR"/>
              </w:rPr>
              <w:t xml:space="preserve"> (2003), « Le marketing orienté résultats », Dunod, Paris, </w:t>
            </w:r>
          </w:p>
          <w:p w14:paraId="218C027A" w14:textId="77777777" w:rsidR="000A4E92" w:rsidRPr="00544033" w:rsidRDefault="000A4E92" w:rsidP="00FA7B11">
            <w:pPr>
              <w:pStyle w:val="Paragraphedeliste"/>
              <w:numPr>
                <w:ilvl w:val="0"/>
                <w:numId w:val="45"/>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Lendrevie j. Lévy </w:t>
            </w:r>
            <w:proofErr w:type="spellStart"/>
            <w:r w:rsidRPr="00544033">
              <w:rPr>
                <w:rFonts w:ascii="Cambria" w:eastAsia="Times New Roman" w:hAnsi="Cambria" w:cs="Times New Roman"/>
                <w:color w:val="002060"/>
                <w:lang w:val="fr-FR" w:eastAsia="fr-FR"/>
              </w:rPr>
              <w:t>Lindon</w:t>
            </w:r>
            <w:proofErr w:type="spellEnd"/>
            <w:r w:rsidRPr="00544033">
              <w:rPr>
                <w:rFonts w:ascii="Cambria" w:eastAsia="Times New Roman" w:hAnsi="Cambria" w:cs="Times New Roman"/>
                <w:color w:val="002060"/>
                <w:lang w:val="fr-FR" w:eastAsia="fr-FR"/>
              </w:rPr>
              <w:t xml:space="preserve"> (2010), « Mercator », Dalloz, Paris.</w:t>
            </w:r>
          </w:p>
          <w:p w14:paraId="1347C383" w14:textId="77777777" w:rsidR="000A4E92" w:rsidRPr="00544033" w:rsidRDefault="000A4E92" w:rsidP="00FA7B11">
            <w:pPr>
              <w:pStyle w:val="Paragraphedeliste"/>
              <w:numPr>
                <w:ilvl w:val="0"/>
                <w:numId w:val="45"/>
              </w:numPr>
              <w:spacing w:line="240" w:lineRule="auto"/>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val="fr-FR" w:eastAsia="fr-FR"/>
              </w:rPr>
              <w:t>Lindon</w:t>
            </w:r>
            <w:proofErr w:type="spellEnd"/>
            <w:r w:rsidRPr="00544033">
              <w:rPr>
                <w:rFonts w:ascii="Cambria" w:eastAsia="Times New Roman" w:hAnsi="Cambria" w:cs="Times New Roman"/>
                <w:color w:val="002060"/>
                <w:lang w:val="fr-FR" w:eastAsia="fr-FR"/>
              </w:rPr>
              <w:t xml:space="preserve"> D., Lendrevie J., Levy J. (2014), « Mercator », 11e édition, Dunod, Paris, 1040 p.</w:t>
            </w:r>
          </w:p>
          <w:p w14:paraId="43242D1D" w14:textId="77777777" w:rsidR="000A4E92" w:rsidRPr="00544033" w:rsidRDefault="000A4E92" w:rsidP="00FA7B11">
            <w:pPr>
              <w:pStyle w:val="Paragraphedeliste"/>
              <w:numPr>
                <w:ilvl w:val="0"/>
                <w:numId w:val="45"/>
              </w:numPr>
              <w:spacing w:line="240" w:lineRule="auto"/>
              <w:rPr>
                <w:rFonts w:ascii="Cambria" w:eastAsia="Times New Roman" w:hAnsi="Cambria" w:cs="Times New Roman"/>
                <w:color w:val="002060"/>
                <w:lang w:val="fr-FR" w:eastAsia="fr-FR"/>
              </w:rPr>
            </w:pPr>
            <w:proofErr w:type="spellStart"/>
            <w:r w:rsidRPr="00544033">
              <w:rPr>
                <w:rFonts w:ascii="Cambria" w:eastAsia="Times New Roman" w:hAnsi="Cambria" w:cs="Times New Roman"/>
                <w:color w:val="002060"/>
                <w:lang w:val="fr-FR" w:eastAsia="fr-FR"/>
              </w:rPr>
              <w:t>Pettigrew</w:t>
            </w:r>
            <w:proofErr w:type="spellEnd"/>
            <w:r w:rsidRPr="00544033">
              <w:rPr>
                <w:rFonts w:ascii="Cambria" w:eastAsia="Times New Roman" w:hAnsi="Cambria" w:cs="Times New Roman"/>
                <w:color w:val="002060"/>
                <w:lang w:val="fr-FR" w:eastAsia="fr-FR"/>
              </w:rPr>
              <w:t xml:space="preserve">, Gauvin et </w:t>
            </w:r>
            <w:proofErr w:type="spellStart"/>
            <w:r w:rsidRPr="00544033">
              <w:rPr>
                <w:rFonts w:ascii="Cambria" w:eastAsia="Times New Roman" w:hAnsi="Cambria" w:cs="Times New Roman"/>
                <w:color w:val="002060"/>
                <w:lang w:val="fr-FR" w:eastAsia="fr-FR"/>
              </w:rPr>
              <w:t>Menvielle</w:t>
            </w:r>
            <w:proofErr w:type="spellEnd"/>
            <w:r w:rsidRPr="00544033">
              <w:rPr>
                <w:rFonts w:ascii="Cambria" w:eastAsia="Times New Roman" w:hAnsi="Cambria" w:cs="Times New Roman"/>
                <w:color w:val="002060"/>
                <w:lang w:val="fr-FR" w:eastAsia="fr-FR"/>
              </w:rPr>
              <w:t xml:space="preserve"> (2003), « Le marketing », McGraw-Hill, Québec </w:t>
            </w:r>
          </w:p>
          <w:p w14:paraId="5DE39809" w14:textId="77777777" w:rsidR="000A4E92" w:rsidRPr="00544033" w:rsidRDefault="000A4E92" w:rsidP="00FA7B11">
            <w:pPr>
              <w:pStyle w:val="Paragraphedeliste"/>
              <w:numPr>
                <w:ilvl w:val="0"/>
                <w:numId w:val="45"/>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Prime N. et </w:t>
            </w:r>
            <w:proofErr w:type="spellStart"/>
            <w:r w:rsidRPr="00544033">
              <w:rPr>
                <w:rFonts w:ascii="Cambria" w:eastAsia="Times New Roman" w:hAnsi="Cambria" w:cs="Times New Roman"/>
                <w:color w:val="002060"/>
                <w:lang w:val="fr-FR" w:eastAsia="fr-FR"/>
              </w:rPr>
              <w:t>Usunier</w:t>
            </w:r>
            <w:proofErr w:type="spellEnd"/>
            <w:r w:rsidRPr="00544033">
              <w:rPr>
                <w:rFonts w:ascii="Cambria" w:eastAsia="Times New Roman" w:hAnsi="Cambria" w:cs="Times New Roman"/>
                <w:color w:val="002060"/>
                <w:lang w:val="fr-FR" w:eastAsia="fr-FR"/>
              </w:rPr>
              <w:t xml:space="preserve"> J-C (2018), « Marketing International : marchés, culture et organisation », 2ème édition Pearson. </w:t>
            </w:r>
          </w:p>
          <w:p w14:paraId="7F4C7DB0" w14:textId="77777777" w:rsidR="000A4E92" w:rsidRPr="00544033" w:rsidRDefault="000A4E92" w:rsidP="00FA7B11">
            <w:pPr>
              <w:pStyle w:val="Paragraphedeliste"/>
              <w:numPr>
                <w:ilvl w:val="0"/>
                <w:numId w:val="45"/>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Soulez S. (2016), « L’essentiel du marketing », 5e édition, Gualino, 125 p.</w:t>
            </w:r>
          </w:p>
          <w:p w14:paraId="347EC2C6" w14:textId="77777777" w:rsidR="000A4E92" w:rsidRPr="00544033" w:rsidRDefault="000A4E92" w:rsidP="00FA7B11">
            <w:pPr>
              <w:pStyle w:val="Paragraphedeliste"/>
              <w:numPr>
                <w:ilvl w:val="0"/>
                <w:numId w:val="45"/>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Stenger T. et </w:t>
            </w:r>
            <w:proofErr w:type="spellStart"/>
            <w:r w:rsidRPr="00544033">
              <w:rPr>
                <w:rFonts w:ascii="Cambria" w:eastAsia="Times New Roman" w:hAnsi="Cambria" w:cs="Times New Roman"/>
                <w:color w:val="002060"/>
                <w:lang w:val="fr-FR" w:eastAsia="fr-FR"/>
              </w:rPr>
              <w:t>Bourliataux</w:t>
            </w:r>
            <w:proofErr w:type="spellEnd"/>
            <w:r w:rsidRPr="00544033">
              <w:rPr>
                <w:rFonts w:ascii="Cambria" w:eastAsia="Times New Roman" w:hAnsi="Cambria" w:cs="Times New Roman"/>
                <w:color w:val="002060"/>
                <w:lang w:val="fr-FR" w:eastAsia="fr-FR"/>
              </w:rPr>
              <w:t>-Lajoinie S. (2011), « E-marketing &amp; e-commerce – Concepts, outils, pratiques »", Edition Dunod, Paris.</w:t>
            </w:r>
          </w:p>
          <w:p w14:paraId="7E02E6E4" w14:textId="77777777" w:rsidR="000A4E92" w:rsidRPr="00544033" w:rsidRDefault="000A4E92" w:rsidP="00FA7B11">
            <w:pPr>
              <w:pStyle w:val="Paragraphedeliste"/>
              <w:numPr>
                <w:ilvl w:val="0"/>
                <w:numId w:val="45"/>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Stéphane </w:t>
            </w:r>
            <w:proofErr w:type="spellStart"/>
            <w:r w:rsidRPr="00544033">
              <w:rPr>
                <w:rFonts w:ascii="Cambria" w:eastAsia="Times New Roman" w:hAnsi="Cambria" w:cs="Times New Roman"/>
                <w:color w:val="002060"/>
                <w:lang w:val="fr-FR" w:eastAsia="fr-FR"/>
              </w:rPr>
              <w:t>Truphème</w:t>
            </w:r>
            <w:proofErr w:type="spellEnd"/>
            <w:r w:rsidRPr="00544033">
              <w:rPr>
                <w:rFonts w:ascii="Cambria" w:eastAsia="Times New Roman" w:hAnsi="Cambria" w:cs="Times New Roman"/>
                <w:color w:val="002060"/>
                <w:lang w:val="fr-FR" w:eastAsia="fr-FR"/>
              </w:rPr>
              <w:t xml:space="preserve"> (2016), « L'inbound Marketing », Dunod : Paris.</w:t>
            </w:r>
          </w:p>
          <w:p w14:paraId="5060A52C" w14:textId="77777777" w:rsidR="000A4E92" w:rsidRPr="00544033" w:rsidRDefault="000A4E92" w:rsidP="00FA7B11">
            <w:pPr>
              <w:pStyle w:val="Paragraphedeliste"/>
              <w:numPr>
                <w:ilvl w:val="0"/>
                <w:numId w:val="45"/>
              </w:numPr>
              <w:spacing w:line="240" w:lineRule="auto"/>
              <w:rPr>
                <w:rFonts w:ascii="Cambria" w:eastAsia="Times New Roman" w:hAnsi="Cambria" w:cs="Times New Roman"/>
                <w:color w:val="002060"/>
                <w:lang w:val="fr-FR" w:eastAsia="fr-FR"/>
              </w:rPr>
            </w:pPr>
            <w:r w:rsidRPr="00544033">
              <w:rPr>
                <w:rFonts w:ascii="Cambria" w:eastAsia="Times New Roman" w:hAnsi="Cambria" w:cs="Times New Roman"/>
                <w:color w:val="002060"/>
                <w:lang w:val="fr-FR" w:eastAsia="fr-FR"/>
              </w:rPr>
              <w:t xml:space="preserve">Stone B. (1992), « Méthode de marketing direct », </w:t>
            </w:r>
            <w:proofErr w:type="spellStart"/>
            <w:r w:rsidRPr="00544033">
              <w:rPr>
                <w:rFonts w:ascii="Cambria" w:eastAsia="Times New Roman" w:hAnsi="Cambria" w:cs="Times New Roman"/>
                <w:color w:val="002060"/>
                <w:lang w:val="fr-FR" w:eastAsia="fr-FR"/>
              </w:rPr>
              <w:t>Interéditions</w:t>
            </w:r>
            <w:proofErr w:type="spellEnd"/>
            <w:r w:rsidRPr="00544033">
              <w:rPr>
                <w:rFonts w:ascii="Cambria" w:eastAsia="Times New Roman" w:hAnsi="Cambria" w:cs="Times New Roman"/>
                <w:color w:val="002060"/>
                <w:lang w:val="fr-FR" w:eastAsia="fr-FR"/>
              </w:rPr>
              <w:t xml:space="preserve"> : Paris.</w:t>
            </w:r>
          </w:p>
          <w:p w14:paraId="26AD7C00" w14:textId="77777777" w:rsidR="000A4E92" w:rsidRPr="00544033" w:rsidRDefault="000A4E92" w:rsidP="00E968D5">
            <w:pPr>
              <w:rPr>
                <w:rFonts w:ascii="Cambria" w:eastAsia="Times New Roman" w:hAnsi="Cambria" w:cs="Times New Roman"/>
                <w:color w:val="002060"/>
                <w:lang w:val="fr-FR" w:eastAsia="fr-FR"/>
              </w:rPr>
            </w:pPr>
          </w:p>
          <w:p w14:paraId="687ADEDE" w14:textId="77777777" w:rsidR="000A4E92" w:rsidRPr="00544033" w:rsidRDefault="000A4E92" w:rsidP="00E968D5">
            <w:pPr>
              <w:rPr>
                <w:rFonts w:ascii="Cambria" w:eastAsia="Calibri" w:hAnsi="Cambria" w:cs="Calibri"/>
                <w:color w:val="002060"/>
                <w:lang w:val="fr-FR"/>
              </w:rPr>
            </w:pPr>
          </w:p>
          <w:p w14:paraId="4CC4E6CE" w14:textId="77777777" w:rsidR="000A4E92" w:rsidRPr="00544033" w:rsidRDefault="000A4E92" w:rsidP="00E968D5">
            <w:pPr>
              <w:rPr>
                <w:rFonts w:ascii="Cambria" w:eastAsia="Calibri" w:hAnsi="Cambria" w:cs="Calibri"/>
                <w:color w:val="002060"/>
                <w:lang w:val="fr-FR"/>
              </w:rPr>
            </w:pPr>
          </w:p>
          <w:p w14:paraId="38D745DA" w14:textId="77777777" w:rsidR="000A4E92" w:rsidRPr="00544033" w:rsidRDefault="000A4E92" w:rsidP="00E968D5">
            <w:pPr>
              <w:rPr>
                <w:rFonts w:ascii="Cambria" w:eastAsia="Calibri" w:hAnsi="Cambria" w:cs="Calibri"/>
                <w:b/>
                <w:bCs/>
                <w:color w:val="002060"/>
                <w:lang w:val="fr-FR"/>
              </w:rPr>
            </w:pPr>
          </w:p>
        </w:tc>
      </w:tr>
    </w:tbl>
    <w:p w14:paraId="451536E9" w14:textId="77777777" w:rsidR="000A4E92" w:rsidRPr="00544033" w:rsidRDefault="000A4E92" w:rsidP="000A4E92">
      <w:pPr>
        <w:rPr>
          <w:rFonts w:ascii="Cambria" w:hAnsi="Cambria"/>
          <w:color w:val="002060"/>
          <w:lang w:val="fr-FR"/>
        </w:rPr>
      </w:pPr>
    </w:p>
    <w:p w14:paraId="59E852BF" w14:textId="77777777" w:rsidR="000A4E92" w:rsidRPr="00544033" w:rsidRDefault="000A4E92" w:rsidP="000A4E92">
      <w:pPr>
        <w:rPr>
          <w:rFonts w:ascii="Cambria" w:hAnsi="Cambria"/>
          <w:color w:val="002060"/>
          <w:lang w:val="fr-FR"/>
        </w:rPr>
      </w:pPr>
    </w:p>
    <w:p w14:paraId="40BB5BE1" w14:textId="77777777" w:rsidR="000A4E92" w:rsidRPr="00544033" w:rsidRDefault="000A4E92" w:rsidP="000A4E92">
      <w:pPr>
        <w:rPr>
          <w:rFonts w:ascii="Cambria" w:hAnsi="Cambria"/>
          <w:b/>
          <w:bCs/>
          <w:color w:val="002060"/>
          <w:lang w:val="fr-FR"/>
        </w:rPr>
      </w:pPr>
    </w:p>
    <w:p w14:paraId="6EC08F31" w14:textId="77777777" w:rsidR="000A4E92" w:rsidRPr="00544033" w:rsidRDefault="000A4E92" w:rsidP="000A4E92">
      <w:pPr>
        <w:rPr>
          <w:rFonts w:ascii="Cambria" w:hAnsi="Cambria"/>
          <w:b/>
          <w:bCs/>
          <w:color w:val="002060"/>
          <w:lang w:val="fr-FR"/>
        </w:rPr>
      </w:pPr>
      <w:r w:rsidRPr="00544033">
        <w:rPr>
          <w:rFonts w:ascii="Cambria" w:hAnsi="Cambria"/>
          <w:b/>
          <w:bCs/>
          <w:color w:val="002060"/>
          <w:lang w:val="fr-FR"/>
        </w:rPr>
        <w:br w:type="page"/>
      </w:r>
    </w:p>
    <w:p w14:paraId="67D5BDB6" w14:textId="77777777" w:rsidR="001C2253" w:rsidRDefault="001C2253" w:rsidP="001C2253">
      <w:pPr>
        <w:jc w:val="center"/>
        <w:rPr>
          <w:rFonts w:ascii="Cambria" w:hAnsi="Cambria"/>
          <w:b/>
          <w:bCs/>
          <w:color w:val="002060"/>
          <w:sz w:val="32"/>
          <w:szCs w:val="32"/>
        </w:rPr>
      </w:pPr>
    </w:p>
    <w:p w14:paraId="0DDBDD57" w14:textId="5B3AF748" w:rsidR="001C2253" w:rsidRDefault="001C2253" w:rsidP="001C2253">
      <w:pPr>
        <w:jc w:val="center"/>
        <w:rPr>
          <w:rFonts w:ascii="Cambria" w:hAnsi="Cambria"/>
          <w:b/>
          <w:bCs/>
          <w:color w:val="002060"/>
          <w:sz w:val="32"/>
          <w:szCs w:val="32"/>
        </w:rPr>
      </w:pPr>
    </w:p>
    <w:p w14:paraId="002D7E18" w14:textId="640C4381" w:rsidR="00C16AE6" w:rsidRDefault="00C16AE6" w:rsidP="001C2253">
      <w:pPr>
        <w:jc w:val="center"/>
        <w:rPr>
          <w:rFonts w:ascii="Cambria" w:hAnsi="Cambria"/>
          <w:b/>
          <w:bCs/>
          <w:color w:val="002060"/>
          <w:sz w:val="32"/>
          <w:szCs w:val="32"/>
        </w:rPr>
      </w:pPr>
    </w:p>
    <w:p w14:paraId="45869822" w14:textId="77777777" w:rsidR="00C16AE6" w:rsidRDefault="00C16AE6" w:rsidP="001C2253">
      <w:pPr>
        <w:jc w:val="center"/>
        <w:rPr>
          <w:rFonts w:ascii="Cambria" w:hAnsi="Cambria"/>
          <w:b/>
          <w:bCs/>
          <w:color w:val="002060"/>
          <w:sz w:val="32"/>
          <w:szCs w:val="32"/>
        </w:rPr>
      </w:pPr>
    </w:p>
    <w:p w14:paraId="46C70D80" w14:textId="77777777" w:rsidR="001C2253" w:rsidRDefault="001C2253" w:rsidP="001C2253">
      <w:pPr>
        <w:jc w:val="center"/>
        <w:rPr>
          <w:rFonts w:ascii="Cambria" w:hAnsi="Cambria"/>
          <w:b/>
          <w:bCs/>
          <w:color w:val="002060"/>
          <w:sz w:val="32"/>
          <w:szCs w:val="32"/>
        </w:rPr>
      </w:pPr>
    </w:p>
    <w:p w14:paraId="5D5DB87F" w14:textId="77777777" w:rsidR="001C2253" w:rsidRDefault="001C2253" w:rsidP="001C2253">
      <w:pPr>
        <w:jc w:val="center"/>
        <w:rPr>
          <w:rFonts w:ascii="Cambria" w:hAnsi="Cambria"/>
          <w:b/>
          <w:bCs/>
          <w:color w:val="002060"/>
          <w:sz w:val="32"/>
          <w:szCs w:val="32"/>
        </w:rPr>
      </w:pPr>
    </w:p>
    <w:p w14:paraId="6F7BC789" w14:textId="77777777" w:rsidR="001C2253" w:rsidRDefault="001C2253" w:rsidP="001C2253">
      <w:pPr>
        <w:jc w:val="center"/>
        <w:rPr>
          <w:rFonts w:ascii="Cambria" w:hAnsi="Cambria"/>
          <w:b/>
          <w:bCs/>
          <w:color w:val="002060"/>
          <w:sz w:val="32"/>
          <w:szCs w:val="32"/>
        </w:rPr>
      </w:pPr>
    </w:p>
    <w:p w14:paraId="7AA2C615" w14:textId="77777777" w:rsidR="001C2253" w:rsidRDefault="001C2253" w:rsidP="001C2253">
      <w:pPr>
        <w:jc w:val="center"/>
        <w:rPr>
          <w:rFonts w:ascii="Cambria" w:hAnsi="Cambria"/>
          <w:b/>
          <w:bCs/>
          <w:color w:val="002060"/>
          <w:sz w:val="32"/>
          <w:szCs w:val="32"/>
        </w:rPr>
      </w:pPr>
    </w:p>
    <w:p w14:paraId="51960272" w14:textId="77777777" w:rsidR="001C2253" w:rsidRPr="006B7D18" w:rsidRDefault="001C2253" w:rsidP="001C2253">
      <w:pPr>
        <w:tabs>
          <w:tab w:val="left" w:pos="6660"/>
        </w:tabs>
        <w:jc w:val="center"/>
        <w:rPr>
          <w:rFonts w:ascii="Cambria" w:hAnsi="Cambria"/>
          <w:b/>
          <w:bCs/>
          <w:color w:val="002060"/>
          <w:sz w:val="40"/>
          <w:szCs w:val="40"/>
          <w:lang w:val="fr-FR"/>
        </w:rPr>
      </w:pPr>
      <w:r>
        <w:rPr>
          <w:rFonts w:ascii="Cambria" w:hAnsi="Cambria"/>
          <w:b/>
          <w:bCs/>
          <w:color w:val="002060"/>
          <w:sz w:val="40"/>
          <w:szCs w:val="40"/>
          <w:lang w:val="fr-FR"/>
        </w:rPr>
        <w:t xml:space="preserve">Syllabus Licence GRH </w:t>
      </w:r>
    </w:p>
    <w:p w14:paraId="02E8C222" w14:textId="77777777" w:rsidR="001C2253" w:rsidRPr="006B7D18" w:rsidRDefault="001C2253" w:rsidP="001C2253">
      <w:pPr>
        <w:tabs>
          <w:tab w:val="left" w:pos="6660"/>
        </w:tabs>
        <w:jc w:val="center"/>
        <w:rPr>
          <w:rFonts w:ascii="Cambria" w:hAnsi="Cambria"/>
          <w:b/>
          <w:bCs/>
          <w:color w:val="002060"/>
          <w:sz w:val="40"/>
          <w:szCs w:val="40"/>
          <w:lang w:val="fr-FR"/>
        </w:rPr>
      </w:pPr>
    </w:p>
    <w:p w14:paraId="366C495A" w14:textId="77777777" w:rsidR="001C2253" w:rsidRDefault="001C2253" w:rsidP="001C2253">
      <w:pPr>
        <w:tabs>
          <w:tab w:val="left" w:pos="6660"/>
        </w:tabs>
        <w:jc w:val="center"/>
        <w:rPr>
          <w:rFonts w:ascii="Cambria" w:hAnsi="Cambria"/>
          <w:b/>
          <w:bCs/>
          <w:color w:val="002060"/>
          <w:sz w:val="40"/>
          <w:szCs w:val="40"/>
          <w:lang w:val="fr-FR"/>
        </w:rPr>
      </w:pPr>
      <w:r>
        <w:rPr>
          <w:rFonts w:ascii="Cambria" w:hAnsi="Cambria"/>
          <w:b/>
          <w:bCs/>
          <w:color w:val="002060"/>
          <w:sz w:val="40"/>
          <w:szCs w:val="40"/>
          <w:lang w:val="fr-FR"/>
        </w:rPr>
        <w:t>Septembre</w:t>
      </w:r>
      <w:r w:rsidRPr="006B7D18">
        <w:rPr>
          <w:rFonts w:ascii="Cambria" w:hAnsi="Cambria"/>
          <w:b/>
          <w:bCs/>
          <w:color w:val="002060"/>
          <w:sz w:val="40"/>
          <w:szCs w:val="40"/>
          <w:lang w:val="fr-FR"/>
        </w:rPr>
        <w:t xml:space="preserve"> 2021</w:t>
      </w:r>
    </w:p>
    <w:p w14:paraId="7346C19C" w14:textId="77777777" w:rsidR="001C2253" w:rsidRDefault="001C2253" w:rsidP="001C2253">
      <w:pPr>
        <w:rPr>
          <w:rFonts w:ascii="Cambria" w:hAnsi="Cambria"/>
          <w:b/>
          <w:bCs/>
          <w:color w:val="002060"/>
          <w:sz w:val="40"/>
          <w:szCs w:val="40"/>
          <w:lang w:val="fr-FR"/>
        </w:rPr>
      </w:pPr>
      <w:r>
        <w:rPr>
          <w:rFonts w:ascii="Cambria" w:hAnsi="Cambria"/>
          <w:b/>
          <w:bCs/>
          <w:color w:val="002060"/>
          <w:sz w:val="40"/>
          <w:szCs w:val="40"/>
          <w:lang w:val="fr-FR"/>
        </w:rPr>
        <w:br w:type="page"/>
      </w:r>
    </w:p>
    <w:p w14:paraId="7C7E6C30" w14:textId="77777777" w:rsidR="001C2253" w:rsidRDefault="001C2253" w:rsidP="001C2253">
      <w:pPr>
        <w:tabs>
          <w:tab w:val="left" w:pos="6660"/>
        </w:tabs>
        <w:jc w:val="center"/>
        <w:rPr>
          <w:rFonts w:ascii="Cambria" w:hAnsi="Cambria"/>
          <w:b/>
          <w:bCs/>
          <w:color w:val="002060"/>
          <w:sz w:val="40"/>
          <w:szCs w:val="40"/>
          <w:lang w:val="fr-FR"/>
        </w:rPr>
      </w:pPr>
    </w:p>
    <w:p w14:paraId="19096AA5" w14:textId="77777777" w:rsidR="001C2253" w:rsidRPr="006B7D18" w:rsidRDefault="001C2253" w:rsidP="001C2253">
      <w:pPr>
        <w:tabs>
          <w:tab w:val="left" w:pos="6660"/>
        </w:tabs>
        <w:jc w:val="center"/>
        <w:rPr>
          <w:rFonts w:ascii="Cambria" w:hAnsi="Cambria"/>
          <w:b/>
          <w:bCs/>
          <w:color w:val="002060"/>
          <w:sz w:val="40"/>
          <w:szCs w:val="40"/>
          <w:lang w:val="fr-FR"/>
        </w:rPr>
      </w:pPr>
      <w:r>
        <w:rPr>
          <w:rFonts w:ascii="Cambria" w:hAnsi="Cambria"/>
          <w:b/>
          <w:bCs/>
          <w:color w:val="002060"/>
          <w:sz w:val="40"/>
          <w:szCs w:val="40"/>
          <w:lang w:val="fr-FR"/>
        </w:rPr>
        <w:t>Semestre 5 – Licence en GRH</w:t>
      </w:r>
    </w:p>
    <w:tbl>
      <w:tblPr>
        <w:tblStyle w:val="TableNormal1"/>
        <w:tblpPr w:leftFromText="141" w:rightFromText="141" w:vertAnchor="text" w:horzAnchor="margin" w:tblpXSpec="center" w:tblpY="5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52"/>
        <w:gridCol w:w="893"/>
        <w:gridCol w:w="1094"/>
        <w:gridCol w:w="2693"/>
      </w:tblGrid>
      <w:tr w:rsidR="001C2253" w14:paraId="73E61067" w14:textId="77777777" w:rsidTr="00E968D5">
        <w:trPr>
          <w:trHeight w:val="568"/>
        </w:trPr>
        <w:tc>
          <w:tcPr>
            <w:tcW w:w="2952" w:type="dxa"/>
          </w:tcPr>
          <w:p w14:paraId="194D0380" w14:textId="77777777" w:rsidR="001C2253" w:rsidRDefault="001C2253" w:rsidP="00E968D5">
            <w:pPr>
              <w:pStyle w:val="TableParagraph"/>
              <w:spacing w:before="3"/>
              <w:rPr>
                <w:b/>
                <w:sz w:val="13"/>
              </w:rPr>
            </w:pPr>
          </w:p>
          <w:p w14:paraId="3A8C0AE2" w14:textId="77777777" w:rsidR="001C2253" w:rsidRDefault="001C2253" w:rsidP="00E968D5">
            <w:pPr>
              <w:pStyle w:val="TableParagraph"/>
              <w:ind w:left="104"/>
              <w:rPr>
                <w:sz w:val="18"/>
              </w:rPr>
            </w:pPr>
            <w:r>
              <w:rPr>
                <w:sz w:val="18"/>
              </w:rPr>
              <w:t>UE</w:t>
            </w:r>
            <w:r>
              <w:rPr>
                <w:spacing w:val="-1"/>
                <w:sz w:val="18"/>
              </w:rPr>
              <w:t xml:space="preserve"> </w:t>
            </w:r>
            <w:r>
              <w:rPr>
                <w:sz w:val="18"/>
              </w:rPr>
              <w:t>:</w:t>
            </w:r>
            <w:r>
              <w:rPr>
                <w:spacing w:val="-2"/>
                <w:sz w:val="18"/>
              </w:rPr>
              <w:t xml:space="preserve"> </w:t>
            </w:r>
            <w:r>
              <w:rPr>
                <w:sz w:val="18"/>
              </w:rPr>
              <w:t>Théories</w:t>
            </w:r>
            <w:r>
              <w:rPr>
                <w:spacing w:val="-3"/>
                <w:sz w:val="18"/>
              </w:rPr>
              <w:t xml:space="preserve"> </w:t>
            </w:r>
            <w:r>
              <w:rPr>
                <w:sz w:val="18"/>
              </w:rPr>
              <w:t>des</w:t>
            </w:r>
            <w:r>
              <w:rPr>
                <w:spacing w:val="-3"/>
                <w:sz w:val="18"/>
              </w:rPr>
              <w:t xml:space="preserve"> </w:t>
            </w:r>
            <w:r>
              <w:rPr>
                <w:sz w:val="18"/>
              </w:rPr>
              <w:t>organisations</w:t>
            </w:r>
          </w:p>
        </w:tc>
        <w:tc>
          <w:tcPr>
            <w:tcW w:w="893" w:type="dxa"/>
          </w:tcPr>
          <w:p w14:paraId="298A6196" w14:textId="77777777" w:rsidR="001C2253" w:rsidRDefault="001C2253" w:rsidP="00E968D5">
            <w:pPr>
              <w:pStyle w:val="TableParagraph"/>
              <w:spacing w:before="3"/>
              <w:rPr>
                <w:b/>
                <w:sz w:val="13"/>
              </w:rPr>
            </w:pPr>
          </w:p>
          <w:p w14:paraId="3CCE7708" w14:textId="77777777" w:rsidR="001C2253" w:rsidRDefault="001C2253" w:rsidP="00E968D5">
            <w:pPr>
              <w:pStyle w:val="TableParagraph"/>
              <w:ind w:left="107"/>
              <w:rPr>
                <w:sz w:val="18"/>
              </w:rPr>
            </w:pPr>
            <w:r>
              <w:rPr>
                <w:sz w:val="18"/>
              </w:rPr>
              <w:t>UEF510</w:t>
            </w:r>
          </w:p>
        </w:tc>
        <w:tc>
          <w:tcPr>
            <w:tcW w:w="1094" w:type="dxa"/>
          </w:tcPr>
          <w:p w14:paraId="57B948F1" w14:textId="77777777" w:rsidR="001C2253" w:rsidRDefault="001C2253" w:rsidP="00E968D5">
            <w:pPr>
              <w:pStyle w:val="TableParagraph"/>
              <w:spacing w:before="3"/>
              <w:rPr>
                <w:b/>
                <w:sz w:val="13"/>
              </w:rPr>
            </w:pPr>
          </w:p>
          <w:p w14:paraId="7A3039FC" w14:textId="77777777" w:rsidR="001C2253" w:rsidRDefault="001C2253" w:rsidP="00E968D5">
            <w:pPr>
              <w:pStyle w:val="TableParagraph"/>
              <w:ind w:left="107"/>
              <w:rPr>
                <w:sz w:val="18"/>
              </w:rPr>
            </w:pPr>
            <w:r>
              <w:rPr>
                <w:sz w:val="18"/>
              </w:rPr>
              <w:t>ECUEF511</w:t>
            </w:r>
          </w:p>
        </w:tc>
        <w:tc>
          <w:tcPr>
            <w:tcW w:w="2693" w:type="dxa"/>
          </w:tcPr>
          <w:p w14:paraId="272D8317" w14:textId="77777777" w:rsidR="001C2253" w:rsidRDefault="001C2253" w:rsidP="00E968D5">
            <w:pPr>
              <w:pStyle w:val="TableParagraph"/>
              <w:spacing w:before="3"/>
              <w:rPr>
                <w:b/>
                <w:sz w:val="13"/>
              </w:rPr>
            </w:pPr>
          </w:p>
          <w:p w14:paraId="180ADDA7" w14:textId="77777777" w:rsidR="001C2253" w:rsidRDefault="001C2253" w:rsidP="00E968D5">
            <w:pPr>
              <w:pStyle w:val="TableParagraph"/>
              <w:ind w:left="105"/>
              <w:rPr>
                <w:sz w:val="18"/>
              </w:rPr>
            </w:pPr>
            <w:r>
              <w:rPr>
                <w:sz w:val="18"/>
              </w:rPr>
              <w:t>Théories</w:t>
            </w:r>
            <w:r>
              <w:rPr>
                <w:spacing w:val="-4"/>
                <w:sz w:val="18"/>
              </w:rPr>
              <w:t xml:space="preserve"> </w:t>
            </w:r>
            <w:r>
              <w:rPr>
                <w:sz w:val="18"/>
              </w:rPr>
              <w:t>des</w:t>
            </w:r>
            <w:r>
              <w:rPr>
                <w:spacing w:val="-4"/>
                <w:sz w:val="18"/>
              </w:rPr>
              <w:t xml:space="preserve"> </w:t>
            </w:r>
            <w:r>
              <w:rPr>
                <w:sz w:val="18"/>
              </w:rPr>
              <w:t>organisations</w:t>
            </w:r>
          </w:p>
        </w:tc>
      </w:tr>
      <w:tr w:rsidR="001C2253" w14:paraId="0B1C4D25" w14:textId="77777777" w:rsidTr="00E968D5">
        <w:trPr>
          <w:trHeight w:val="586"/>
        </w:trPr>
        <w:tc>
          <w:tcPr>
            <w:tcW w:w="2952" w:type="dxa"/>
          </w:tcPr>
          <w:p w14:paraId="5C103D39" w14:textId="77777777" w:rsidR="001C2253" w:rsidRDefault="001C2253" w:rsidP="00E968D5">
            <w:pPr>
              <w:pStyle w:val="TableParagraph"/>
              <w:spacing w:before="41" w:line="278" w:lineRule="auto"/>
              <w:ind w:left="104" w:right="929"/>
              <w:rPr>
                <w:sz w:val="18"/>
              </w:rPr>
            </w:pPr>
            <w:r>
              <w:rPr>
                <w:sz w:val="18"/>
              </w:rPr>
              <w:t>UE : Psychosociologie des</w:t>
            </w:r>
            <w:r>
              <w:rPr>
                <w:spacing w:val="-39"/>
                <w:sz w:val="18"/>
              </w:rPr>
              <w:t xml:space="preserve"> </w:t>
            </w:r>
            <w:r>
              <w:rPr>
                <w:sz w:val="18"/>
              </w:rPr>
              <w:t>organisations</w:t>
            </w:r>
          </w:p>
        </w:tc>
        <w:tc>
          <w:tcPr>
            <w:tcW w:w="893" w:type="dxa"/>
          </w:tcPr>
          <w:p w14:paraId="76098CA5" w14:textId="77777777" w:rsidR="001C2253" w:rsidRDefault="001C2253" w:rsidP="00E968D5">
            <w:pPr>
              <w:pStyle w:val="TableParagraph"/>
              <w:spacing w:before="10"/>
              <w:rPr>
                <w:b/>
                <w:sz w:val="13"/>
              </w:rPr>
            </w:pPr>
          </w:p>
          <w:p w14:paraId="67658715" w14:textId="77777777" w:rsidR="001C2253" w:rsidRDefault="001C2253" w:rsidP="00E968D5">
            <w:pPr>
              <w:pStyle w:val="TableParagraph"/>
              <w:ind w:left="107"/>
              <w:rPr>
                <w:sz w:val="18"/>
              </w:rPr>
            </w:pPr>
            <w:r>
              <w:rPr>
                <w:sz w:val="18"/>
              </w:rPr>
              <w:t>UEF520</w:t>
            </w:r>
          </w:p>
        </w:tc>
        <w:tc>
          <w:tcPr>
            <w:tcW w:w="1094" w:type="dxa"/>
          </w:tcPr>
          <w:p w14:paraId="3CFC1542" w14:textId="77777777" w:rsidR="001C2253" w:rsidRDefault="001C2253" w:rsidP="00E968D5">
            <w:pPr>
              <w:pStyle w:val="TableParagraph"/>
              <w:spacing w:before="10"/>
              <w:rPr>
                <w:b/>
                <w:sz w:val="13"/>
              </w:rPr>
            </w:pPr>
          </w:p>
          <w:p w14:paraId="2DC85CA5" w14:textId="77777777" w:rsidR="001C2253" w:rsidRDefault="001C2253" w:rsidP="00E968D5">
            <w:pPr>
              <w:pStyle w:val="TableParagraph"/>
              <w:ind w:left="107"/>
              <w:rPr>
                <w:sz w:val="18"/>
              </w:rPr>
            </w:pPr>
            <w:r>
              <w:rPr>
                <w:sz w:val="18"/>
              </w:rPr>
              <w:t>ECUEF521</w:t>
            </w:r>
          </w:p>
        </w:tc>
        <w:tc>
          <w:tcPr>
            <w:tcW w:w="2693" w:type="dxa"/>
          </w:tcPr>
          <w:p w14:paraId="7A96ED58" w14:textId="77777777" w:rsidR="001C2253" w:rsidRDefault="001C2253" w:rsidP="00E968D5">
            <w:pPr>
              <w:pStyle w:val="TableParagraph"/>
              <w:spacing w:before="41" w:line="278" w:lineRule="auto"/>
              <w:ind w:left="105" w:right="1019"/>
              <w:rPr>
                <w:sz w:val="18"/>
              </w:rPr>
            </w:pPr>
            <w:r>
              <w:rPr>
                <w:spacing w:val="-1"/>
                <w:sz w:val="18"/>
              </w:rPr>
              <w:t xml:space="preserve">Psychosociologie </w:t>
            </w:r>
            <w:r>
              <w:rPr>
                <w:sz w:val="18"/>
              </w:rPr>
              <w:t>des</w:t>
            </w:r>
            <w:r>
              <w:rPr>
                <w:spacing w:val="-38"/>
                <w:sz w:val="18"/>
              </w:rPr>
              <w:t xml:space="preserve"> </w:t>
            </w:r>
            <w:r>
              <w:rPr>
                <w:sz w:val="18"/>
              </w:rPr>
              <w:t>organisations</w:t>
            </w:r>
          </w:p>
        </w:tc>
      </w:tr>
      <w:tr w:rsidR="001C2253" w14:paraId="18197C62" w14:textId="77777777" w:rsidTr="00E968D5">
        <w:trPr>
          <w:trHeight w:val="565"/>
        </w:trPr>
        <w:tc>
          <w:tcPr>
            <w:tcW w:w="2952" w:type="dxa"/>
            <w:vMerge w:val="restart"/>
          </w:tcPr>
          <w:p w14:paraId="57C847CD" w14:textId="77777777" w:rsidR="001C2253" w:rsidRDefault="001C2253" w:rsidP="00E968D5">
            <w:pPr>
              <w:pStyle w:val="TableParagraph"/>
              <w:rPr>
                <w:b/>
                <w:sz w:val="18"/>
              </w:rPr>
            </w:pPr>
          </w:p>
          <w:p w14:paraId="397768A0" w14:textId="77777777" w:rsidR="001C2253" w:rsidRDefault="001C2253" w:rsidP="00E968D5">
            <w:pPr>
              <w:pStyle w:val="TableParagraph"/>
              <w:spacing w:before="117" w:line="278" w:lineRule="auto"/>
              <w:ind w:left="104" w:right="505"/>
              <w:rPr>
                <w:sz w:val="18"/>
              </w:rPr>
            </w:pPr>
            <w:r>
              <w:rPr>
                <w:sz w:val="18"/>
              </w:rPr>
              <w:t>UE</w:t>
            </w:r>
            <w:r>
              <w:rPr>
                <w:spacing w:val="-2"/>
                <w:sz w:val="18"/>
              </w:rPr>
              <w:t xml:space="preserve"> </w:t>
            </w:r>
            <w:r>
              <w:rPr>
                <w:sz w:val="18"/>
              </w:rPr>
              <w:t>:</w:t>
            </w:r>
            <w:r>
              <w:rPr>
                <w:spacing w:val="-3"/>
                <w:sz w:val="18"/>
              </w:rPr>
              <w:t xml:space="preserve"> </w:t>
            </w:r>
            <w:r>
              <w:rPr>
                <w:sz w:val="18"/>
              </w:rPr>
              <w:t>Droit</w:t>
            </w:r>
            <w:r>
              <w:rPr>
                <w:spacing w:val="-3"/>
                <w:sz w:val="18"/>
              </w:rPr>
              <w:t xml:space="preserve"> </w:t>
            </w:r>
            <w:r>
              <w:rPr>
                <w:sz w:val="18"/>
              </w:rPr>
              <w:t>et</w:t>
            </w:r>
            <w:r>
              <w:rPr>
                <w:spacing w:val="-3"/>
                <w:sz w:val="18"/>
              </w:rPr>
              <w:t xml:space="preserve"> </w:t>
            </w:r>
            <w:r>
              <w:rPr>
                <w:sz w:val="18"/>
              </w:rPr>
              <w:t>Management</w:t>
            </w:r>
            <w:r>
              <w:rPr>
                <w:spacing w:val="-3"/>
                <w:sz w:val="18"/>
              </w:rPr>
              <w:t xml:space="preserve"> </w:t>
            </w:r>
            <w:r>
              <w:rPr>
                <w:sz w:val="18"/>
              </w:rPr>
              <w:t>de</w:t>
            </w:r>
            <w:r>
              <w:rPr>
                <w:spacing w:val="-4"/>
                <w:sz w:val="18"/>
              </w:rPr>
              <w:t xml:space="preserve"> </w:t>
            </w:r>
            <w:r>
              <w:rPr>
                <w:sz w:val="18"/>
              </w:rPr>
              <w:t>la</w:t>
            </w:r>
            <w:r>
              <w:rPr>
                <w:spacing w:val="-37"/>
                <w:sz w:val="18"/>
              </w:rPr>
              <w:t xml:space="preserve"> </w:t>
            </w:r>
            <w:r>
              <w:rPr>
                <w:sz w:val="18"/>
              </w:rPr>
              <w:t>Qualité</w:t>
            </w:r>
          </w:p>
        </w:tc>
        <w:tc>
          <w:tcPr>
            <w:tcW w:w="893" w:type="dxa"/>
            <w:vMerge w:val="restart"/>
          </w:tcPr>
          <w:p w14:paraId="34F5A435" w14:textId="77777777" w:rsidR="001C2253" w:rsidRDefault="001C2253" w:rsidP="00E968D5">
            <w:pPr>
              <w:pStyle w:val="TableParagraph"/>
              <w:rPr>
                <w:b/>
                <w:sz w:val="18"/>
              </w:rPr>
            </w:pPr>
          </w:p>
          <w:p w14:paraId="4EA9562D" w14:textId="77777777" w:rsidR="001C2253" w:rsidRDefault="001C2253" w:rsidP="00E968D5">
            <w:pPr>
              <w:pStyle w:val="TableParagraph"/>
              <w:spacing w:before="2"/>
              <w:rPr>
                <w:b/>
                <w:sz w:val="20"/>
              </w:rPr>
            </w:pPr>
          </w:p>
          <w:p w14:paraId="515BDCC8" w14:textId="77777777" w:rsidR="001C2253" w:rsidRDefault="001C2253" w:rsidP="00E968D5">
            <w:pPr>
              <w:pStyle w:val="TableParagraph"/>
              <w:ind w:left="107"/>
              <w:rPr>
                <w:sz w:val="18"/>
              </w:rPr>
            </w:pPr>
            <w:r>
              <w:rPr>
                <w:sz w:val="18"/>
              </w:rPr>
              <w:t>UEF530</w:t>
            </w:r>
          </w:p>
        </w:tc>
        <w:tc>
          <w:tcPr>
            <w:tcW w:w="1094" w:type="dxa"/>
          </w:tcPr>
          <w:p w14:paraId="4C31B5BA" w14:textId="77777777" w:rsidR="001C2253" w:rsidRDefault="001C2253" w:rsidP="00E968D5">
            <w:pPr>
              <w:pStyle w:val="TableParagraph"/>
              <w:spacing w:before="159"/>
              <w:ind w:left="107"/>
              <w:rPr>
                <w:sz w:val="18"/>
              </w:rPr>
            </w:pPr>
            <w:r>
              <w:rPr>
                <w:sz w:val="18"/>
              </w:rPr>
              <w:t>ECUEF531</w:t>
            </w:r>
          </w:p>
        </w:tc>
        <w:tc>
          <w:tcPr>
            <w:tcW w:w="2693" w:type="dxa"/>
          </w:tcPr>
          <w:p w14:paraId="2A158EF1" w14:textId="77777777" w:rsidR="001C2253" w:rsidRDefault="001C2253" w:rsidP="00E968D5">
            <w:pPr>
              <w:pStyle w:val="TableParagraph"/>
              <w:spacing w:before="159"/>
              <w:ind w:left="105"/>
              <w:rPr>
                <w:sz w:val="18"/>
              </w:rPr>
            </w:pPr>
            <w:r>
              <w:rPr>
                <w:sz w:val="18"/>
              </w:rPr>
              <w:t>Droit</w:t>
            </w:r>
            <w:r>
              <w:rPr>
                <w:spacing w:val="-3"/>
                <w:sz w:val="18"/>
              </w:rPr>
              <w:t xml:space="preserve"> </w:t>
            </w:r>
            <w:r>
              <w:rPr>
                <w:sz w:val="18"/>
              </w:rPr>
              <w:t>du</w:t>
            </w:r>
            <w:r>
              <w:rPr>
                <w:spacing w:val="-2"/>
                <w:sz w:val="18"/>
              </w:rPr>
              <w:t xml:space="preserve"> </w:t>
            </w:r>
            <w:r>
              <w:rPr>
                <w:sz w:val="18"/>
              </w:rPr>
              <w:t>travail</w:t>
            </w:r>
          </w:p>
        </w:tc>
      </w:tr>
      <w:tr w:rsidR="001C2253" w:rsidRPr="001C2253" w14:paraId="4AC0B406" w14:textId="77777777" w:rsidTr="00E968D5">
        <w:trPr>
          <w:trHeight w:val="586"/>
        </w:trPr>
        <w:tc>
          <w:tcPr>
            <w:tcW w:w="2952" w:type="dxa"/>
            <w:vMerge/>
            <w:tcBorders>
              <w:top w:val="nil"/>
            </w:tcBorders>
          </w:tcPr>
          <w:p w14:paraId="24C5845C" w14:textId="77777777" w:rsidR="001C2253" w:rsidRDefault="001C2253" w:rsidP="00E968D5">
            <w:pPr>
              <w:rPr>
                <w:sz w:val="2"/>
                <w:szCs w:val="2"/>
              </w:rPr>
            </w:pPr>
          </w:p>
        </w:tc>
        <w:tc>
          <w:tcPr>
            <w:tcW w:w="893" w:type="dxa"/>
            <w:vMerge/>
            <w:tcBorders>
              <w:top w:val="nil"/>
            </w:tcBorders>
          </w:tcPr>
          <w:p w14:paraId="48737F35" w14:textId="77777777" w:rsidR="001C2253" w:rsidRDefault="001C2253" w:rsidP="00E968D5">
            <w:pPr>
              <w:rPr>
                <w:sz w:val="2"/>
                <w:szCs w:val="2"/>
              </w:rPr>
            </w:pPr>
          </w:p>
        </w:tc>
        <w:tc>
          <w:tcPr>
            <w:tcW w:w="1094" w:type="dxa"/>
          </w:tcPr>
          <w:p w14:paraId="11E40087" w14:textId="77777777" w:rsidR="001C2253" w:rsidRDefault="001C2253" w:rsidP="00E968D5">
            <w:pPr>
              <w:pStyle w:val="TableParagraph"/>
              <w:spacing w:before="10"/>
              <w:rPr>
                <w:b/>
                <w:sz w:val="13"/>
              </w:rPr>
            </w:pPr>
          </w:p>
          <w:p w14:paraId="72F50093" w14:textId="77777777" w:rsidR="001C2253" w:rsidRDefault="001C2253" w:rsidP="00E968D5">
            <w:pPr>
              <w:pStyle w:val="TableParagraph"/>
              <w:ind w:left="107"/>
              <w:rPr>
                <w:sz w:val="18"/>
              </w:rPr>
            </w:pPr>
            <w:r>
              <w:rPr>
                <w:sz w:val="18"/>
              </w:rPr>
              <w:t>ECUEF532</w:t>
            </w:r>
          </w:p>
        </w:tc>
        <w:tc>
          <w:tcPr>
            <w:tcW w:w="2693" w:type="dxa"/>
          </w:tcPr>
          <w:p w14:paraId="3C23F6D2" w14:textId="77777777" w:rsidR="001C2253" w:rsidRDefault="001C2253" w:rsidP="00E968D5">
            <w:pPr>
              <w:pStyle w:val="TableParagraph"/>
              <w:spacing w:before="41" w:line="278" w:lineRule="auto"/>
              <w:ind w:left="105" w:right="432"/>
              <w:rPr>
                <w:sz w:val="18"/>
              </w:rPr>
            </w:pPr>
            <w:r>
              <w:rPr>
                <w:sz w:val="18"/>
              </w:rPr>
              <w:t>Management</w:t>
            </w:r>
            <w:r>
              <w:rPr>
                <w:spacing w:val="-2"/>
                <w:sz w:val="18"/>
              </w:rPr>
              <w:t xml:space="preserve"> </w:t>
            </w:r>
            <w:r>
              <w:rPr>
                <w:sz w:val="18"/>
              </w:rPr>
              <w:t>de</w:t>
            </w:r>
            <w:r>
              <w:rPr>
                <w:spacing w:val="-1"/>
                <w:sz w:val="18"/>
              </w:rPr>
              <w:t xml:space="preserve"> </w:t>
            </w:r>
            <w:r>
              <w:rPr>
                <w:sz w:val="18"/>
              </w:rPr>
              <w:t>la</w:t>
            </w:r>
            <w:r>
              <w:rPr>
                <w:spacing w:val="-3"/>
                <w:sz w:val="18"/>
              </w:rPr>
              <w:t xml:space="preserve"> </w:t>
            </w:r>
            <w:r>
              <w:rPr>
                <w:sz w:val="18"/>
              </w:rPr>
              <w:t>qualité</w:t>
            </w:r>
            <w:r>
              <w:rPr>
                <w:spacing w:val="-4"/>
                <w:sz w:val="18"/>
              </w:rPr>
              <w:t xml:space="preserve"> </w:t>
            </w:r>
            <w:r>
              <w:rPr>
                <w:sz w:val="18"/>
              </w:rPr>
              <w:t>et</w:t>
            </w:r>
            <w:r>
              <w:rPr>
                <w:spacing w:val="-38"/>
                <w:sz w:val="18"/>
              </w:rPr>
              <w:t xml:space="preserve"> </w:t>
            </w:r>
            <w:r>
              <w:rPr>
                <w:sz w:val="18"/>
              </w:rPr>
              <w:t>certification</w:t>
            </w:r>
          </w:p>
        </w:tc>
      </w:tr>
    </w:tbl>
    <w:p w14:paraId="5DC72CEF" w14:textId="77777777" w:rsidR="001C2253" w:rsidRPr="006B7D18" w:rsidRDefault="001C2253" w:rsidP="001C2253">
      <w:pPr>
        <w:rPr>
          <w:rFonts w:ascii="Cambria" w:hAnsi="Cambria"/>
          <w:color w:val="002060"/>
          <w:lang w:val="fr-FR"/>
        </w:rPr>
      </w:pPr>
      <w:r w:rsidRPr="006B7D18">
        <w:rPr>
          <w:rFonts w:ascii="Cambria" w:hAnsi="Cambria"/>
          <w:color w:val="002060"/>
          <w:lang w:val="fr-FR"/>
        </w:rPr>
        <w:br w:type="page"/>
      </w:r>
    </w:p>
    <w:p w14:paraId="3D13B619" w14:textId="77777777" w:rsidR="001C2253" w:rsidRPr="006B7D18" w:rsidRDefault="001C2253" w:rsidP="001C2253">
      <w:pPr>
        <w:rPr>
          <w:rFonts w:ascii="Cambria" w:hAnsi="Cambria"/>
          <w:color w:val="002060"/>
          <w:lang w:val="fr-FR"/>
        </w:rPr>
      </w:pPr>
    </w:p>
    <w:p w14:paraId="383DBECA" w14:textId="77777777" w:rsidR="001C2253" w:rsidRPr="006B7D18" w:rsidRDefault="001C2253" w:rsidP="001C2253">
      <w:pPr>
        <w:rPr>
          <w:rFonts w:ascii="Cambria" w:hAnsi="Cambria"/>
          <w:color w:val="002060"/>
          <w:lang w:val="fr-FR"/>
        </w:rPr>
      </w:pPr>
    </w:p>
    <w:tbl>
      <w:tblPr>
        <w:tblStyle w:val="TableGrid1"/>
        <w:tblW w:w="10916" w:type="dxa"/>
        <w:tblInd w:w="-289" w:type="dxa"/>
        <w:tblLook w:val="04A0" w:firstRow="1" w:lastRow="0" w:firstColumn="1" w:lastColumn="0" w:noHBand="0" w:noVBand="1"/>
      </w:tblPr>
      <w:tblGrid>
        <w:gridCol w:w="2665"/>
        <w:gridCol w:w="8251"/>
      </w:tblGrid>
      <w:tr w:rsidR="001C2253" w:rsidRPr="00544033" w14:paraId="551B1380" w14:textId="77777777" w:rsidTr="00E968D5">
        <w:trPr>
          <w:cantSplit/>
          <w:trHeight w:val="432"/>
        </w:trPr>
        <w:tc>
          <w:tcPr>
            <w:tcW w:w="2665" w:type="dxa"/>
            <w:vAlign w:val="center"/>
          </w:tcPr>
          <w:p w14:paraId="33CD1FD4"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Licence (Mention)</w:t>
            </w:r>
          </w:p>
        </w:tc>
        <w:tc>
          <w:tcPr>
            <w:tcW w:w="8251" w:type="dxa"/>
            <w:vAlign w:val="center"/>
          </w:tcPr>
          <w:p w14:paraId="5F4AD6B0" w14:textId="77777777" w:rsidR="001C2253" w:rsidRPr="00544033" w:rsidRDefault="001C2253"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Sciences de Gestion</w:t>
            </w:r>
          </w:p>
        </w:tc>
      </w:tr>
      <w:tr w:rsidR="001C2253" w:rsidRPr="00544033" w14:paraId="62987582" w14:textId="77777777" w:rsidTr="00E968D5">
        <w:trPr>
          <w:cantSplit/>
          <w:trHeight w:val="432"/>
        </w:trPr>
        <w:tc>
          <w:tcPr>
            <w:tcW w:w="2665" w:type="dxa"/>
            <w:vAlign w:val="center"/>
          </w:tcPr>
          <w:p w14:paraId="0AC7EF1E"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Parcours (Spécialité)</w:t>
            </w:r>
          </w:p>
        </w:tc>
        <w:tc>
          <w:tcPr>
            <w:tcW w:w="8251" w:type="dxa"/>
            <w:vAlign w:val="center"/>
          </w:tcPr>
          <w:p w14:paraId="332D0EAB" w14:textId="77777777" w:rsidR="001C2253" w:rsidRPr="00544033" w:rsidRDefault="001C2253" w:rsidP="00E968D5">
            <w:pPr>
              <w:jc w:val="center"/>
              <w:rPr>
                <w:rFonts w:ascii="Cambria" w:eastAsia="Calibri" w:hAnsi="Cambria" w:cs="Calibri"/>
                <w:color w:val="002060"/>
                <w:lang w:val="fr-FR"/>
              </w:rPr>
            </w:pPr>
            <w:r>
              <w:rPr>
                <w:rFonts w:ascii="Cambria" w:eastAsia="Calibri" w:hAnsi="Cambria" w:cs="Calibri"/>
                <w:color w:val="002060"/>
                <w:lang w:val="fr-FR"/>
              </w:rPr>
              <w:t>GRH</w:t>
            </w:r>
          </w:p>
        </w:tc>
      </w:tr>
      <w:tr w:rsidR="001C2253" w:rsidRPr="00544033" w14:paraId="1727A3D5" w14:textId="77777777" w:rsidTr="00E968D5">
        <w:trPr>
          <w:cantSplit/>
          <w:trHeight w:val="432"/>
        </w:trPr>
        <w:tc>
          <w:tcPr>
            <w:tcW w:w="2665" w:type="dxa"/>
            <w:vAlign w:val="center"/>
          </w:tcPr>
          <w:p w14:paraId="0DE0EFB2"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Intitulé de l’UE</w:t>
            </w:r>
          </w:p>
        </w:tc>
        <w:tc>
          <w:tcPr>
            <w:tcW w:w="8251" w:type="dxa"/>
          </w:tcPr>
          <w:p w14:paraId="09582F9F" w14:textId="77777777" w:rsidR="001C2253" w:rsidRPr="00544033" w:rsidRDefault="001C2253" w:rsidP="00E968D5">
            <w:pPr>
              <w:contextualSpacing/>
              <w:jc w:val="center"/>
              <w:rPr>
                <w:rFonts w:ascii="Cambria" w:eastAsia="+mn-ea" w:hAnsi="Cambria" w:cs="+mn-cs"/>
                <w:b/>
                <w:bCs/>
                <w:color w:val="002060"/>
                <w:spacing w:val="60"/>
                <w:kern w:val="24"/>
                <w:sz w:val="24"/>
                <w:szCs w:val="24"/>
                <w:lang w:val="fr-FR"/>
              </w:rPr>
            </w:pPr>
            <w:r>
              <w:rPr>
                <w:rFonts w:ascii="Cambria" w:eastAsia="+mn-ea" w:hAnsi="Cambria" w:cs="+mn-cs"/>
                <w:b/>
                <w:bCs/>
                <w:color w:val="002060"/>
                <w:spacing w:val="60"/>
                <w:kern w:val="24"/>
                <w:sz w:val="24"/>
                <w:szCs w:val="24"/>
                <w:lang w:val="fr-FR"/>
              </w:rPr>
              <w:t>Théories des organisations</w:t>
            </w:r>
          </w:p>
        </w:tc>
      </w:tr>
      <w:tr w:rsidR="001C2253" w:rsidRPr="00544033" w14:paraId="5CE200BF" w14:textId="77777777" w:rsidTr="00E968D5">
        <w:trPr>
          <w:cantSplit/>
          <w:trHeight w:val="432"/>
        </w:trPr>
        <w:tc>
          <w:tcPr>
            <w:tcW w:w="2665" w:type="dxa"/>
          </w:tcPr>
          <w:p w14:paraId="66C4D747"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Intitulé de l’ECUE</w:t>
            </w:r>
          </w:p>
        </w:tc>
        <w:tc>
          <w:tcPr>
            <w:tcW w:w="8251" w:type="dxa"/>
          </w:tcPr>
          <w:p w14:paraId="2883A1C6"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Théories des organisation</w:t>
            </w:r>
          </w:p>
        </w:tc>
      </w:tr>
      <w:tr w:rsidR="001C2253" w:rsidRPr="00544033" w14:paraId="6413BBF9" w14:textId="77777777" w:rsidTr="00E968D5">
        <w:trPr>
          <w:cantSplit/>
          <w:trHeight w:val="432"/>
        </w:trPr>
        <w:tc>
          <w:tcPr>
            <w:tcW w:w="2665" w:type="dxa"/>
          </w:tcPr>
          <w:p w14:paraId="654374BA"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Volume horaire COURS</w:t>
            </w:r>
          </w:p>
        </w:tc>
        <w:tc>
          <w:tcPr>
            <w:tcW w:w="8251" w:type="dxa"/>
          </w:tcPr>
          <w:p w14:paraId="67E1FF80"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42</w:t>
            </w:r>
          </w:p>
        </w:tc>
      </w:tr>
      <w:tr w:rsidR="001C2253" w:rsidRPr="00544033" w14:paraId="514E1950" w14:textId="77777777" w:rsidTr="00E968D5">
        <w:trPr>
          <w:cantSplit/>
          <w:trHeight w:val="432"/>
        </w:trPr>
        <w:tc>
          <w:tcPr>
            <w:tcW w:w="2665" w:type="dxa"/>
          </w:tcPr>
          <w:p w14:paraId="641F1D91"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Volume horaire TD</w:t>
            </w:r>
          </w:p>
        </w:tc>
        <w:tc>
          <w:tcPr>
            <w:tcW w:w="8251" w:type="dxa"/>
          </w:tcPr>
          <w:p w14:paraId="18BE22EA"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0</w:t>
            </w:r>
          </w:p>
        </w:tc>
      </w:tr>
      <w:tr w:rsidR="001C2253" w:rsidRPr="00544033" w14:paraId="01271609" w14:textId="77777777" w:rsidTr="00E968D5">
        <w:trPr>
          <w:cantSplit/>
          <w:trHeight w:val="432"/>
        </w:trPr>
        <w:tc>
          <w:tcPr>
            <w:tcW w:w="2665" w:type="dxa"/>
          </w:tcPr>
          <w:p w14:paraId="3C2DF5A5"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Nombre de crédits</w:t>
            </w:r>
          </w:p>
        </w:tc>
        <w:tc>
          <w:tcPr>
            <w:tcW w:w="8251" w:type="dxa"/>
          </w:tcPr>
          <w:p w14:paraId="4A357DC7"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4</w:t>
            </w:r>
          </w:p>
        </w:tc>
      </w:tr>
      <w:tr w:rsidR="001C2253" w:rsidRPr="00544033" w14:paraId="0F0D032A" w14:textId="77777777" w:rsidTr="00E968D5">
        <w:trPr>
          <w:cantSplit/>
          <w:trHeight w:val="432"/>
        </w:trPr>
        <w:tc>
          <w:tcPr>
            <w:tcW w:w="2665" w:type="dxa"/>
          </w:tcPr>
          <w:p w14:paraId="53850978"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Coefficient</w:t>
            </w:r>
          </w:p>
        </w:tc>
        <w:tc>
          <w:tcPr>
            <w:tcW w:w="8251" w:type="dxa"/>
          </w:tcPr>
          <w:p w14:paraId="31C93542"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2</w:t>
            </w:r>
          </w:p>
        </w:tc>
      </w:tr>
      <w:tr w:rsidR="001C2253" w:rsidRPr="00544033" w14:paraId="5A0EA971" w14:textId="77777777" w:rsidTr="00E968D5">
        <w:trPr>
          <w:cantSplit/>
          <w:trHeight w:val="432"/>
        </w:trPr>
        <w:tc>
          <w:tcPr>
            <w:tcW w:w="2665" w:type="dxa"/>
          </w:tcPr>
          <w:p w14:paraId="013F221A"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Semestre</w:t>
            </w:r>
          </w:p>
        </w:tc>
        <w:tc>
          <w:tcPr>
            <w:tcW w:w="8251" w:type="dxa"/>
          </w:tcPr>
          <w:p w14:paraId="6E0BE9A1"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S5</w:t>
            </w:r>
          </w:p>
        </w:tc>
      </w:tr>
      <w:tr w:rsidR="001C2253" w:rsidRPr="001C2253" w14:paraId="5AC5F6ED" w14:textId="77777777" w:rsidTr="00E968D5">
        <w:trPr>
          <w:cantSplit/>
          <w:trHeight w:val="432"/>
        </w:trPr>
        <w:tc>
          <w:tcPr>
            <w:tcW w:w="2665" w:type="dxa"/>
          </w:tcPr>
          <w:p w14:paraId="7F874544"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Cible (filière et niveau)</w:t>
            </w:r>
          </w:p>
        </w:tc>
        <w:tc>
          <w:tcPr>
            <w:tcW w:w="8251" w:type="dxa"/>
          </w:tcPr>
          <w:p w14:paraId="03792D28"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3</w:t>
            </w:r>
            <w:r w:rsidRPr="00C831A0">
              <w:rPr>
                <w:rFonts w:ascii="Cambria" w:eastAsia="+mn-ea" w:hAnsi="Cambria" w:cs="+mn-cs"/>
                <w:b/>
                <w:bCs/>
                <w:color w:val="002060"/>
                <w:kern w:val="24"/>
                <w:vertAlign w:val="superscript"/>
                <w:lang w:val="fr-FR"/>
              </w:rPr>
              <w:t>ème</w:t>
            </w:r>
            <w:r>
              <w:rPr>
                <w:rFonts w:ascii="Cambria" w:eastAsia="+mn-ea" w:hAnsi="Cambria" w:cs="+mn-cs"/>
                <w:b/>
                <w:bCs/>
                <w:color w:val="002060"/>
                <w:kern w:val="24"/>
                <w:lang w:val="fr-FR"/>
              </w:rPr>
              <w:t xml:space="preserve"> année</w:t>
            </w:r>
            <w:r w:rsidRPr="00544033">
              <w:rPr>
                <w:rFonts w:ascii="Cambria" w:eastAsia="+mn-ea" w:hAnsi="Cambria" w:cs="+mn-cs"/>
                <w:b/>
                <w:bCs/>
                <w:color w:val="002060"/>
                <w:kern w:val="24"/>
                <w:lang w:val="fr-FR"/>
              </w:rPr>
              <w:t xml:space="preserve"> </w:t>
            </w:r>
            <w:r>
              <w:rPr>
                <w:rFonts w:ascii="Cambria" w:eastAsia="+mn-ea" w:hAnsi="Cambria" w:cs="+mn-cs"/>
                <w:b/>
                <w:bCs/>
                <w:color w:val="002060"/>
                <w:kern w:val="24"/>
                <w:lang w:val="fr-FR"/>
              </w:rPr>
              <w:t xml:space="preserve">sciences de gestion </w:t>
            </w:r>
            <w:r w:rsidRPr="00544033">
              <w:rPr>
                <w:rFonts w:ascii="Cambria" w:eastAsia="+mn-ea" w:hAnsi="Cambria" w:cs="+mn-cs"/>
                <w:b/>
                <w:bCs/>
                <w:color w:val="002060"/>
                <w:kern w:val="24"/>
                <w:lang w:val="fr-FR"/>
              </w:rPr>
              <w:t xml:space="preserve">Option </w:t>
            </w:r>
            <w:r>
              <w:rPr>
                <w:rFonts w:ascii="Cambria" w:eastAsia="+mn-ea" w:hAnsi="Cambria" w:cs="+mn-cs"/>
                <w:b/>
                <w:bCs/>
                <w:color w:val="002060"/>
                <w:kern w:val="24"/>
                <w:lang w:val="fr-FR"/>
              </w:rPr>
              <w:t>GRH</w:t>
            </w:r>
          </w:p>
        </w:tc>
      </w:tr>
      <w:tr w:rsidR="001C2253" w:rsidRPr="001C2253" w14:paraId="6BB8E23F" w14:textId="77777777" w:rsidTr="00E968D5">
        <w:trPr>
          <w:cantSplit/>
          <w:trHeight w:val="432"/>
        </w:trPr>
        <w:tc>
          <w:tcPr>
            <w:tcW w:w="10916" w:type="dxa"/>
            <w:gridSpan w:val="2"/>
          </w:tcPr>
          <w:p w14:paraId="779EC00E"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Prérequis</w:t>
            </w:r>
          </w:p>
          <w:p w14:paraId="203AD0C0" w14:textId="77777777" w:rsidR="001C2253" w:rsidRPr="00544033" w:rsidRDefault="001C2253" w:rsidP="00E968D5">
            <w:pPr>
              <w:rPr>
                <w:rFonts w:ascii="Cambria" w:eastAsia="+mn-ea" w:hAnsi="Cambria" w:cs="+mn-cs"/>
                <w:b/>
                <w:bCs/>
                <w:color w:val="002060"/>
                <w:kern w:val="24"/>
                <w:lang w:val="fr-FR"/>
              </w:rPr>
            </w:pPr>
            <w:r w:rsidRPr="00544033">
              <w:rPr>
                <w:rFonts w:ascii="Cambria" w:eastAsia="+mn-ea" w:hAnsi="Cambria" w:cs="+mn-cs"/>
                <w:b/>
                <w:bCs/>
                <w:color w:val="002060"/>
                <w:kern w:val="24"/>
                <w:lang w:val="fr-FR"/>
              </w:rPr>
              <w:t>CONNAISSANCES PRÉALABLES NÉCESSAIRES</w:t>
            </w:r>
          </w:p>
          <w:p w14:paraId="0B670C60" w14:textId="77777777" w:rsidR="001C2253" w:rsidRDefault="001C2253" w:rsidP="00FA7B11">
            <w:pPr>
              <w:pStyle w:val="TableParagraph"/>
              <w:numPr>
                <w:ilvl w:val="0"/>
                <w:numId w:val="18"/>
              </w:numPr>
              <w:tabs>
                <w:tab w:val="left" w:pos="790"/>
                <w:tab w:val="left" w:pos="791"/>
              </w:tabs>
              <w:spacing w:line="253" w:lineRule="exact"/>
            </w:pPr>
            <w:r>
              <w:t>Les</w:t>
            </w:r>
            <w:r>
              <w:rPr>
                <w:spacing w:val="-3"/>
              </w:rPr>
              <w:t xml:space="preserve"> </w:t>
            </w:r>
            <w:r>
              <w:t>éléments</w:t>
            </w:r>
            <w:r>
              <w:rPr>
                <w:spacing w:val="-5"/>
              </w:rPr>
              <w:t xml:space="preserve"> </w:t>
            </w:r>
            <w:r>
              <w:t>définitoires</w:t>
            </w:r>
            <w:r>
              <w:rPr>
                <w:spacing w:val="-5"/>
              </w:rPr>
              <w:t xml:space="preserve"> </w:t>
            </w:r>
            <w:r>
              <w:t>de</w:t>
            </w:r>
            <w:r>
              <w:rPr>
                <w:spacing w:val="-6"/>
              </w:rPr>
              <w:t xml:space="preserve"> </w:t>
            </w:r>
            <w:r>
              <w:t>l’entreprise</w:t>
            </w:r>
            <w:r>
              <w:rPr>
                <w:spacing w:val="-6"/>
              </w:rPr>
              <w:t xml:space="preserve"> </w:t>
            </w:r>
            <w:r>
              <w:t>(système,</w:t>
            </w:r>
            <w:r>
              <w:rPr>
                <w:spacing w:val="-4"/>
              </w:rPr>
              <w:t xml:space="preserve"> </w:t>
            </w:r>
            <w:r>
              <w:t>environnement,</w:t>
            </w:r>
            <w:r>
              <w:rPr>
                <w:spacing w:val="-4"/>
              </w:rPr>
              <w:t xml:space="preserve"> </w:t>
            </w:r>
            <w:r>
              <w:t>objectifs, ressources,</w:t>
            </w:r>
            <w:r>
              <w:rPr>
                <w:spacing w:val="-4"/>
              </w:rPr>
              <w:t xml:space="preserve"> </w:t>
            </w:r>
            <w:r>
              <w:t>etc.)</w:t>
            </w:r>
          </w:p>
          <w:p w14:paraId="0B528250" w14:textId="77777777" w:rsidR="001C2253" w:rsidRDefault="001C2253" w:rsidP="00FA7B11">
            <w:pPr>
              <w:pStyle w:val="TableParagraph"/>
              <w:numPr>
                <w:ilvl w:val="0"/>
                <w:numId w:val="18"/>
              </w:numPr>
              <w:tabs>
                <w:tab w:val="left" w:pos="790"/>
                <w:tab w:val="left" w:pos="791"/>
              </w:tabs>
              <w:spacing w:line="253" w:lineRule="exact"/>
            </w:pPr>
            <w:r>
              <w:t>Les</w:t>
            </w:r>
            <w:r>
              <w:rPr>
                <w:spacing w:val="-6"/>
              </w:rPr>
              <w:t xml:space="preserve"> </w:t>
            </w:r>
            <w:r>
              <w:t>fonctions</w:t>
            </w:r>
            <w:r>
              <w:rPr>
                <w:spacing w:val="-6"/>
              </w:rPr>
              <w:t xml:space="preserve"> </w:t>
            </w:r>
            <w:r>
              <w:t>de</w:t>
            </w:r>
            <w:r>
              <w:rPr>
                <w:spacing w:val="-6"/>
              </w:rPr>
              <w:t xml:space="preserve"> </w:t>
            </w:r>
            <w:r>
              <w:t>l’entreprise</w:t>
            </w:r>
            <w:r>
              <w:rPr>
                <w:spacing w:val="-4"/>
              </w:rPr>
              <w:t xml:space="preserve"> </w:t>
            </w:r>
            <w:r>
              <w:t>(approvisionnement,</w:t>
            </w:r>
            <w:r>
              <w:rPr>
                <w:spacing w:val="-4"/>
              </w:rPr>
              <w:t xml:space="preserve"> </w:t>
            </w:r>
            <w:r>
              <w:t>production, marketing,</w:t>
            </w:r>
            <w:r>
              <w:rPr>
                <w:spacing w:val="-4"/>
              </w:rPr>
              <w:t xml:space="preserve"> </w:t>
            </w:r>
            <w:r>
              <w:t>finance,</w:t>
            </w:r>
            <w:r>
              <w:rPr>
                <w:spacing w:val="-4"/>
              </w:rPr>
              <w:t xml:space="preserve"> </w:t>
            </w:r>
            <w:r>
              <w:t>GRH)</w:t>
            </w:r>
          </w:p>
          <w:p w14:paraId="775DFCD1" w14:textId="77777777" w:rsidR="001C2253" w:rsidRPr="003C68B4" w:rsidRDefault="001C2253" w:rsidP="00FA7B11">
            <w:pPr>
              <w:pStyle w:val="TableParagraph"/>
              <w:numPr>
                <w:ilvl w:val="0"/>
                <w:numId w:val="18"/>
              </w:numPr>
              <w:tabs>
                <w:tab w:val="left" w:pos="790"/>
                <w:tab w:val="left" w:pos="791"/>
              </w:tabs>
              <w:spacing w:line="253" w:lineRule="exact"/>
            </w:pPr>
            <w:r>
              <w:t>Les</w:t>
            </w:r>
            <w:r w:rsidRPr="003C68B4">
              <w:rPr>
                <w:spacing w:val="-6"/>
              </w:rPr>
              <w:t xml:space="preserve"> </w:t>
            </w:r>
            <w:r>
              <w:t>fonctions</w:t>
            </w:r>
            <w:r w:rsidRPr="003C68B4">
              <w:rPr>
                <w:spacing w:val="-4"/>
              </w:rPr>
              <w:t xml:space="preserve"> </w:t>
            </w:r>
            <w:r>
              <w:t>de</w:t>
            </w:r>
            <w:r w:rsidRPr="003C68B4">
              <w:rPr>
                <w:spacing w:val="-5"/>
              </w:rPr>
              <w:t xml:space="preserve"> </w:t>
            </w:r>
            <w:r>
              <w:t>la</w:t>
            </w:r>
            <w:r w:rsidRPr="003C68B4">
              <w:rPr>
                <w:spacing w:val="-5"/>
              </w:rPr>
              <w:t xml:space="preserve"> </w:t>
            </w:r>
            <w:r>
              <w:t>gestion</w:t>
            </w:r>
            <w:r w:rsidRPr="003C68B4">
              <w:rPr>
                <w:spacing w:val="-7"/>
              </w:rPr>
              <w:t xml:space="preserve"> </w:t>
            </w:r>
            <w:r>
              <w:t>(planification,</w:t>
            </w:r>
            <w:r w:rsidRPr="003C68B4">
              <w:rPr>
                <w:spacing w:val="-3"/>
              </w:rPr>
              <w:t xml:space="preserve"> </w:t>
            </w:r>
            <w:r>
              <w:t>organisation,</w:t>
            </w:r>
            <w:r w:rsidRPr="003C68B4">
              <w:rPr>
                <w:spacing w:val="-4"/>
              </w:rPr>
              <w:t xml:space="preserve"> </w:t>
            </w:r>
            <w:r>
              <w:t>direction</w:t>
            </w:r>
            <w:r w:rsidRPr="003C68B4">
              <w:rPr>
                <w:spacing w:val="-6"/>
              </w:rPr>
              <w:t xml:space="preserve"> </w:t>
            </w:r>
            <w:r>
              <w:t>et</w:t>
            </w:r>
            <w:r w:rsidRPr="003C68B4">
              <w:rPr>
                <w:spacing w:val="-6"/>
              </w:rPr>
              <w:t xml:space="preserve"> </w:t>
            </w:r>
            <w:r>
              <w:t>contrôle)</w:t>
            </w:r>
          </w:p>
        </w:tc>
      </w:tr>
      <w:tr w:rsidR="001C2253" w:rsidRPr="001C2253" w14:paraId="4330B7A3" w14:textId="77777777" w:rsidTr="00E968D5">
        <w:trPr>
          <w:cantSplit/>
          <w:trHeight w:val="693"/>
        </w:trPr>
        <w:tc>
          <w:tcPr>
            <w:tcW w:w="10916" w:type="dxa"/>
            <w:gridSpan w:val="2"/>
            <w:vAlign w:val="center"/>
          </w:tcPr>
          <w:p w14:paraId="2ECC82B3"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Description et objectif</w:t>
            </w:r>
          </w:p>
          <w:p w14:paraId="76BED195" w14:textId="77777777" w:rsidR="001C2253" w:rsidRPr="001C2253" w:rsidRDefault="001C2253" w:rsidP="00FA7B11">
            <w:pPr>
              <w:pStyle w:val="Paragraphedeliste"/>
              <w:widowControl w:val="0"/>
              <w:numPr>
                <w:ilvl w:val="0"/>
                <w:numId w:val="47"/>
              </w:numPr>
              <w:tabs>
                <w:tab w:val="left" w:pos="952"/>
                <w:tab w:val="left" w:pos="953"/>
              </w:tabs>
              <w:autoSpaceDE w:val="0"/>
              <w:autoSpaceDN w:val="0"/>
              <w:spacing w:before="91" w:line="240" w:lineRule="auto"/>
              <w:ind w:hanging="357"/>
              <w:contextualSpacing w:val="0"/>
              <w:jc w:val="left"/>
              <w:rPr>
                <w:lang w:val="fr-FR"/>
              </w:rPr>
            </w:pPr>
            <w:r w:rsidRPr="001C2253">
              <w:rPr>
                <w:lang w:val="fr-FR"/>
              </w:rPr>
              <w:t>Connaître</w:t>
            </w:r>
            <w:r w:rsidRPr="001C2253">
              <w:rPr>
                <w:spacing w:val="-4"/>
                <w:lang w:val="fr-FR"/>
              </w:rPr>
              <w:t xml:space="preserve"> </w:t>
            </w:r>
            <w:r w:rsidRPr="001C2253">
              <w:rPr>
                <w:lang w:val="fr-FR"/>
              </w:rPr>
              <w:t>les</w:t>
            </w:r>
            <w:r w:rsidRPr="001C2253">
              <w:rPr>
                <w:spacing w:val="-3"/>
                <w:lang w:val="fr-FR"/>
              </w:rPr>
              <w:t xml:space="preserve"> </w:t>
            </w:r>
            <w:r w:rsidRPr="001C2253">
              <w:rPr>
                <w:lang w:val="fr-FR"/>
              </w:rPr>
              <w:t>principales</w:t>
            </w:r>
            <w:r w:rsidRPr="001C2253">
              <w:rPr>
                <w:spacing w:val="-3"/>
                <w:lang w:val="fr-FR"/>
              </w:rPr>
              <w:t xml:space="preserve"> </w:t>
            </w:r>
            <w:r w:rsidRPr="001C2253">
              <w:rPr>
                <w:lang w:val="fr-FR"/>
              </w:rPr>
              <w:t>écoles</w:t>
            </w:r>
            <w:r w:rsidRPr="001C2253">
              <w:rPr>
                <w:spacing w:val="-3"/>
                <w:lang w:val="fr-FR"/>
              </w:rPr>
              <w:t xml:space="preserve"> </w:t>
            </w:r>
            <w:r w:rsidRPr="001C2253">
              <w:rPr>
                <w:lang w:val="fr-FR"/>
              </w:rPr>
              <w:t>de</w:t>
            </w:r>
            <w:r w:rsidRPr="001C2253">
              <w:rPr>
                <w:spacing w:val="-3"/>
                <w:lang w:val="fr-FR"/>
              </w:rPr>
              <w:t xml:space="preserve"> </w:t>
            </w:r>
            <w:r w:rsidRPr="001C2253">
              <w:rPr>
                <w:lang w:val="fr-FR"/>
              </w:rPr>
              <w:t>pensée</w:t>
            </w:r>
            <w:r w:rsidRPr="001C2253">
              <w:rPr>
                <w:spacing w:val="-3"/>
                <w:lang w:val="fr-FR"/>
              </w:rPr>
              <w:t xml:space="preserve"> </w:t>
            </w:r>
            <w:r w:rsidRPr="001C2253">
              <w:rPr>
                <w:lang w:val="fr-FR"/>
              </w:rPr>
              <w:t>en</w:t>
            </w:r>
            <w:r w:rsidRPr="001C2253">
              <w:rPr>
                <w:spacing w:val="-5"/>
                <w:lang w:val="fr-FR"/>
              </w:rPr>
              <w:t xml:space="preserve"> </w:t>
            </w:r>
            <w:r w:rsidRPr="001C2253">
              <w:rPr>
                <w:lang w:val="fr-FR"/>
              </w:rPr>
              <w:t>sciences</w:t>
            </w:r>
            <w:r w:rsidRPr="001C2253">
              <w:rPr>
                <w:spacing w:val="-3"/>
                <w:lang w:val="fr-FR"/>
              </w:rPr>
              <w:t xml:space="preserve"> </w:t>
            </w:r>
            <w:r w:rsidRPr="001C2253">
              <w:rPr>
                <w:lang w:val="fr-FR"/>
              </w:rPr>
              <w:t>de</w:t>
            </w:r>
            <w:r w:rsidRPr="001C2253">
              <w:rPr>
                <w:spacing w:val="-3"/>
                <w:lang w:val="fr-FR"/>
              </w:rPr>
              <w:t xml:space="preserve"> </w:t>
            </w:r>
            <w:r w:rsidRPr="001C2253">
              <w:rPr>
                <w:lang w:val="fr-FR"/>
              </w:rPr>
              <w:t>gestion</w:t>
            </w:r>
          </w:p>
          <w:p w14:paraId="117B490D" w14:textId="77777777" w:rsidR="001C2253" w:rsidRPr="001C2253" w:rsidRDefault="001C2253" w:rsidP="00FA7B11">
            <w:pPr>
              <w:pStyle w:val="Paragraphedeliste"/>
              <w:widowControl w:val="0"/>
              <w:numPr>
                <w:ilvl w:val="0"/>
                <w:numId w:val="47"/>
              </w:numPr>
              <w:tabs>
                <w:tab w:val="left" w:pos="952"/>
                <w:tab w:val="left" w:pos="953"/>
              </w:tabs>
              <w:autoSpaceDE w:val="0"/>
              <w:autoSpaceDN w:val="0"/>
              <w:spacing w:before="64" w:line="240" w:lineRule="auto"/>
              <w:ind w:hanging="357"/>
              <w:contextualSpacing w:val="0"/>
              <w:jc w:val="left"/>
              <w:rPr>
                <w:lang w:val="fr-FR"/>
              </w:rPr>
            </w:pPr>
            <w:r w:rsidRPr="001C2253">
              <w:rPr>
                <w:lang w:val="fr-FR"/>
              </w:rPr>
              <w:t>Maîtriser</w:t>
            </w:r>
            <w:r w:rsidRPr="001C2253">
              <w:rPr>
                <w:spacing w:val="-5"/>
                <w:lang w:val="fr-FR"/>
              </w:rPr>
              <w:t xml:space="preserve"> </w:t>
            </w:r>
            <w:r w:rsidRPr="001C2253">
              <w:rPr>
                <w:lang w:val="fr-FR"/>
              </w:rPr>
              <w:t>les</w:t>
            </w:r>
            <w:r w:rsidRPr="001C2253">
              <w:rPr>
                <w:spacing w:val="-4"/>
                <w:lang w:val="fr-FR"/>
              </w:rPr>
              <w:t xml:space="preserve"> </w:t>
            </w:r>
            <w:r w:rsidRPr="001C2253">
              <w:rPr>
                <w:lang w:val="fr-FR"/>
              </w:rPr>
              <w:t>principaux</w:t>
            </w:r>
            <w:r w:rsidRPr="001C2253">
              <w:rPr>
                <w:spacing w:val="27"/>
                <w:lang w:val="fr-FR"/>
              </w:rPr>
              <w:t xml:space="preserve"> </w:t>
            </w:r>
            <w:r w:rsidRPr="001C2253">
              <w:rPr>
                <w:lang w:val="fr-FR"/>
              </w:rPr>
              <w:t>auteurs</w:t>
            </w:r>
            <w:r w:rsidRPr="001C2253">
              <w:rPr>
                <w:spacing w:val="27"/>
                <w:lang w:val="fr-FR"/>
              </w:rPr>
              <w:t xml:space="preserve"> </w:t>
            </w:r>
            <w:r w:rsidRPr="001C2253">
              <w:rPr>
                <w:lang w:val="fr-FR"/>
              </w:rPr>
              <w:t>relatifs</w:t>
            </w:r>
            <w:r w:rsidRPr="001C2253">
              <w:rPr>
                <w:spacing w:val="49"/>
                <w:lang w:val="fr-FR"/>
              </w:rPr>
              <w:t xml:space="preserve"> </w:t>
            </w:r>
            <w:r w:rsidRPr="001C2253">
              <w:rPr>
                <w:lang w:val="fr-FR"/>
              </w:rPr>
              <w:t>à</w:t>
            </w:r>
            <w:r w:rsidRPr="001C2253">
              <w:rPr>
                <w:spacing w:val="-5"/>
                <w:lang w:val="fr-FR"/>
              </w:rPr>
              <w:t xml:space="preserve"> </w:t>
            </w:r>
            <w:r w:rsidRPr="001C2253">
              <w:rPr>
                <w:lang w:val="fr-FR"/>
              </w:rPr>
              <w:t>chaque</w:t>
            </w:r>
            <w:r w:rsidRPr="001C2253">
              <w:rPr>
                <w:spacing w:val="-4"/>
                <w:lang w:val="fr-FR"/>
              </w:rPr>
              <w:t xml:space="preserve"> </w:t>
            </w:r>
            <w:r w:rsidRPr="001C2253">
              <w:rPr>
                <w:lang w:val="fr-FR"/>
              </w:rPr>
              <w:t>théorie</w:t>
            </w:r>
            <w:r w:rsidRPr="001C2253">
              <w:rPr>
                <w:spacing w:val="-4"/>
                <w:lang w:val="fr-FR"/>
              </w:rPr>
              <w:t xml:space="preserve"> </w:t>
            </w:r>
            <w:r w:rsidRPr="001C2253">
              <w:rPr>
                <w:lang w:val="fr-FR"/>
              </w:rPr>
              <w:t>des</w:t>
            </w:r>
            <w:r w:rsidRPr="001C2253">
              <w:rPr>
                <w:spacing w:val="-4"/>
                <w:lang w:val="fr-FR"/>
              </w:rPr>
              <w:t xml:space="preserve"> </w:t>
            </w:r>
            <w:r w:rsidRPr="001C2253">
              <w:rPr>
                <w:lang w:val="fr-FR"/>
              </w:rPr>
              <w:t>organisations</w:t>
            </w:r>
          </w:p>
          <w:p w14:paraId="41AE3E61" w14:textId="77777777" w:rsidR="001C2253" w:rsidRPr="001C2253" w:rsidRDefault="001C2253" w:rsidP="00FA7B11">
            <w:pPr>
              <w:pStyle w:val="Paragraphedeliste"/>
              <w:widowControl w:val="0"/>
              <w:numPr>
                <w:ilvl w:val="0"/>
                <w:numId w:val="46"/>
              </w:numPr>
              <w:tabs>
                <w:tab w:val="left" w:pos="952"/>
                <w:tab w:val="left" w:pos="953"/>
              </w:tabs>
              <w:autoSpaceDE w:val="0"/>
              <w:autoSpaceDN w:val="0"/>
              <w:spacing w:before="58" w:line="240" w:lineRule="auto"/>
              <w:ind w:left="952" w:hanging="357"/>
              <w:contextualSpacing w:val="0"/>
              <w:jc w:val="left"/>
              <w:rPr>
                <w:lang w:val="fr-FR"/>
              </w:rPr>
            </w:pPr>
            <w:r w:rsidRPr="001C2253">
              <w:rPr>
                <w:lang w:val="fr-FR"/>
              </w:rPr>
              <w:t>Identifier</w:t>
            </w:r>
            <w:r w:rsidRPr="001C2253">
              <w:rPr>
                <w:spacing w:val="-4"/>
                <w:lang w:val="fr-FR"/>
              </w:rPr>
              <w:t xml:space="preserve"> </w:t>
            </w:r>
            <w:r w:rsidRPr="001C2253">
              <w:rPr>
                <w:lang w:val="fr-FR"/>
              </w:rPr>
              <w:t>les</w:t>
            </w:r>
            <w:r w:rsidRPr="001C2253">
              <w:rPr>
                <w:spacing w:val="1"/>
                <w:lang w:val="fr-FR"/>
              </w:rPr>
              <w:t xml:space="preserve"> </w:t>
            </w:r>
            <w:r w:rsidRPr="001C2253">
              <w:rPr>
                <w:lang w:val="fr-FR"/>
              </w:rPr>
              <w:t>concepts</w:t>
            </w:r>
            <w:r w:rsidRPr="001C2253">
              <w:rPr>
                <w:spacing w:val="-4"/>
                <w:lang w:val="fr-FR"/>
              </w:rPr>
              <w:t xml:space="preserve"> </w:t>
            </w:r>
            <w:r w:rsidRPr="001C2253">
              <w:rPr>
                <w:lang w:val="fr-FR"/>
              </w:rPr>
              <w:t>clés</w:t>
            </w:r>
            <w:r w:rsidRPr="001C2253">
              <w:rPr>
                <w:spacing w:val="-3"/>
                <w:lang w:val="fr-FR"/>
              </w:rPr>
              <w:t xml:space="preserve"> </w:t>
            </w:r>
            <w:r w:rsidRPr="001C2253">
              <w:rPr>
                <w:lang w:val="fr-FR"/>
              </w:rPr>
              <w:t>relatifs</w:t>
            </w:r>
            <w:r w:rsidRPr="001C2253">
              <w:rPr>
                <w:spacing w:val="-3"/>
                <w:lang w:val="fr-FR"/>
              </w:rPr>
              <w:t xml:space="preserve"> </w:t>
            </w:r>
            <w:r w:rsidRPr="001C2253">
              <w:rPr>
                <w:lang w:val="fr-FR"/>
              </w:rPr>
              <w:t>à</w:t>
            </w:r>
            <w:r w:rsidRPr="001C2253">
              <w:rPr>
                <w:spacing w:val="-4"/>
                <w:lang w:val="fr-FR"/>
              </w:rPr>
              <w:t xml:space="preserve"> </w:t>
            </w:r>
            <w:r w:rsidRPr="001C2253">
              <w:rPr>
                <w:lang w:val="fr-FR"/>
              </w:rPr>
              <w:t>chaque</w:t>
            </w:r>
            <w:r w:rsidRPr="001C2253">
              <w:rPr>
                <w:spacing w:val="-3"/>
                <w:lang w:val="fr-FR"/>
              </w:rPr>
              <w:t xml:space="preserve"> </w:t>
            </w:r>
            <w:r w:rsidRPr="001C2253">
              <w:rPr>
                <w:lang w:val="fr-FR"/>
              </w:rPr>
              <w:t>théorie</w:t>
            </w:r>
            <w:r w:rsidRPr="001C2253">
              <w:rPr>
                <w:spacing w:val="-3"/>
                <w:lang w:val="fr-FR"/>
              </w:rPr>
              <w:t xml:space="preserve"> </w:t>
            </w:r>
            <w:r w:rsidRPr="001C2253">
              <w:rPr>
                <w:lang w:val="fr-FR"/>
              </w:rPr>
              <w:t>des</w:t>
            </w:r>
            <w:r w:rsidRPr="001C2253">
              <w:rPr>
                <w:spacing w:val="-4"/>
                <w:lang w:val="fr-FR"/>
              </w:rPr>
              <w:t xml:space="preserve"> </w:t>
            </w:r>
            <w:r w:rsidRPr="001C2253">
              <w:rPr>
                <w:lang w:val="fr-FR"/>
              </w:rPr>
              <w:t>organisations</w:t>
            </w:r>
          </w:p>
          <w:p w14:paraId="549BF417" w14:textId="77777777" w:rsidR="001C2253" w:rsidRPr="003705AC" w:rsidRDefault="001C2253" w:rsidP="00FA7B11">
            <w:pPr>
              <w:pStyle w:val="Paragraphedeliste"/>
              <w:widowControl w:val="0"/>
              <w:numPr>
                <w:ilvl w:val="0"/>
                <w:numId w:val="46"/>
              </w:numPr>
              <w:tabs>
                <w:tab w:val="left" w:pos="952"/>
                <w:tab w:val="left" w:pos="953"/>
              </w:tabs>
              <w:autoSpaceDE w:val="0"/>
              <w:autoSpaceDN w:val="0"/>
              <w:spacing w:before="48" w:line="240" w:lineRule="auto"/>
              <w:ind w:left="952" w:hanging="357"/>
              <w:contextualSpacing w:val="0"/>
              <w:jc w:val="left"/>
              <w:rPr>
                <w:lang w:val="fr-FR"/>
              </w:rPr>
            </w:pPr>
            <w:r w:rsidRPr="003705AC">
              <w:rPr>
                <w:lang w:val="fr-FR"/>
              </w:rPr>
              <w:t>Identifier</w:t>
            </w:r>
            <w:r w:rsidRPr="003705AC">
              <w:rPr>
                <w:spacing w:val="-5"/>
                <w:lang w:val="fr-FR"/>
              </w:rPr>
              <w:t xml:space="preserve"> </w:t>
            </w:r>
            <w:r w:rsidRPr="003705AC">
              <w:rPr>
                <w:lang w:val="fr-FR"/>
              </w:rPr>
              <w:t>les</w:t>
            </w:r>
            <w:r w:rsidRPr="003705AC">
              <w:rPr>
                <w:spacing w:val="-1"/>
                <w:lang w:val="fr-FR"/>
              </w:rPr>
              <w:t xml:space="preserve"> </w:t>
            </w:r>
            <w:r w:rsidRPr="003705AC">
              <w:rPr>
                <w:lang w:val="fr-FR"/>
              </w:rPr>
              <w:t>relations</w:t>
            </w:r>
            <w:r w:rsidRPr="003705AC">
              <w:rPr>
                <w:spacing w:val="-5"/>
                <w:lang w:val="fr-FR"/>
              </w:rPr>
              <w:t xml:space="preserve"> </w:t>
            </w:r>
            <w:r w:rsidRPr="003705AC">
              <w:rPr>
                <w:lang w:val="fr-FR"/>
              </w:rPr>
              <w:t>entre</w:t>
            </w:r>
            <w:r w:rsidRPr="003705AC">
              <w:rPr>
                <w:spacing w:val="-5"/>
                <w:lang w:val="fr-FR"/>
              </w:rPr>
              <w:t xml:space="preserve"> </w:t>
            </w:r>
            <w:r w:rsidRPr="003705AC">
              <w:rPr>
                <w:lang w:val="fr-FR"/>
              </w:rPr>
              <w:t>les</w:t>
            </w:r>
            <w:r w:rsidRPr="003705AC">
              <w:rPr>
                <w:spacing w:val="-5"/>
                <w:lang w:val="fr-FR"/>
              </w:rPr>
              <w:t xml:space="preserve"> </w:t>
            </w:r>
            <w:r w:rsidRPr="003705AC">
              <w:rPr>
                <w:lang w:val="fr-FR"/>
              </w:rPr>
              <w:t>différentes</w:t>
            </w:r>
            <w:r w:rsidRPr="003705AC">
              <w:rPr>
                <w:spacing w:val="-5"/>
                <w:lang w:val="fr-FR"/>
              </w:rPr>
              <w:t xml:space="preserve"> </w:t>
            </w:r>
            <w:r w:rsidRPr="003705AC">
              <w:rPr>
                <w:lang w:val="fr-FR"/>
              </w:rPr>
              <w:t>écoles</w:t>
            </w:r>
            <w:r w:rsidRPr="003705AC">
              <w:rPr>
                <w:spacing w:val="-4"/>
                <w:lang w:val="fr-FR"/>
              </w:rPr>
              <w:t xml:space="preserve"> </w:t>
            </w:r>
            <w:r w:rsidRPr="003705AC">
              <w:rPr>
                <w:lang w:val="fr-FR"/>
              </w:rPr>
              <w:t>de</w:t>
            </w:r>
            <w:r w:rsidRPr="003705AC">
              <w:rPr>
                <w:spacing w:val="-5"/>
                <w:lang w:val="fr-FR"/>
              </w:rPr>
              <w:t xml:space="preserve"> </w:t>
            </w:r>
            <w:r w:rsidRPr="003705AC">
              <w:rPr>
                <w:lang w:val="fr-FR"/>
              </w:rPr>
              <w:t>pensée</w:t>
            </w:r>
            <w:r w:rsidRPr="003705AC">
              <w:rPr>
                <w:spacing w:val="-5"/>
                <w:lang w:val="fr-FR"/>
              </w:rPr>
              <w:t xml:space="preserve"> </w:t>
            </w:r>
            <w:r w:rsidRPr="003705AC">
              <w:rPr>
                <w:lang w:val="fr-FR"/>
              </w:rPr>
              <w:t>:</w:t>
            </w:r>
            <w:r w:rsidRPr="003705AC">
              <w:rPr>
                <w:spacing w:val="-5"/>
                <w:lang w:val="fr-FR"/>
              </w:rPr>
              <w:t xml:space="preserve"> </w:t>
            </w:r>
            <w:r w:rsidRPr="003705AC">
              <w:rPr>
                <w:lang w:val="fr-FR"/>
              </w:rPr>
              <w:t>continuité,</w:t>
            </w:r>
            <w:r w:rsidRPr="003705AC">
              <w:rPr>
                <w:spacing w:val="-3"/>
                <w:lang w:val="fr-FR"/>
              </w:rPr>
              <w:t xml:space="preserve"> </w:t>
            </w:r>
            <w:r w:rsidRPr="003705AC">
              <w:rPr>
                <w:lang w:val="fr-FR"/>
              </w:rPr>
              <w:t>opposition,</w:t>
            </w:r>
          </w:p>
          <w:p w14:paraId="7DF002EC" w14:textId="77777777" w:rsidR="001C2253" w:rsidRDefault="001C2253" w:rsidP="00FA7B11">
            <w:pPr>
              <w:pStyle w:val="Paragraphedeliste"/>
              <w:widowControl w:val="0"/>
              <w:numPr>
                <w:ilvl w:val="0"/>
                <w:numId w:val="46"/>
              </w:numPr>
              <w:tabs>
                <w:tab w:val="left" w:pos="952"/>
                <w:tab w:val="left" w:pos="953"/>
              </w:tabs>
              <w:autoSpaceDE w:val="0"/>
              <w:autoSpaceDN w:val="0"/>
              <w:spacing w:before="47" w:line="240" w:lineRule="auto"/>
              <w:ind w:left="952" w:hanging="357"/>
              <w:contextualSpacing w:val="0"/>
              <w:jc w:val="left"/>
            </w:pPr>
            <w:r>
              <w:t>convergence,</w:t>
            </w:r>
            <w:r>
              <w:rPr>
                <w:spacing w:val="-5"/>
              </w:rPr>
              <w:t xml:space="preserve"> </w:t>
            </w:r>
            <w:r>
              <w:t>divergence,</w:t>
            </w:r>
            <w:r>
              <w:rPr>
                <w:spacing w:val="-5"/>
              </w:rPr>
              <w:t xml:space="preserve"> </w:t>
            </w:r>
            <w:proofErr w:type="spellStart"/>
            <w:r>
              <w:t>complémentarité</w:t>
            </w:r>
            <w:proofErr w:type="spellEnd"/>
            <w:r>
              <w:t>,</w:t>
            </w:r>
            <w:r>
              <w:rPr>
                <w:spacing w:val="1"/>
              </w:rPr>
              <w:t xml:space="preserve"> </w:t>
            </w:r>
            <w:r>
              <w:t>…</w:t>
            </w:r>
          </w:p>
          <w:p w14:paraId="7BAD1F80" w14:textId="77777777" w:rsidR="001C2253" w:rsidRPr="001C2253" w:rsidRDefault="001C2253" w:rsidP="00FA7B11">
            <w:pPr>
              <w:pStyle w:val="Paragraphedeliste"/>
              <w:widowControl w:val="0"/>
              <w:numPr>
                <w:ilvl w:val="0"/>
                <w:numId w:val="46"/>
              </w:numPr>
              <w:tabs>
                <w:tab w:val="left" w:pos="952"/>
                <w:tab w:val="left" w:pos="953"/>
                <w:tab w:val="left" w:pos="2472"/>
              </w:tabs>
              <w:autoSpaceDE w:val="0"/>
              <w:autoSpaceDN w:val="0"/>
              <w:spacing w:before="62" w:line="228" w:lineRule="auto"/>
              <w:ind w:right="601" w:hanging="436"/>
              <w:contextualSpacing w:val="0"/>
              <w:jc w:val="left"/>
              <w:rPr>
                <w:lang w:val="fr-FR"/>
              </w:rPr>
            </w:pPr>
            <w:r w:rsidRPr="001C2253">
              <w:rPr>
                <w:lang w:val="fr-FR"/>
              </w:rPr>
              <w:t>Maîtriser</w:t>
            </w:r>
            <w:r w:rsidRPr="001C2253">
              <w:rPr>
                <w:spacing w:val="8"/>
                <w:lang w:val="fr-FR"/>
              </w:rPr>
              <w:t xml:space="preserve"> </w:t>
            </w:r>
            <w:r w:rsidRPr="001C2253">
              <w:rPr>
                <w:lang w:val="fr-FR"/>
              </w:rPr>
              <w:t>les</w:t>
            </w:r>
            <w:r w:rsidRPr="001C2253">
              <w:rPr>
                <w:spacing w:val="8"/>
                <w:lang w:val="fr-FR"/>
              </w:rPr>
              <w:t xml:space="preserve"> </w:t>
            </w:r>
            <w:r w:rsidRPr="001C2253">
              <w:rPr>
                <w:lang w:val="fr-FR"/>
              </w:rPr>
              <w:t>théories</w:t>
            </w:r>
            <w:r w:rsidRPr="001C2253">
              <w:rPr>
                <w:spacing w:val="8"/>
                <w:lang w:val="fr-FR"/>
              </w:rPr>
              <w:t xml:space="preserve"> </w:t>
            </w:r>
            <w:r w:rsidRPr="001C2253">
              <w:rPr>
                <w:lang w:val="fr-FR"/>
              </w:rPr>
              <w:t>des</w:t>
            </w:r>
            <w:r w:rsidRPr="001C2253">
              <w:rPr>
                <w:spacing w:val="11"/>
                <w:lang w:val="fr-FR"/>
              </w:rPr>
              <w:t xml:space="preserve"> </w:t>
            </w:r>
            <w:r w:rsidRPr="001C2253">
              <w:rPr>
                <w:lang w:val="fr-FR"/>
              </w:rPr>
              <w:t>organisations</w:t>
            </w:r>
            <w:r w:rsidRPr="001C2253">
              <w:rPr>
                <w:spacing w:val="14"/>
                <w:lang w:val="fr-FR"/>
              </w:rPr>
              <w:t xml:space="preserve"> </w:t>
            </w:r>
            <w:r w:rsidRPr="001C2253">
              <w:rPr>
                <w:lang w:val="fr-FR"/>
              </w:rPr>
              <w:t>suivant</w:t>
            </w:r>
            <w:r w:rsidRPr="001C2253">
              <w:rPr>
                <w:spacing w:val="8"/>
                <w:lang w:val="fr-FR"/>
              </w:rPr>
              <w:t xml:space="preserve"> </w:t>
            </w:r>
            <w:r w:rsidRPr="001C2253">
              <w:rPr>
                <w:lang w:val="fr-FR"/>
              </w:rPr>
              <w:t>leur</w:t>
            </w:r>
            <w:r w:rsidRPr="001C2253">
              <w:rPr>
                <w:spacing w:val="8"/>
                <w:lang w:val="fr-FR"/>
              </w:rPr>
              <w:t xml:space="preserve"> </w:t>
            </w:r>
            <w:r w:rsidRPr="001C2253">
              <w:rPr>
                <w:lang w:val="fr-FR"/>
              </w:rPr>
              <w:t>inscription</w:t>
            </w:r>
            <w:r w:rsidRPr="001C2253">
              <w:rPr>
                <w:spacing w:val="7"/>
                <w:lang w:val="fr-FR"/>
              </w:rPr>
              <w:t xml:space="preserve"> </w:t>
            </w:r>
            <w:r w:rsidRPr="001C2253">
              <w:rPr>
                <w:lang w:val="fr-FR"/>
              </w:rPr>
              <w:t>managériale,</w:t>
            </w:r>
            <w:r w:rsidRPr="001C2253">
              <w:rPr>
                <w:spacing w:val="10"/>
                <w:lang w:val="fr-FR"/>
              </w:rPr>
              <w:t xml:space="preserve"> </w:t>
            </w:r>
            <w:r w:rsidRPr="001C2253">
              <w:rPr>
                <w:lang w:val="fr-FR"/>
              </w:rPr>
              <w:t>économique,</w:t>
            </w:r>
            <w:r w:rsidRPr="001C2253">
              <w:rPr>
                <w:spacing w:val="-52"/>
                <w:lang w:val="fr-FR"/>
              </w:rPr>
              <w:t xml:space="preserve"> </w:t>
            </w:r>
            <w:r w:rsidRPr="001C2253">
              <w:rPr>
                <w:lang w:val="fr-FR"/>
              </w:rPr>
              <w:t>sociologique,</w:t>
            </w:r>
            <w:r w:rsidRPr="001C2253">
              <w:rPr>
                <w:lang w:val="fr-FR"/>
              </w:rPr>
              <w:tab/>
              <w:t>psychosociologique, etc.</w:t>
            </w:r>
          </w:p>
          <w:p w14:paraId="3B9E76CC" w14:textId="77777777" w:rsidR="001C2253" w:rsidRPr="001C2253" w:rsidRDefault="001C2253" w:rsidP="00FA7B11">
            <w:pPr>
              <w:pStyle w:val="Paragraphedeliste"/>
              <w:widowControl w:val="0"/>
              <w:numPr>
                <w:ilvl w:val="0"/>
                <w:numId w:val="46"/>
              </w:numPr>
              <w:tabs>
                <w:tab w:val="left" w:pos="952"/>
                <w:tab w:val="left" w:pos="953"/>
              </w:tabs>
              <w:autoSpaceDE w:val="0"/>
              <w:autoSpaceDN w:val="0"/>
              <w:spacing w:before="62" w:line="240" w:lineRule="auto"/>
              <w:ind w:left="952" w:hanging="357"/>
              <w:contextualSpacing w:val="0"/>
              <w:jc w:val="left"/>
              <w:rPr>
                <w:lang w:val="fr-FR"/>
              </w:rPr>
            </w:pPr>
            <w:r w:rsidRPr="001C2253">
              <w:rPr>
                <w:lang w:val="fr-FR"/>
              </w:rPr>
              <w:t>Savoir</w:t>
            </w:r>
            <w:r w:rsidRPr="001C2253">
              <w:rPr>
                <w:spacing w:val="-5"/>
                <w:lang w:val="fr-FR"/>
              </w:rPr>
              <w:t xml:space="preserve"> </w:t>
            </w:r>
            <w:r w:rsidRPr="001C2253">
              <w:rPr>
                <w:lang w:val="fr-FR"/>
              </w:rPr>
              <w:t>mobiliser</w:t>
            </w:r>
            <w:r w:rsidRPr="001C2253">
              <w:rPr>
                <w:spacing w:val="-5"/>
                <w:lang w:val="fr-FR"/>
              </w:rPr>
              <w:t xml:space="preserve"> </w:t>
            </w:r>
            <w:r w:rsidRPr="001C2253">
              <w:rPr>
                <w:lang w:val="fr-FR"/>
              </w:rPr>
              <w:t>les</w:t>
            </w:r>
            <w:r w:rsidRPr="001C2253">
              <w:rPr>
                <w:spacing w:val="-4"/>
                <w:lang w:val="fr-FR"/>
              </w:rPr>
              <w:t xml:space="preserve"> </w:t>
            </w:r>
            <w:r w:rsidRPr="001C2253">
              <w:rPr>
                <w:lang w:val="fr-FR"/>
              </w:rPr>
              <w:t>théories</w:t>
            </w:r>
            <w:r w:rsidRPr="001C2253">
              <w:rPr>
                <w:spacing w:val="-5"/>
                <w:lang w:val="fr-FR"/>
              </w:rPr>
              <w:t xml:space="preserve"> </w:t>
            </w:r>
            <w:r w:rsidRPr="001C2253">
              <w:rPr>
                <w:lang w:val="fr-FR"/>
              </w:rPr>
              <w:t>des</w:t>
            </w:r>
            <w:r w:rsidRPr="001C2253">
              <w:rPr>
                <w:spacing w:val="-4"/>
                <w:lang w:val="fr-FR"/>
              </w:rPr>
              <w:t xml:space="preserve"> </w:t>
            </w:r>
            <w:r w:rsidRPr="001C2253">
              <w:rPr>
                <w:lang w:val="fr-FR"/>
              </w:rPr>
              <w:t>organisations</w:t>
            </w:r>
            <w:r w:rsidRPr="001C2253">
              <w:rPr>
                <w:spacing w:val="-1"/>
                <w:lang w:val="fr-FR"/>
              </w:rPr>
              <w:t xml:space="preserve"> </w:t>
            </w:r>
            <w:r w:rsidRPr="001C2253">
              <w:rPr>
                <w:lang w:val="fr-FR"/>
              </w:rPr>
              <w:t>en</w:t>
            </w:r>
            <w:r w:rsidRPr="001C2253">
              <w:rPr>
                <w:spacing w:val="-5"/>
                <w:lang w:val="fr-FR"/>
              </w:rPr>
              <w:t xml:space="preserve"> </w:t>
            </w:r>
            <w:r w:rsidRPr="001C2253">
              <w:rPr>
                <w:lang w:val="fr-FR"/>
              </w:rPr>
              <w:t>fonction</w:t>
            </w:r>
            <w:r w:rsidRPr="001C2253">
              <w:rPr>
                <w:spacing w:val="-6"/>
                <w:lang w:val="fr-FR"/>
              </w:rPr>
              <w:t xml:space="preserve"> </w:t>
            </w:r>
            <w:r w:rsidRPr="001C2253">
              <w:rPr>
                <w:lang w:val="fr-FR"/>
              </w:rPr>
              <w:t>de</w:t>
            </w:r>
            <w:r w:rsidRPr="001C2253">
              <w:rPr>
                <w:spacing w:val="-4"/>
                <w:lang w:val="fr-FR"/>
              </w:rPr>
              <w:t xml:space="preserve"> </w:t>
            </w:r>
            <w:r w:rsidRPr="001C2253">
              <w:rPr>
                <w:lang w:val="fr-FR"/>
              </w:rPr>
              <w:t>la</w:t>
            </w:r>
            <w:r w:rsidRPr="001C2253">
              <w:rPr>
                <w:spacing w:val="-5"/>
                <w:lang w:val="fr-FR"/>
              </w:rPr>
              <w:t xml:space="preserve"> </w:t>
            </w:r>
            <w:r w:rsidRPr="001C2253">
              <w:rPr>
                <w:lang w:val="fr-FR"/>
              </w:rPr>
              <w:t>problématique</w:t>
            </w:r>
          </w:p>
          <w:p w14:paraId="49404F58" w14:textId="77777777" w:rsidR="001C2253" w:rsidRPr="00C831A0" w:rsidRDefault="001C2253" w:rsidP="00E968D5">
            <w:pPr>
              <w:contextualSpacing/>
              <w:rPr>
                <w:rFonts w:ascii="Cambria" w:eastAsia="+mn-ea" w:hAnsi="Cambria" w:cs="+mn-cs"/>
                <w:color w:val="002060"/>
                <w:kern w:val="24"/>
                <w:lang w:val="fr-FR"/>
              </w:rPr>
            </w:pPr>
          </w:p>
        </w:tc>
      </w:tr>
      <w:tr w:rsidR="001C2253" w:rsidRPr="00544033" w14:paraId="42F413F2" w14:textId="77777777" w:rsidTr="00E968D5">
        <w:trPr>
          <w:cantSplit/>
          <w:trHeight w:val="420"/>
        </w:trPr>
        <w:tc>
          <w:tcPr>
            <w:tcW w:w="10916" w:type="dxa"/>
            <w:gridSpan w:val="2"/>
          </w:tcPr>
          <w:p w14:paraId="3F01CBCC" w14:textId="77777777" w:rsidR="001C2253" w:rsidRDefault="001C2253" w:rsidP="00E968D5">
            <w:pPr>
              <w:tabs>
                <w:tab w:val="left" w:pos="284"/>
                <w:tab w:val="left" w:pos="360"/>
              </w:tabs>
              <w:rPr>
                <w:b/>
                <w:color w:val="006FC0"/>
                <w:sz w:val="24"/>
              </w:rPr>
            </w:pPr>
            <w:r>
              <w:rPr>
                <w:b/>
                <w:color w:val="006FC0"/>
                <w:sz w:val="24"/>
              </w:rPr>
              <w:t xml:space="preserve">Plan du </w:t>
            </w:r>
            <w:proofErr w:type="spellStart"/>
            <w:r>
              <w:rPr>
                <w:b/>
                <w:color w:val="006FC0"/>
                <w:sz w:val="24"/>
              </w:rPr>
              <w:t>cours</w:t>
            </w:r>
            <w:proofErr w:type="spellEnd"/>
          </w:p>
        </w:tc>
      </w:tr>
      <w:tr w:rsidR="001C2253" w:rsidRPr="003705AC" w14:paraId="371BB03C" w14:textId="77777777" w:rsidTr="00E968D5">
        <w:trPr>
          <w:cantSplit/>
          <w:trHeight w:val="420"/>
        </w:trPr>
        <w:tc>
          <w:tcPr>
            <w:tcW w:w="10916" w:type="dxa"/>
            <w:gridSpan w:val="2"/>
          </w:tcPr>
          <w:p w14:paraId="28AE05A7" w14:textId="77777777" w:rsidR="001C2253" w:rsidRPr="00544033" w:rsidRDefault="001C2253" w:rsidP="00E968D5">
            <w:pPr>
              <w:tabs>
                <w:tab w:val="left" w:pos="284"/>
                <w:tab w:val="left" w:pos="360"/>
              </w:tabs>
              <w:rPr>
                <w:rFonts w:ascii="Cambria" w:eastAsia="Calibri" w:hAnsi="Cambria" w:cs="Calibri"/>
                <w:color w:val="002060"/>
                <w:lang w:val="fr-FR"/>
              </w:rPr>
            </w:pPr>
            <w:r w:rsidRPr="003705AC">
              <w:rPr>
                <w:b/>
                <w:color w:val="006FC0"/>
                <w:sz w:val="24"/>
                <w:lang w:val="fr-FR"/>
              </w:rPr>
              <w:t>CHAPITRE</w:t>
            </w:r>
            <w:r w:rsidRPr="003705AC">
              <w:rPr>
                <w:b/>
                <w:color w:val="006FC0"/>
                <w:spacing w:val="-3"/>
                <w:sz w:val="24"/>
                <w:lang w:val="fr-FR"/>
              </w:rPr>
              <w:t xml:space="preserve"> </w:t>
            </w:r>
            <w:r w:rsidRPr="003705AC">
              <w:rPr>
                <w:b/>
                <w:color w:val="006FC0"/>
                <w:sz w:val="24"/>
                <w:lang w:val="fr-FR"/>
              </w:rPr>
              <w:t>1</w:t>
            </w:r>
            <w:r w:rsidRPr="003705AC">
              <w:rPr>
                <w:b/>
                <w:color w:val="006FC0"/>
                <w:spacing w:val="-3"/>
                <w:sz w:val="24"/>
                <w:lang w:val="fr-FR"/>
              </w:rPr>
              <w:t xml:space="preserve"> </w:t>
            </w:r>
            <w:r w:rsidRPr="003705AC">
              <w:rPr>
                <w:b/>
                <w:color w:val="006FC0"/>
                <w:sz w:val="24"/>
                <w:lang w:val="fr-FR"/>
              </w:rPr>
              <w:t>:</w:t>
            </w:r>
            <w:r w:rsidRPr="003705AC">
              <w:rPr>
                <w:b/>
                <w:color w:val="006FC0"/>
                <w:spacing w:val="-2"/>
                <w:sz w:val="24"/>
                <w:lang w:val="fr-FR"/>
              </w:rPr>
              <w:t xml:space="preserve"> </w:t>
            </w:r>
            <w:r w:rsidRPr="003705AC">
              <w:rPr>
                <w:b/>
                <w:color w:val="006FC0"/>
                <w:sz w:val="24"/>
                <w:lang w:val="fr-FR"/>
              </w:rPr>
              <w:t>L’école</w:t>
            </w:r>
            <w:r w:rsidRPr="003705AC">
              <w:rPr>
                <w:b/>
                <w:color w:val="006FC0"/>
                <w:spacing w:val="-2"/>
                <w:sz w:val="24"/>
                <w:lang w:val="fr-FR"/>
              </w:rPr>
              <w:t xml:space="preserve"> </w:t>
            </w:r>
            <w:r w:rsidRPr="003705AC">
              <w:rPr>
                <w:b/>
                <w:color w:val="006FC0"/>
                <w:sz w:val="24"/>
                <w:lang w:val="fr-FR"/>
              </w:rPr>
              <w:t>classique</w:t>
            </w:r>
            <w:r w:rsidRPr="003705AC">
              <w:rPr>
                <w:b/>
                <w:color w:val="006FC0"/>
                <w:spacing w:val="-2"/>
                <w:sz w:val="24"/>
                <w:lang w:val="fr-FR"/>
              </w:rPr>
              <w:t xml:space="preserve"> </w:t>
            </w:r>
            <w:r w:rsidRPr="003705AC">
              <w:rPr>
                <w:b/>
                <w:color w:val="006FC0"/>
                <w:sz w:val="24"/>
                <w:lang w:val="fr-FR"/>
              </w:rPr>
              <w:t>et</w:t>
            </w:r>
            <w:r w:rsidRPr="003705AC">
              <w:rPr>
                <w:b/>
                <w:color w:val="006FC0"/>
                <w:spacing w:val="-2"/>
                <w:sz w:val="24"/>
                <w:lang w:val="fr-FR"/>
              </w:rPr>
              <w:t xml:space="preserve"> </w:t>
            </w:r>
            <w:r w:rsidRPr="003705AC">
              <w:rPr>
                <w:b/>
                <w:color w:val="006FC0"/>
                <w:sz w:val="24"/>
                <w:lang w:val="fr-FR"/>
              </w:rPr>
              <w:t>l’école</w:t>
            </w:r>
            <w:r w:rsidRPr="003705AC">
              <w:rPr>
                <w:b/>
                <w:color w:val="006FC0"/>
                <w:spacing w:val="2"/>
                <w:sz w:val="24"/>
                <w:lang w:val="fr-FR"/>
              </w:rPr>
              <w:t xml:space="preserve"> </w:t>
            </w:r>
            <w:r w:rsidRPr="003705AC">
              <w:rPr>
                <w:b/>
                <w:color w:val="006FC0"/>
                <w:sz w:val="24"/>
                <w:lang w:val="fr-FR"/>
              </w:rPr>
              <w:t>des</w:t>
            </w:r>
            <w:r w:rsidRPr="003705AC">
              <w:rPr>
                <w:b/>
                <w:color w:val="006FC0"/>
                <w:spacing w:val="-5"/>
                <w:sz w:val="24"/>
                <w:lang w:val="fr-FR"/>
              </w:rPr>
              <w:t xml:space="preserve"> </w:t>
            </w:r>
            <w:r w:rsidRPr="003705AC">
              <w:rPr>
                <w:b/>
                <w:color w:val="006FC0"/>
                <w:sz w:val="24"/>
                <w:lang w:val="fr-FR"/>
              </w:rPr>
              <w:t>relations</w:t>
            </w:r>
            <w:r w:rsidRPr="003705AC">
              <w:rPr>
                <w:b/>
                <w:color w:val="006FC0"/>
                <w:spacing w:val="-4"/>
                <w:sz w:val="24"/>
                <w:lang w:val="fr-FR"/>
              </w:rPr>
              <w:t xml:space="preserve"> </w:t>
            </w:r>
            <w:r w:rsidRPr="003705AC">
              <w:rPr>
                <w:b/>
                <w:color w:val="006FC0"/>
                <w:sz w:val="24"/>
                <w:lang w:val="fr-FR"/>
              </w:rPr>
              <w:t>humaines</w:t>
            </w:r>
          </w:p>
        </w:tc>
      </w:tr>
      <w:tr w:rsidR="001C2253" w:rsidRPr="00544033" w14:paraId="33F0DDCE" w14:textId="77777777" w:rsidTr="00E968D5">
        <w:trPr>
          <w:cantSplit/>
          <w:trHeight w:val="432"/>
        </w:trPr>
        <w:tc>
          <w:tcPr>
            <w:tcW w:w="10916" w:type="dxa"/>
            <w:gridSpan w:val="2"/>
          </w:tcPr>
          <w:p w14:paraId="3C44BC19" w14:textId="77777777" w:rsidR="001C2253" w:rsidRPr="00544033" w:rsidRDefault="001C2253" w:rsidP="00E968D5">
            <w:pPr>
              <w:ind w:left="429"/>
              <w:contextualSpacing/>
              <w:rPr>
                <w:rFonts w:ascii="Cambria" w:eastAsia="Calibri" w:hAnsi="Cambria" w:cs="Calibri"/>
                <w:color w:val="002060"/>
                <w:lang w:val="fr-FR"/>
              </w:rPr>
            </w:pPr>
            <w:r>
              <w:rPr>
                <w:b/>
                <w:color w:val="006FC0"/>
                <w:sz w:val="24"/>
              </w:rPr>
              <w:t>Introduction</w:t>
            </w:r>
            <w:r>
              <w:rPr>
                <w:b/>
                <w:color w:val="006FC0"/>
                <w:spacing w:val="-4"/>
                <w:sz w:val="24"/>
              </w:rPr>
              <w:t xml:space="preserve"> </w:t>
            </w:r>
            <w:r>
              <w:rPr>
                <w:b/>
                <w:color w:val="006FC0"/>
                <w:sz w:val="24"/>
              </w:rPr>
              <w:t>-</w:t>
            </w:r>
          </w:p>
        </w:tc>
      </w:tr>
      <w:tr w:rsidR="001C2253" w:rsidRPr="00544033" w14:paraId="72ED3A8E" w14:textId="77777777" w:rsidTr="00E968D5">
        <w:trPr>
          <w:trHeight w:val="432"/>
        </w:trPr>
        <w:tc>
          <w:tcPr>
            <w:tcW w:w="10916" w:type="dxa"/>
            <w:gridSpan w:val="2"/>
          </w:tcPr>
          <w:p w14:paraId="3A79EFB1" w14:textId="77777777" w:rsidR="001C2253" w:rsidRPr="00544033" w:rsidRDefault="001C2253" w:rsidP="00E968D5">
            <w:pPr>
              <w:rPr>
                <w:rFonts w:ascii="Cambria" w:eastAsia="Calibri" w:hAnsi="Cambria" w:cs="Calibri"/>
                <w:color w:val="002060"/>
                <w:lang w:val="fr-FR"/>
              </w:rPr>
            </w:pPr>
            <w:r>
              <w:rPr>
                <w:sz w:val="24"/>
              </w:rPr>
              <w:t>Section</w:t>
            </w:r>
            <w:r>
              <w:rPr>
                <w:spacing w:val="-3"/>
                <w:sz w:val="24"/>
              </w:rPr>
              <w:t xml:space="preserve"> </w:t>
            </w:r>
            <w:r>
              <w:rPr>
                <w:sz w:val="24"/>
              </w:rPr>
              <w:t>1</w:t>
            </w:r>
            <w:r>
              <w:rPr>
                <w:spacing w:val="-1"/>
                <w:sz w:val="24"/>
              </w:rPr>
              <w:t xml:space="preserve"> </w:t>
            </w:r>
            <w:r>
              <w:rPr>
                <w:sz w:val="24"/>
              </w:rPr>
              <w:t>–</w:t>
            </w:r>
            <w:r>
              <w:rPr>
                <w:spacing w:val="1"/>
                <w:sz w:val="24"/>
              </w:rPr>
              <w:t xml:space="preserve"> </w:t>
            </w:r>
            <w:proofErr w:type="spellStart"/>
            <w:r>
              <w:rPr>
                <w:sz w:val="24"/>
              </w:rPr>
              <w:t>L’école</w:t>
            </w:r>
            <w:proofErr w:type="spellEnd"/>
            <w:r>
              <w:rPr>
                <w:spacing w:val="-1"/>
                <w:sz w:val="24"/>
              </w:rPr>
              <w:t xml:space="preserve"> </w:t>
            </w:r>
            <w:r>
              <w:rPr>
                <w:sz w:val="24"/>
              </w:rPr>
              <w:t>Classique</w:t>
            </w:r>
          </w:p>
        </w:tc>
      </w:tr>
      <w:tr w:rsidR="001C2253" w:rsidRPr="001C2253" w14:paraId="31EA3B64" w14:textId="77777777" w:rsidTr="00E968D5">
        <w:trPr>
          <w:cantSplit/>
          <w:trHeight w:val="432"/>
        </w:trPr>
        <w:tc>
          <w:tcPr>
            <w:tcW w:w="10916" w:type="dxa"/>
            <w:gridSpan w:val="2"/>
          </w:tcPr>
          <w:p w14:paraId="11EC50F3" w14:textId="77777777" w:rsidR="001C2253" w:rsidRPr="00C831A0" w:rsidRDefault="001C2253" w:rsidP="00E968D5">
            <w:pPr>
              <w:rPr>
                <w:rFonts w:ascii="Cambria" w:eastAsia="Calibri" w:hAnsi="Cambria" w:cs="Calibri"/>
                <w:b/>
                <w:bCs/>
                <w:color w:val="002060"/>
                <w:lang w:val="fr-FR"/>
              </w:rPr>
            </w:pPr>
            <w:r w:rsidRPr="001C2253">
              <w:rPr>
                <w:sz w:val="24"/>
                <w:lang w:val="fr-FR"/>
              </w:rPr>
              <w:t>Section</w:t>
            </w:r>
            <w:r w:rsidRPr="001C2253">
              <w:rPr>
                <w:spacing w:val="-3"/>
                <w:sz w:val="24"/>
                <w:lang w:val="fr-FR"/>
              </w:rPr>
              <w:t xml:space="preserve"> </w:t>
            </w:r>
            <w:r w:rsidRPr="001C2253">
              <w:rPr>
                <w:sz w:val="24"/>
                <w:lang w:val="fr-FR"/>
              </w:rPr>
              <w:t>2</w:t>
            </w:r>
            <w:r w:rsidRPr="001C2253">
              <w:rPr>
                <w:spacing w:val="-2"/>
                <w:sz w:val="24"/>
                <w:lang w:val="fr-FR"/>
              </w:rPr>
              <w:t xml:space="preserve"> </w:t>
            </w:r>
            <w:r w:rsidRPr="001C2253">
              <w:rPr>
                <w:sz w:val="24"/>
                <w:lang w:val="fr-FR"/>
              </w:rPr>
              <w:t>–</w:t>
            </w:r>
            <w:r w:rsidRPr="001C2253">
              <w:rPr>
                <w:spacing w:val="1"/>
                <w:sz w:val="24"/>
                <w:lang w:val="fr-FR"/>
              </w:rPr>
              <w:t xml:space="preserve"> </w:t>
            </w:r>
            <w:r w:rsidRPr="001C2253">
              <w:rPr>
                <w:sz w:val="24"/>
                <w:lang w:val="fr-FR"/>
              </w:rPr>
              <w:t>L’école</w:t>
            </w:r>
            <w:r w:rsidRPr="001C2253">
              <w:rPr>
                <w:spacing w:val="-1"/>
                <w:sz w:val="24"/>
                <w:lang w:val="fr-FR"/>
              </w:rPr>
              <w:t xml:space="preserve"> </w:t>
            </w:r>
            <w:r w:rsidRPr="001C2253">
              <w:rPr>
                <w:sz w:val="24"/>
                <w:lang w:val="fr-FR"/>
              </w:rPr>
              <w:t>des</w:t>
            </w:r>
            <w:r w:rsidRPr="001C2253">
              <w:rPr>
                <w:spacing w:val="-5"/>
                <w:sz w:val="24"/>
                <w:lang w:val="fr-FR"/>
              </w:rPr>
              <w:t xml:space="preserve"> </w:t>
            </w:r>
            <w:r w:rsidRPr="001C2253">
              <w:rPr>
                <w:sz w:val="24"/>
                <w:lang w:val="fr-FR"/>
              </w:rPr>
              <w:t>relations</w:t>
            </w:r>
            <w:r w:rsidRPr="001C2253">
              <w:rPr>
                <w:spacing w:val="-4"/>
                <w:sz w:val="24"/>
                <w:lang w:val="fr-FR"/>
              </w:rPr>
              <w:t xml:space="preserve"> </w:t>
            </w:r>
            <w:r w:rsidRPr="001C2253">
              <w:rPr>
                <w:sz w:val="24"/>
                <w:lang w:val="fr-FR"/>
              </w:rPr>
              <w:t>humaines</w:t>
            </w:r>
          </w:p>
        </w:tc>
      </w:tr>
      <w:tr w:rsidR="001C2253" w:rsidRPr="003705AC" w14:paraId="38883E83" w14:textId="77777777" w:rsidTr="00E968D5">
        <w:trPr>
          <w:cantSplit/>
          <w:trHeight w:val="432"/>
        </w:trPr>
        <w:tc>
          <w:tcPr>
            <w:tcW w:w="10916" w:type="dxa"/>
            <w:gridSpan w:val="2"/>
          </w:tcPr>
          <w:p w14:paraId="01F53F40" w14:textId="77777777" w:rsidR="001C2253" w:rsidRPr="003705AC" w:rsidRDefault="001C2253" w:rsidP="00E968D5">
            <w:pPr>
              <w:rPr>
                <w:sz w:val="24"/>
                <w:lang w:val="fr-FR"/>
              </w:rPr>
            </w:pPr>
            <w:r w:rsidRPr="003705AC">
              <w:rPr>
                <w:b/>
                <w:color w:val="006FC0"/>
                <w:sz w:val="24"/>
                <w:lang w:val="fr-FR"/>
              </w:rPr>
              <w:t>CHAPITRE</w:t>
            </w:r>
            <w:r w:rsidRPr="003705AC">
              <w:rPr>
                <w:b/>
                <w:color w:val="006FC0"/>
                <w:spacing w:val="-3"/>
                <w:sz w:val="24"/>
                <w:lang w:val="fr-FR"/>
              </w:rPr>
              <w:t xml:space="preserve"> </w:t>
            </w:r>
            <w:r w:rsidRPr="003705AC">
              <w:rPr>
                <w:b/>
                <w:color w:val="006FC0"/>
                <w:sz w:val="24"/>
                <w:lang w:val="fr-FR"/>
              </w:rPr>
              <w:t>2</w:t>
            </w:r>
            <w:r w:rsidRPr="003705AC">
              <w:rPr>
                <w:b/>
                <w:color w:val="006FC0"/>
                <w:spacing w:val="-2"/>
                <w:sz w:val="24"/>
                <w:lang w:val="fr-FR"/>
              </w:rPr>
              <w:t xml:space="preserve"> </w:t>
            </w:r>
            <w:r w:rsidRPr="003705AC">
              <w:rPr>
                <w:b/>
                <w:color w:val="006FC0"/>
                <w:sz w:val="24"/>
                <w:lang w:val="fr-FR"/>
              </w:rPr>
              <w:t>:</w:t>
            </w:r>
            <w:r w:rsidRPr="003705AC">
              <w:rPr>
                <w:b/>
                <w:color w:val="006FC0"/>
                <w:spacing w:val="-3"/>
                <w:sz w:val="24"/>
                <w:lang w:val="fr-FR"/>
              </w:rPr>
              <w:t xml:space="preserve"> </w:t>
            </w:r>
            <w:r w:rsidRPr="003705AC">
              <w:rPr>
                <w:b/>
                <w:color w:val="006FC0"/>
                <w:sz w:val="24"/>
                <w:lang w:val="fr-FR"/>
              </w:rPr>
              <w:t>L’école</w:t>
            </w:r>
            <w:r w:rsidRPr="003705AC">
              <w:rPr>
                <w:b/>
                <w:color w:val="006FC0"/>
                <w:spacing w:val="-1"/>
                <w:sz w:val="24"/>
                <w:lang w:val="fr-FR"/>
              </w:rPr>
              <w:t xml:space="preserve"> </w:t>
            </w:r>
            <w:r w:rsidRPr="003705AC">
              <w:rPr>
                <w:b/>
                <w:color w:val="006FC0"/>
                <w:sz w:val="24"/>
                <w:lang w:val="fr-FR"/>
              </w:rPr>
              <w:t>néo-classique</w:t>
            </w:r>
            <w:r w:rsidRPr="003705AC">
              <w:rPr>
                <w:b/>
                <w:color w:val="006FC0"/>
                <w:spacing w:val="-1"/>
                <w:sz w:val="24"/>
                <w:lang w:val="fr-FR"/>
              </w:rPr>
              <w:t xml:space="preserve"> </w:t>
            </w:r>
            <w:r w:rsidRPr="003705AC">
              <w:rPr>
                <w:b/>
                <w:color w:val="006FC0"/>
                <w:sz w:val="24"/>
                <w:lang w:val="fr-FR"/>
              </w:rPr>
              <w:t>et</w:t>
            </w:r>
            <w:r w:rsidRPr="003705AC">
              <w:rPr>
                <w:b/>
                <w:color w:val="006FC0"/>
                <w:spacing w:val="-3"/>
                <w:sz w:val="24"/>
                <w:lang w:val="fr-FR"/>
              </w:rPr>
              <w:t xml:space="preserve"> </w:t>
            </w:r>
            <w:r w:rsidRPr="003705AC">
              <w:rPr>
                <w:b/>
                <w:color w:val="006FC0"/>
                <w:sz w:val="24"/>
                <w:lang w:val="fr-FR"/>
              </w:rPr>
              <w:t>les</w:t>
            </w:r>
            <w:r w:rsidRPr="003705AC">
              <w:rPr>
                <w:b/>
                <w:color w:val="006FC0"/>
                <w:spacing w:val="-4"/>
                <w:sz w:val="24"/>
                <w:lang w:val="fr-FR"/>
              </w:rPr>
              <w:t xml:space="preserve"> </w:t>
            </w:r>
            <w:r w:rsidRPr="003705AC">
              <w:rPr>
                <w:b/>
                <w:color w:val="006FC0"/>
                <w:sz w:val="24"/>
                <w:lang w:val="fr-FR"/>
              </w:rPr>
              <w:t>théories</w:t>
            </w:r>
            <w:r w:rsidRPr="003705AC">
              <w:rPr>
                <w:b/>
                <w:color w:val="006FC0"/>
                <w:spacing w:val="-4"/>
                <w:sz w:val="24"/>
                <w:lang w:val="fr-FR"/>
              </w:rPr>
              <w:t xml:space="preserve"> </w:t>
            </w:r>
            <w:r w:rsidRPr="003705AC">
              <w:rPr>
                <w:b/>
                <w:color w:val="006FC0"/>
                <w:sz w:val="24"/>
                <w:lang w:val="fr-FR"/>
              </w:rPr>
              <w:t>de</w:t>
            </w:r>
            <w:r w:rsidRPr="003705AC">
              <w:rPr>
                <w:b/>
                <w:color w:val="006FC0"/>
                <w:spacing w:val="-2"/>
                <w:sz w:val="24"/>
                <w:lang w:val="fr-FR"/>
              </w:rPr>
              <w:t xml:space="preserve"> </w:t>
            </w:r>
            <w:r w:rsidRPr="003705AC">
              <w:rPr>
                <w:b/>
                <w:color w:val="006FC0"/>
                <w:sz w:val="24"/>
                <w:lang w:val="fr-FR"/>
              </w:rPr>
              <w:t>contingence</w:t>
            </w:r>
          </w:p>
        </w:tc>
      </w:tr>
      <w:tr w:rsidR="001C2253" w:rsidRPr="00544033" w14:paraId="7FE5846C" w14:textId="77777777" w:rsidTr="00E968D5">
        <w:trPr>
          <w:cantSplit/>
          <w:trHeight w:val="432"/>
        </w:trPr>
        <w:tc>
          <w:tcPr>
            <w:tcW w:w="10916" w:type="dxa"/>
            <w:gridSpan w:val="2"/>
          </w:tcPr>
          <w:p w14:paraId="5DD2ED46" w14:textId="77777777" w:rsidR="001C2253" w:rsidRDefault="001C2253" w:rsidP="00E968D5">
            <w:pPr>
              <w:rPr>
                <w:b/>
                <w:color w:val="006FC0"/>
                <w:sz w:val="24"/>
              </w:rPr>
            </w:pPr>
            <w:r>
              <w:rPr>
                <w:b/>
                <w:color w:val="006FC0"/>
                <w:sz w:val="24"/>
              </w:rPr>
              <w:t>Introduction</w:t>
            </w:r>
            <w:r>
              <w:rPr>
                <w:b/>
                <w:color w:val="006FC0"/>
                <w:spacing w:val="-4"/>
                <w:sz w:val="24"/>
              </w:rPr>
              <w:t xml:space="preserve"> </w:t>
            </w:r>
            <w:r>
              <w:rPr>
                <w:b/>
                <w:color w:val="006FC0"/>
                <w:sz w:val="24"/>
              </w:rPr>
              <w:t>-</w:t>
            </w:r>
          </w:p>
        </w:tc>
      </w:tr>
      <w:tr w:rsidR="001C2253" w:rsidRPr="00544033" w14:paraId="2154E8B7" w14:textId="77777777" w:rsidTr="00E968D5">
        <w:trPr>
          <w:cantSplit/>
          <w:trHeight w:val="432"/>
        </w:trPr>
        <w:tc>
          <w:tcPr>
            <w:tcW w:w="10916" w:type="dxa"/>
            <w:gridSpan w:val="2"/>
          </w:tcPr>
          <w:p w14:paraId="231615F4" w14:textId="77777777" w:rsidR="001C2253" w:rsidRDefault="001C2253" w:rsidP="00E968D5">
            <w:pPr>
              <w:rPr>
                <w:b/>
                <w:color w:val="006FC0"/>
                <w:sz w:val="24"/>
              </w:rPr>
            </w:pPr>
            <w:r>
              <w:rPr>
                <w:sz w:val="24"/>
              </w:rPr>
              <w:t>Section</w:t>
            </w:r>
            <w:r>
              <w:rPr>
                <w:spacing w:val="-3"/>
                <w:sz w:val="24"/>
              </w:rPr>
              <w:t xml:space="preserve"> </w:t>
            </w:r>
            <w:r>
              <w:rPr>
                <w:sz w:val="24"/>
              </w:rPr>
              <w:t>1</w:t>
            </w:r>
            <w:r>
              <w:rPr>
                <w:spacing w:val="-1"/>
                <w:sz w:val="24"/>
              </w:rPr>
              <w:t xml:space="preserve"> </w:t>
            </w:r>
            <w:r>
              <w:rPr>
                <w:sz w:val="24"/>
              </w:rPr>
              <w:t>–</w:t>
            </w:r>
            <w:r>
              <w:rPr>
                <w:spacing w:val="1"/>
                <w:sz w:val="24"/>
              </w:rPr>
              <w:t xml:space="preserve"> </w:t>
            </w:r>
            <w:proofErr w:type="spellStart"/>
            <w:r>
              <w:rPr>
                <w:sz w:val="24"/>
              </w:rPr>
              <w:t>L’école</w:t>
            </w:r>
            <w:proofErr w:type="spellEnd"/>
            <w:r>
              <w:rPr>
                <w:spacing w:val="-1"/>
                <w:sz w:val="24"/>
              </w:rPr>
              <w:t xml:space="preserve"> </w:t>
            </w:r>
            <w:proofErr w:type="spellStart"/>
            <w:r>
              <w:rPr>
                <w:sz w:val="24"/>
              </w:rPr>
              <w:t>néo-classique</w:t>
            </w:r>
            <w:proofErr w:type="spellEnd"/>
          </w:p>
        </w:tc>
      </w:tr>
      <w:tr w:rsidR="001C2253" w:rsidRPr="001C2253" w14:paraId="6339722E" w14:textId="77777777" w:rsidTr="00E968D5">
        <w:trPr>
          <w:cantSplit/>
          <w:trHeight w:val="432"/>
        </w:trPr>
        <w:tc>
          <w:tcPr>
            <w:tcW w:w="10916" w:type="dxa"/>
            <w:gridSpan w:val="2"/>
          </w:tcPr>
          <w:p w14:paraId="51707B5D" w14:textId="77777777" w:rsidR="001C2253" w:rsidRPr="001C2253" w:rsidRDefault="001C2253" w:rsidP="00E968D5">
            <w:pPr>
              <w:rPr>
                <w:sz w:val="24"/>
                <w:lang w:val="fr-FR"/>
              </w:rPr>
            </w:pPr>
            <w:r w:rsidRPr="001C2253">
              <w:rPr>
                <w:sz w:val="24"/>
                <w:lang w:val="fr-FR"/>
              </w:rPr>
              <w:t>Section</w:t>
            </w:r>
            <w:r w:rsidRPr="001C2253">
              <w:rPr>
                <w:spacing w:val="-2"/>
                <w:sz w:val="24"/>
                <w:lang w:val="fr-FR"/>
              </w:rPr>
              <w:t xml:space="preserve"> </w:t>
            </w:r>
            <w:r w:rsidRPr="001C2253">
              <w:rPr>
                <w:sz w:val="24"/>
                <w:lang w:val="fr-FR"/>
              </w:rPr>
              <w:t>2</w:t>
            </w:r>
            <w:r w:rsidRPr="001C2253">
              <w:rPr>
                <w:spacing w:val="-1"/>
                <w:sz w:val="24"/>
                <w:lang w:val="fr-FR"/>
              </w:rPr>
              <w:t xml:space="preserve"> </w:t>
            </w:r>
            <w:r w:rsidRPr="001C2253">
              <w:rPr>
                <w:sz w:val="24"/>
                <w:lang w:val="fr-FR"/>
              </w:rPr>
              <w:t>–</w:t>
            </w:r>
            <w:r w:rsidRPr="001C2253">
              <w:rPr>
                <w:spacing w:val="2"/>
                <w:sz w:val="24"/>
                <w:lang w:val="fr-FR"/>
              </w:rPr>
              <w:t xml:space="preserve"> </w:t>
            </w:r>
            <w:r w:rsidRPr="001C2253">
              <w:rPr>
                <w:sz w:val="24"/>
                <w:lang w:val="fr-FR"/>
              </w:rPr>
              <w:t>L’école</w:t>
            </w:r>
            <w:r w:rsidRPr="001C2253">
              <w:rPr>
                <w:spacing w:val="-1"/>
                <w:sz w:val="24"/>
                <w:lang w:val="fr-FR"/>
              </w:rPr>
              <w:t xml:space="preserve"> </w:t>
            </w:r>
            <w:r w:rsidRPr="001C2253">
              <w:rPr>
                <w:sz w:val="24"/>
                <w:lang w:val="fr-FR"/>
              </w:rPr>
              <w:t>de</w:t>
            </w:r>
            <w:r w:rsidRPr="001C2253">
              <w:rPr>
                <w:spacing w:val="-4"/>
                <w:sz w:val="24"/>
                <w:lang w:val="fr-FR"/>
              </w:rPr>
              <w:t xml:space="preserve"> </w:t>
            </w:r>
            <w:r w:rsidRPr="001C2253">
              <w:rPr>
                <w:sz w:val="24"/>
                <w:lang w:val="fr-FR"/>
              </w:rPr>
              <w:t>la</w:t>
            </w:r>
            <w:r w:rsidRPr="001C2253">
              <w:rPr>
                <w:spacing w:val="-1"/>
                <w:sz w:val="24"/>
                <w:lang w:val="fr-FR"/>
              </w:rPr>
              <w:t xml:space="preserve"> </w:t>
            </w:r>
            <w:r w:rsidRPr="001C2253">
              <w:rPr>
                <w:sz w:val="24"/>
                <w:lang w:val="fr-FR"/>
              </w:rPr>
              <w:t>contingence</w:t>
            </w:r>
          </w:p>
        </w:tc>
      </w:tr>
      <w:tr w:rsidR="001C2253" w:rsidRPr="003705AC" w14:paraId="3FBACFE7" w14:textId="77777777" w:rsidTr="00E968D5">
        <w:trPr>
          <w:cantSplit/>
          <w:trHeight w:val="432"/>
        </w:trPr>
        <w:tc>
          <w:tcPr>
            <w:tcW w:w="10916" w:type="dxa"/>
            <w:gridSpan w:val="2"/>
          </w:tcPr>
          <w:p w14:paraId="2DDE2EEC" w14:textId="77777777" w:rsidR="001C2253" w:rsidRPr="003705AC" w:rsidRDefault="001C2253" w:rsidP="00E968D5">
            <w:pPr>
              <w:rPr>
                <w:sz w:val="24"/>
                <w:lang w:val="fr-FR"/>
              </w:rPr>
            </w:pPr>
            <w:r w:rsidRPr="003705AC">
              <w:rPr>
                <w:b/>
                <w:color w:val="006FC0"/>
                <w:sz w:val="24"/>
                <w:lang w:val="fr-FR"/>
              </w:rPr>
              <w:t>CHAPITRE</w:t>
            </w:r>
            <w:r w:rsidRPr="003705AC">
              <w:rPr>
                <w:b/>
                <w:color w:val="006FC0"/>
                <w:spacing w:val="-4"/>
                <w:sz w:val="24"/>
                <w:lang w:val="fr-FR"/>
              </w:rPr>
              <w:t xml:space="preserve"> </w:t>
            </w:r>
            <w:r w:rsidRPr="003705AC">
              <w:rPr>
                <w:b/>
                <w:color w:val="006FC0"/>
                <w:sz w:val="24"/>
                <w:lang w:val="fr-FR"/>
              </w:rPr>
              <w:t>3</w:t>
            </w:r>
            <w:r w:rsidRPr="003705AC">
              <w:rPr>
                <w:b/>
                <w:color w:val="006FC0"/>
                <w:spacing w:val="-3"/>
                <w:sz w:val="24"/>
                <w:lang w:val="fr-FR"/>
              </w:rPr>
              <w:t xml:space="preserve"> </w:t>
            </w:r>
            <w:r w:rsidRPr="003705AC">
              <w:rPr>
                <w:b/>
                <w:color w:val="006FC0"/>
                <w:sz w:val="24"/>
                <w:lang w:val="fr-FR"/>
              </w:rPr>
              <w:t>:</w:t>
            </w:r>
            <w:r w:rsidRPr="003705AC">
              <w:rPr>
                <w:b/>
                <w:color w:val="006FC0"/>
                <w:spacing w:val="-3"/>
                <w:sz w:val="24"/>
                <w:lang w:val="fr-FR"/>
              </w:rPr>
              <w:t xml:space="preserve"> </w:t>
            </w:r>
            <w:r w:rsidRPr="003705AC">
              <w:rPr>
                <w:b/>
                <w:color w:val="006FC0"/>
                <w:sz w:val="24"/>
                <w:lang w:val="fr-FR"/>
              </w:rPr>
              <w:t>L’approche</w:t>
            </w:r>
            <w:r w:rsidRPr="003705AC">
              <w:rPr>
                <w:b/>
                <w:color w:val="006FC0"/>
                <w:spacing w:val="-2"/>
                <w:sz w:val="24"/>
                <w:lang w:val="fr-FR"/>
              </w:rPr>
              <w:t xml:space="preserve"> </w:t>
            </w:r>
            <w:r w:rsidRPr="003705AC">
              <w:rPr>
                <w:b/>
                <w:color w:val="006FC0"/>
                <w:sz w:val="24"/>
                <w:lang w:val="fr-FR"/>
              </w:rPr>
              <w:t>systémique</w:t>
            </w:r>
            <w:r w:rsidRPr="003705AC">
              <w:rPr>
                <w:b/>
                <w:color w:val="006FC0"/>
                <w:spacing w:val="1"/>
                <w:sz w:val="24"/>
                <w:lang w:val="fr-FR"/>
              </w:rPr>
              <w:t xml:space="preserve"> </w:t>
            </w:r>
            <w:r w:rsidRPr="003705AC">
              <w:rPr>
                <w:b/>
                <w:color w:val="006FC0"/>
                <w:sz w:val="24"/>
                <w:lang w:val="fr-FR"/>
              </w:rPr>
              <w:t>et</w:t>
            </w:r>
            <w:r w:rsidRPr="003705AC">
              <w:rPr>
                <w:b/>
                <w:color w:val="006FC0"/>
                <w:spacing w:val="-3"/>
                <w:sz w:val="24"/>
                <w:lang w:val="fr-FR"/>
              </w:rPr>
              <w:t xml:space="preserve"> </w:t>
            </w:r>
            <w:r w:rsidRPr="003705AC">
              <w:rPr>
                <w:b/>
                <w:color w:val="006FC0"/>
                <w:sz w:val="24"/>
                <w:lang w:val="fr-FR"/>
              </w:rPr>
              <w:t>la</w:t>
            </w:r>
            <w:r w:rsidRPr="003705AC">
              <w:rPr>
                <w:b/>
                <w:color w:val="006FC0"/>
                <w:spacing w:val="-3"/>
                <w:sz w:val="24"/>
                <w:lang w:val="fr-FR"/>
              </w:rPr>
              <w:t xml:space="preserve"> </w:t>
            </w:r>
            <w:r w:rsidRPr="003705AC">
              <w:rPr>
                <w:b/>
                <w:color w:val="006FC0"/>
                <w:sz w:val="24"/>
                <w:lang w:val="fr-FR"/>
              </w:rPr>
              <w:t>théorie</w:t>
            </w:r>
            <w:r w:rsidRPr="003705AC">
              <w:rPr>
                <w:b/>
                <w:color w:val="006FC0"/>
                <w:spacing w:val="-2"/>
                <w:sz w:val="24"/>
                <w:lang w:val="fr-FR"/>
              </w:rPr>
              <w:t xml:space="preserve"> </w:t>
            </w:r>
            <w:r w:rsidRPr="003705AC">
              <w:rPr>
                <w:b/>
                <w:color w:val="006FC0"/>
                <w:sz w:val="24"/>
                <w:lang w:val="fr-FR"/>
              </w:rPr>
              <w:t>de</w:t>
            </w:r>
            <w:r w:rsidRPr="003705AC">
              <w:rPr>
                <w:b/>
                <w:color w:val="006FC0"/>
                <w:spacing w:val="-2"/>
                <w:sz w:val="24"/>
                <w:lang w:val="fr-FR"/>
              </w:rPr>
              <w:t xml:space="preserve"> </w:t>
            </w:r>
            <w:r w:rsidRPr="003705AC">
              <w:rPr>
                <w:b/>
                <w:color w:val="006FC0"/>
                <w:sz w:val="24"/>
                <w:lang w:val="fr-FR"/>
              </w:rPr>
              <w:t>configuration</w:t>
            </w:r>
          </w:p>
        </w:tc>
      </w:tr>
      <w:tr w:rsidR="001C2253" w:rsidRPr="00544033" w14:paraId="6BBFCF96" w14:textId="77777777" w:rsidTr="00E968D5">
        <w:trPr>
          <w:cantSplit/>
          <w:trHeight w:val="432"/>
        </w:trPr>
        <w:tc>
          <w:tcPr>
            <w:tcW w:w="10916" w:type="dxa"/>
            <w:gridSpan w:val="2"/>
          </w:tcPr>
          <w:p w14:paraId="7CC6A549" w14:textId="77777777" w:rsidR="001C2253" w:rsidRDefault="001C2253" w:rsidP="00E968D5">
            <w:pPr>
              <w:rPr>
                <w:b/>
                <w:color w:val="006FC0"/>
                <w:sz w:val="24"/>
              </w:rPr>
            </w:pPr>
            <w:r>
              <w:rPr>
                <w:b/>
                <w:color w:val="006FC0"/>
                <w:sz w:val="24"/>
              </w:rPr>
              <w:lastRenderedPageBreak/>
              <w:t>Introduction</w:t>
            </w:r>
            <w:r>
              <w:rPr>
                <w:b/>
                <w:color w:val="006FC0"/>
                <w:spacing w:val="-4"/>
                <w:sz w:val="24"/>
              </w:rPr>
              <w:t xml:space="preserve"> </w:t>
            </w:r>
            <w:r>
              <w:rPr>
                <w:b/>
                <w:color w:val="006FC0"/>
                <w:sz w:val="24"/>
              </w:rPr>
              <w:t>-</w:t>
            </w:r>
          </w:p>
        </w:tc>
      </w:tr>
      <w:tr w:rsidR="001C2253" w:rsidRPr="00544033" w14:paraId="609C2288" w14:textId="77777777" w:rsidTr="00E968D5">
        <w:trPr>
          <w:cantSplit/>
          <w:trHeight w:val="432"/>
        </w:trPr>
        <w:tc>
          <w:tcPr>
            <w:tcW w:w="10916" w:type="dxa"/>
            <w:gridSpan w:val="2"/>
          </w:tcPr>
          <w:p w14:paraId="388BA740" w14:textId="77777777" w:rsidR="001C2253" w:rsidRDefault="001C2253" w:rsidP="00E968D5">
            <w:pPr>
              <w:rPr>
                <w:b/>
                <w:color w:val="006FC0"/>
                <w:sz w:val="24"/>
              </w:rPr>
            </w:pPr>
            <w:r>
              <w:rPr>
                <w:sz w:val="24"/>
              </w:rPr>
              <w:t>Section</w:t>
            </w:r>
            <w:r>
              <w:rPr>
                <w:spacing w:val="-3"/>
                <w:sz w:val="24"/>
              </w:rPr>
              <w:t xml:space="preserve"> </w:t>
            </w:r>
            <w:r>
              <w:rPr>
                <w:sz w:val="24"/>
              </w:rPr>
              <w:t>1</w:t>
            </w:r>
            <w:r>
              <w:rPr>
                <w:spacing w:val="-1"/>
                <w:sz w:val="24"/>
              </w:rPr>
              <w:t xml:space="preserve"> </w:t>
            </w:r>
            <w:r>
              <w:rPr>
                <w:sz w:val="24"/>
              </w:rPr>
              <w:t>–</w:t>
            </w:r>
            <w:r>
              <w:rPr>
                <w:spacing w:val="1"/>
                <w:sz w:val="24"/>
              </w:rPr>
              <w:t xml:space="preserve"> </w:t>
            </w:r>
            <w:proofErr w:type="spellStart"/>
            <w:r>
              <w:rPr>
                <w:sz w:val="24"/>
              </w:rPr>
              <w:t>L’approche</w:t>
            </w:r>
            <w:proofErr w:type="spellEnd"/>
            <w:r>
              <w:rPr>
                <w:spacing w:val="-1"/>
                <w:sz w:val="24"/>
              </w:rPr>
              <w:t xml:space="preserve"> </w:t>
            </w:r>
            <w:proofErr w:type="spellStart"/>
            <w:r>
              <w:rPr>
                <w:sz w:val="24"/>
              </w:rPr>
              <w:t>systémique</w:t>
            </w:r>
            <w:proofErr w:type="spellEnd"/>
          </w:p>
        </w:tc>
      </w:tr>
      <w:tr w:rsidR="001C2253" w:rsidRPr="001C2253" w14:paraId="64F42887" w14:textId="77777777" w:rsidTr="00E968D5">
        <w:trPr>
          <w:cantSplit/>
          <w:trHeight w:val="432"/>
        </w:trPr>
        <w:tc>
          <w:tcPr>
            <w:tcW w:w="10916" w:type="dxa"/>
            <w:gridSpan w:val="2"/>
          </w:tcPr>
          <w:p w14:paraId="60E5A4E7" w14:textId="77777777" w:rsidR="001C2253" w:rsidRPr="001C2253" w:rsidRDefault="001C2253" w:rsidP="00E968D5">
            <w:pPr>
              <w:rPr>
                <w:sz w:val="24"/>
                <w:lang w:val="fr-FR"/>
              </w:rPr>
            </w:pPr>
            <w:r w:rsidRPr="001C2253">
              <w:rPr>
                <w:sz w:val="24"/>
                <w:lang w:val="fr-FR"/>
              </w:rPr>
              <w:t>Section</w:t>
            </w:r>
            <w:r w:rsidRPr="001C2253">
              <w:rPr>
                <w:spacing w:val="-3"/>
                <w:sz w:val="24"/>
                <w:lang w:val="fr-FR"/>
              </w:rPr>
              <w:t xml:space="preserve"> </w:t>
            </w:r>
            <w:r w:rsidRPr="001C2253">
              <w:rPr>
                <w:sz w:val="24"/>
                <w:lang w:val="fr-FR"/>
              </w:rPr>
              <w:t>2</w:t>
            </w:r>
            <w:r w:rsidRPr="001C2253">
              <w:rPr>
                <w:spacing w:val="-2"/>
                <w:sz w:val="24"/>
                <w:lang w:val="fr-FR"/>
              </w:rPr>
              <w:t xml:space="preserve"> </w:t>
            </w:r>
            <w:r w:rsidRPr="001C2253">
              <w:rPr>
                <w:sz w:val="24"/>
                <w:lang w:val="fr-FR"/>
              </w:rPr>
              <w:t>–</w:t>
            </w:r>
            <w:r w:rsidRPr="001C2253">
              <w:rPr>
                <w:spacing w:val="1"/>
                <w:sz w:val="24"/>
                <w:lang w:val="fr-FR"/>
              </w:rPr>
              <w:t xml:space="preserve"> </w:t>
            </w:r>
            <w:r w:rsidRPr="001C2253">
              <w:rPr>
                <w:sz w:val="24"/>
                <w:lang w:val="fr-FR"/>
              </w:rPr>
              <w:t>La</w:t>
            </w:r>
            <w:r w:rsidRPr="001C2253">
              <w:rPr>
                <w:spacing w:val="-1"/>
                <w:sz w:val="24"/>
                <w:lang w:val="fr-FR"/>
              </w:rPr>
              <w:t xml:space="preserve"> </w:t>
            </w:r>
            <w:r w:rsidRPr="001C2253">
              <w:rPr>
                <w:sz w:val="24"/>
                <w:lang w:val="fr-FR"/>
              </w:rPr>
              <w:t>théorie</w:t>
            </w:r>
            <w:r w:rsidRPr="001C2253">
              <w:rPr>
                <w:spacing w:val="-2"/>
                <w:sz w:val="24"/>
                <w:lang w:val="fr-FR"/>
              </w:rPr>
              <w:t xml:space="preserve"> </w:t>
            </w:r>
            <w:r w:rsidRPr="001C2253">
              <w:rPr>
                <w:sz w:val="24"/>
                <w:lang w:val="fr-FR"/>
              </w:rPr>
              <w:t>de</w:t>
            </w:r>
            <w:r w:rsidRPr="001C2253">
              <w:rPr>
                <w:spacing w:val="-2"/>
                <w:sz w:val="24"/>
                <w:lang w:val="fr-FR"/>
              </w:rPr>
              <w:t xml:space="preserve"> </w:t>
            </w:r>
            <w:r w:rsidRPr="001C2253">
              <w:rPr>
                <w:sz w:val="24"/>
                <w:lang w:val="fr-FR"/>
              </w:rPr>
              <w:t>configuration</w:t>
            </w:r>
            <w:r w:rsidRPr="001C2253">
              <w:rPr>
                <w:spacing w:val="-2"/>
                <w:sz w:val="24"/>
                <w:lang w:val="fr-FR"/>
              </w:rPr>
              <w:t xml:space="preserve"> </w:t>
            </w:r>
            <w:r w:rsidRPr="001C2253">
              <w:rPr>
                <w:sz w:val="24"/>
                <w:lang w:val="fr-FR"/>
              </w:rPr>
              <w:t>de</w:t>
            </w:r>
            <w:r w:rsidRPr="001C2253">
              <w:rPr>
                <w:spacing w:val="-6"/>
                <w:sz w:val="24"/>
                <w:lang w:val="fr-FR"/>
              </w:rPr>
              <w:t xml:space="preserve"> </w:t>
            </w:r>
            <w:r w:rsidRPr="001C2253">
              <w:rPr>
                <w:sz w:val="24"/>
                <w:lang w:val="fr-FR"/>
              </w:rPr>
              <w:t>Mintzberg</w:t>
            </w:r>
          </w:p>
        </w:tc>
      </w:tr>
      <w:tr w:rsidR="001C2253" w:rsidRPr="003705AC" w14:paraId="3F7CD836" w14:textId="77777777" w:rsidTr="00E968D5">
        <w:trPr>
          <w:cantSplit/>
          <w:trHeight w:val="432"/>
        </w:trPr>
        <w:tc>
          <w:tcPr>
            <w:tcW w:w="10916" w:type="dxa"/>
            <w:gridSpan w:val="2"/>
          </w:tcPr>
          <w:p w14:paraId="05C3B17E" w14:textId="77777777" w:rsidR="001C2253" w:rsidRPr="003705AC" w:rsidRDefault="001C2253" w:rsidP="00E968D5">
            <w:pPr>
              <w:rPr>
                <w:sz w:val="24"/>
                <w:lang w:val="fr-FR"/>
              </w:rPr>
            </w:pPr>
            <w:r w:rsidRPr="003705AC">
              <w:rPr>
                <w:b/>
                <w:color w:val="006FC0"/>
                <w:sz w:val="24"/>
                <w:lang w:val="fr-FR"/>
              </w:rPr>
              <w:t>CHAPITRE</w:t>
            </w:r>
            <w:r w:rsidRPr="003705AC">
              <w:rPr>
                <w:b/>
                <w:color w:val="006FC0"/>
                <w:spacing w:val="-3"/>
                <w:sz w:val="24"/>
                <w:lang w:val="fr-FR"/>
              </w:rPr>
              <w:t xml:space="preserve"> </w:t>
            </w:r>
            <w:r w:rsidRPr="003705AC">
              <w:rPr>
                <w:b/>
                <w:color w:val="006FC0"/>
                <w:sz w:val="24"/>
                <w:lang w:val="fr-FR"/>
              </w:rPr>
              <w:t>4</w:t>
            </w:r>
            <w:r w:rsidRPr="003705AC">
              <w:rPr>
                <w:b/>
                <w:color w:val="006FC0"/>
                <w:spacing w:val="-3"/>
                <w:sz w:val="24"/>
                <w:lang w:val="fr-FR"/>
              </w:rPr>
              <w:t xml:space="preserve"> </w:t>
            </w:r>
            <w:r w:rsidRPr="003705AC">
              <w:rPr>
                <w:b/>
                <w:color w:val="006FC0"/>
                <w:sz w:val="24"/>
                <w:lang w:val="fr-FR"/>
              </w:rPr>
              <w:t>:</w:t>
            </w:r>
            <w:r w:rsidRPr="003705AC">
              <w:rPr>
                <w:b/>
                <w:color w:val="006FC0"/>
                <w:spacing w:val="-2"/>
                <w:sz w:val="24"/>
                <w:lang w:val="fr-FR"/>
              </w:rPr>
              <w:t xml:space="preserve"> </w:t>
            </w:r>
            <w:r w:rsidRPr="003705AC">
              <w:rPr>
                <w:b/>
                <w:color w:val="006FC0"/>
                <w:sz w:val="24"/>
                <w:lang w:val="fr-FR"/>
              </w:rPr>
              <w:t>La</w:t>
            </w:r>
            <w:r w:rsidRPr="003705AC">
              <w:rPr>
                <w:b/>
                <w:color w:val="006FC0"/>
                <w:spacing w:val="-3"/>
                <w:sz w:val="24"/>
                <w:lang w:val="fr-FR"/>
              </w:rPr>
              <w:t xml:space="preserve"> </w:t>
            </w:r>
            <w:r w:rsidRPr="003705AC">
              <w:rPr>
                <w:b/>
                <w:color w:val="006FC0"/>
                <w:sz w:val="24"/>
                <w:lang w:val="fr-FR"/>
              </w:rPr>
              <w:t>théorie</w:t>
            </w:r>
            <w:r w:rsidRPr="003705AC">
              <w:rPr>
                <w:b/>
                <w:color w:val="006FC0"/>
                <w:spacing w:val="-1"/>
                <w:sz w:val="24"/>
                <w:lang w:val="fr-FR"/>
              </w:rPr>
              <w:t xml:space="preserve"> </w:t>
            </w:r>
            <w:r w:rsidRPr="003705AC">
              <w:rPr>
                <w:b/>
                <w:color w:val="006FC0"/>
                <w:sz w:val="24"/>
                <w:lang w:val="fr-FR"/>
              </w:rPr>
              <w:t>de</w:t>
            </w:r>
            <w:r w:rsidRPr="003705AC">
              <w:rPr>
                <w:b/>
                <w:color w:val="006FC0"/>
                <w:spacing w:val="-2"/>
                <w:sz w:val="24"/>
                <w:lang w:val="fr-FR"/>
              </w:rPr>
              <w:t xml:space="preserve"> </w:t>
            </w:r>
            <w:r w:rsidRPr="003705AC">
              <w:rPr>
                <w:b/>
                <w:color w:val="006FC0"/>
                <w:sz w:val="24"/>
                <w:lang w:val="fr-FR"/>
              </w:rPr>
              <w:t>la décision</w:t>
            </w:r>
            <w:r w:rsidRPr="003705AC">
              <w:rPr>
                <w:b/>
                <w:color w:val="006FC0"/>
                <w:spacing w:val="-4"/>
                <w:sz w:val="24"/>
                <w:lang w:val="fr-FR"/>
              </w:rPr>
              <w:t xml:space="preserve"> </w:t>
            </w:r>
            <w:r w:rsidRPr="003705AC">
              <w:rPr>
                <w:b/>
                <w:color w:val="006FC0"/>
                <w:sz w:val="24"/>
                <w:lang w:val="fr-FR"/>
              </w:rPr>
              <w:t>et</w:t>
            </w:r>
            <w:r w:rsidRPr="003705AC">
              <w:rPr>
                <w:b/>
                <w:color w:val="006FC0"/>
                <w:spacing w:val="-3"/>
                <w:sz w:val="24"/>
                <w:lang w:val="fr-FR"/>
              </w:rPr>
              <w:t xml:space="preserve"> </w:t>
            </w:r>
            <w:r w:rsidRPr="003705AC">
              <w:rPr>
                <w:b/>
                <w:color w:val="006FC0"/>
                <w:sz w:val="24"/>
                <w:lang w:val="fr-FR"/>
              </w:rPr>
              <w:t>la</w:t>
            </w:r>
            <w:r w:rsidRPr="003705AC">
              <w:rPr>
                <w:b/>
                <w:color w:val="006FC0"/>
                <w:spacing w:val="-2"/>
                <w:sz w:val="24"/>
                <w:lang w:val="fr-FR"/>
              </w:rPr>
              <w:t xml:space="preserve"> </w:t>
            </w:r>
            <w:r w:rsidRPr="003705AC">
              <w:rPr>
                <w:b/>
                <w:color w:val="006FC0"/>
                <w:sz w:val="24"/>
                <w:lang w:val="fr-FR"/>
              </w:rPr>
              <w:t>théorie</w:t>
            </w:r>
            <w:r w:rsidRPr="003705AC">
              <w:rPr>
                <w:b/>
                <w:color w:val="006FC0"/>
                <w:spacing w:val="-2"/>
                <w:sz w:val="24"/>
                <w:lang w:val="fr-FR"/>
              </w:rPr>
              <w:t xml:space="preserve"> </w:t>
            </w:r>
            <w:r w:rsidRPr="003705AC">
              <w:rPr>
                <w:b/>
                <w:color w:val="006FC0"/>
                <w:sz w:val="24"/>
                <w:lang w:val="fr-FR"/>
              </w:rPr>
              <w:t>comportementale</w:t>
            </w:r>
            <w:r w:rsidRPr="003705AC">
              <w:rPr>
                <w:b/>
                <w:color w:val="006FC0"/>
                <w:spacing w:val="-1"/>
                <w:sz w:val="24"/>
                <w:lang w:val="fr-FR"/>
              </w:rPr>
              <w:t xml:space="preserve"> </w:t>
            </w:r>
            <w:r w:rsidRPr="003705AC">
              <w:rPr>
                <w:b/>
                <w:color w:val="006FC0"/>
                <w:sz w:val="24"/>
                <w:lang w:val="fr-FR"/>
              </w:rPr>
              <w:t>de</w:t>
            </w:r>
            <w:r w:rsidRPr="003705AC">
              <w:rPr>
                <w:b/>
                <w:color w:val="006FC0"/>
                <w:spacing w:val="-2"/>
                <w:sz w:val="24"/>
                <w:lang w:val="fr-FR"/>
              </w:rPr>
              <w:t xml:space="preserve"> </w:t>
            </w:r>
            <w:r w:rsidRPr="003705AC">
              <w:rPr>
                <w:b/>
                <w:color w:val="006FC0"/>
                <w:sz w:val="24"/>
                <w:lang w:val="fr-FR"/>
              </w:rPr>
              <w:t>la</w:t>
            </w:r>
            <w:r w:rsidRPr="003705AC">
              <w:rPr>
                <w:b/>
                <w:color w:val="006FC0"/>
                <w:spacing w:val="-3"/>
                <w:sz w:val="24"/>
                <w:lang w:val="fr-FR"/>
              </w:rPr>
              <w:t xml:space="preserve"> </w:t>
            </w:r>
            <w:r w:rsidRPr="003705AC">
              <w:rPr>
                <w:b/>
                <w:color w:val="006FC0"/>
                <w:sz w:val="24"/>
                <w:lang w:val="fr-FR"/>
              </w:rPr>
              <w:t>firme</w:t>
            </w:r>
          </w:p>
        </w:tc>
      </w:tr>
      <w:tr w:rsidR="001C2253" w:rsidRPr="001C2253" w14:paraId="36D003C7" w14:textId="77777777" w:rsidTr="00E968D5">
        <w:trPr>
          <w:cantSplit/>
          <w:trHeight w:val="432"/>
        </w:trPr>
        <w:tc>
          <w:tcPr>
            <w:tcW w:w="10916" w:type="dxa"/>
            <w:gridSpan w:val="2"/>
          </w:tcPr>
          <w:p w14:paraId="337F5441" w14:textId="77777777" w:rsidR="001C2253" w:rsidRPr="001C2253" w:rsidRDefault="001C2253" w:rsidP="00E968D5">
            <w:pPr>
              <w:rPr>
                <w:b/>
                <w:color w:val="006FC0"/>
                <w:sz w:val="24"/>
                <w:lang w:val="fr-FR"/>
              </w:rPr>
            </w:pPr>
            <w:r w:rsidRPr="001C2253">
              <w:rPr>
                <w:sz w:val="24"/>
                <w:lang w:val="fr-FR"/>
              </w:rPr>
              <w:t>Section</w:t>
            </w:r>
            <w:r w:rsidRPr="001C2253">
              <w:rPr>
                <w:spacing w:val="-3"/>
                <w:sz w:val="24"/>
                <w:lang w:val="fr-FR"/>
              </w:rPr>
              <w:t xml:space="preserve"> </w:t>
            </w:r>
            <w:r w:rsidRPr="001C2253">
              <w:rPr>
                <w:sz w:val="24"/>
                <w:lang w:val="fr-FR"/>
              </w:rPr>
              <w:t>1</w:t>
            </w:r>
            <w:r w:rsidRPr="001C2253">
              <w:rPr>
                <w:spacing w:val="-1"/>
                <w:sz w:val="24"/>
                <w:lang w:val="fr-FR"/>
              </w:rPr>
              <w:t xml:space="preserve"> </w:t>
            </w:r>
            <w:r w:rsidRPr="001C2253">
              <w:rPr>
                <w:sz w:val="24"/>
                <w:lang w:val="fr-FR"/>
              </w:rPr>
              <w:t>–</w:t>
            </w:r>
            <w:r w:rsidRPr="001C2253">
              <w:rPr>
                <w:spacing w:val="2"/>
                <w:sz w:val="24"/>
                <w:lang w:val="fr-FR"/>
              </w:rPr>
              <w:t xml:space="preserve"> </w:t>
            </w:r>
            <w:r w:rsidRPr="001C2253">
              <w:rPr>
                <w:sz w:val="24"/>
                <w:lang w:val="fr-FR"/>
              </w:rPr>
              <w:t>La</w:t>
            </w:r>
            <w:r w:rsidRPr="001C2253">
              <w:rPr>
                <w:spacing w:val="-2"/>
                <w:sz w:val="24"/>
                <w:lang w:val="fr-FR"/>
              </w:rPr>
              <w:t xml:space="preserve"> </w:t>
            </w:r>
            <w:r w:rsidRPr="001C2253">
              <w:rPr>
                <w:sz w:val="24"/>
                <w:lang w:val="fr-FR"/>
              </w:rPr>
              <w:t>théorie</w:t>
            </w:r>
            <w:r w:rsidRPr="001C2253">
              <w:rPr>
                <w:spacing w:val="-1"/>
                <w:sz w:val="24"/>
                <w:lang w:val="fr-FR"/>
              </w:rPr>
              <w:t xml:space="preserve"> </w:t>
            </w:r>
            <w:r w:rsidRPr="001C2253">
              <w:rPr>
                <w:sz w:val="24"/>
                <w:lang w:val="fr-FR"/>
              </w:rPr>
              <w:t>de</w:t>
            </w:r>
            <w:r w:rsidRPr="001C2253">
              <w:rPr>
                <w:spacing w:val="-1"/>
                <w:sz w:val="24"/>
                <w:lang w:val="fr-FR"/>
              </w:rPr>
              <w:t xml:space="preserve"> </w:t>
            </w:r>
            <w:r w:rsidRPr="001C2253">
              <w:rPr>
                <w:sz w:val="24"/>
                <w:lang w:val="fr-FR"/>
              </w:rPr>
              <w:t>la</w:t>
            </w:r>
            <w:r w:rsidRPr="001C2253">
              <w:rPr>
                <w:spacing w:val="-2"/>
                <w:sz w:val="24"/>
                <w:lang w:val="fr-FR"/>
              </w:rPr>
              <w:t xml:space="preserve"> </w:t>
            </w:r>
            <w:proofErr w:type="spellStart"/>
            <w:r w:rsidRPr="001C2253">
              <w:rPr>
                <w:sz w:val="24"/>
                <w:lang w:val="fr-FR"/>
              </w:rPr>
              <w:t>decision</w:t>
            </w:r>
            <w:proofErr w:type="spellEnd"/>
          </w:p>
        </w:tc>
      </w:tr>
      <w:tr w:rsidR="001C2253" w:rsidRPr="001C2253" w14:paraId="24200981" w14:textId="77777777" w:rsidTr="00E968D5">
        <w:trPr>
          <w:cantSplit/>
          <w:trHeight w:val="432"/>
        </w:trPr>
        <w:tc>
          <w:tcPr>
            <w:tcW w:w="10916" w:type="dxa"/>
            <w:gridSpan w:val="2"/>
          </w:tcPr>
          <w:p w14:paraId="652DABAD" w14:textId="77777777" w:rsidR="001C2253" w:rsidRPr="001C2253" w:rsidRDefault="001C2253" w:rsidP="00E968D5">
            <w:pPr>
              <w:rPr>
                <w:sz w:val="24"/>
                <w:lang w:val="fr-FR"/>
              </w:rPr>
            </w:pPr>
            <w:r w:rsidRPr="001C2253">
              <w:rPr>
                <w:sz w:val="24"/>
                <w:lang w:val="fr-FR"/>
              </w:rPr>
              <w:t>Section</w:t>
            </w:r>
            <w:r w:rsidRPr="001C2253">
              <w:rPr>
                <w:spacing w:val="-3"/>
                <w:sz w:val="24"/>
                <w:lang w:val="fr-FR"/>
              </w:rPr>
              <w:t xml:space="preserve"> </w:t>
            </w:r>
            <w:r w:rsidRPr="001C2253">
              <w:rPr>
                <w:sz w:val="24"/>
                <w:lang w:val="fr-FR"/>
              </w:rPr>
              <w:t>2</w:t>
            </w:r>
            <w:r w:rsidRPr="001C2253">
              <w:rPr>
                <w:spacing w:val="-1"/>
                <w:sz w:val="24"/>
                <w:lang w:val="fr-FR"/>
              </w:rPr>
              <w:t xml:space="preserve"> </w:t>
            </w:r>
            <w:r w:rsidRPr="001C2253">
              <w:rPr>
                <w:sz w:val="24"/>
                <w:lang w:val="fr-FR"/>
              </w:rPr>
              <w:t>–</w:t>
            </w:r>
            <w:r w:rsidRPr="001C2253">
              <w:rPr>
                <w:spacing w:val="2"/>
                <w:sz w:val="24"/>
                <w:lang w:val="fr-FR"/>
              </w:rPr>
              <w:t xml:space="preserve"> </w:t>
            </w:r>
            <w:r w:rsidRPr="001C2253">
              <w:rPr>
                <w:sz w:val="24"/>
                <w:lang w:val="fr-FR"/>
              </w:rPr>
              <w:t>La</w:t>
            </w:r>
            <w:r w:rsidRPr="001C2253">
              <w:rPr>
                <w:spacing w:val="-1"/>
                <w:sz w:val="24"/>
                <w:lang w:val="fr-FR"/>
              </w:rPr>
              <w:t xml:space="preserve"> </w:t>
            </w:r>
            <w:r w:rsidRPr="001C2253">
              <w:rPr>
                <w:sz w:val="24"/>
                <w:lang w:val="fr-FR"/>
              </w:rPr>
              <w:t>théorie</w:t>
            </w:r>
            <w:r w:rsidRPr="001C2253">
              <w:rPr>
                <w:spacing w:val="-5"/>
                <w:sz w:val="24"/>
                <w:lang w:val="fr-FR"/>
              </w:rPr>
              <w:t xml:space="preserve"> </w:t>
            </w:r>
            <w:r w:rsidRPr="001C2253">
              <w:rPr>
                <w:sz w:val="24"/>
                <w:lang w:val="fr-FR"/>
              </w:rPr>
              <w:t>comportementale</w:t>
            </w:r>
            <w:r w:rsidRPr="001C2253">
              <w:rPr>
                <w:spacing w:val="-1"/>
                <w:sz w:val="24"/>
                <w:lang w:val="fr-FR"/>
              </w:rPr>
              <w:t xml:space="preserve"> </w:t>
            </w:r>
            <w:r w:rsidRPr="001C2253">
              <w:rPr>
                <w:sz w:val="24"/>
                <w:lang w:val="fr-FR"/>
              </w:rPr>
              <w:t>de</w:t>
            </w:r>
            <w:r w:rsidRPr="001C2253">
              <w:rPr>
                <w:spacing w:val="-1"/>
                <w:sz w:val="24"/>
                <w:lang w:val="fr-FR"/>
              </w:rPr>
              <w:t xml:space="preserve"> </w:t>
            </w:r>
            <w:r w:rsidRPr="001C2253">
              <w:rPr>
                <w:sz w:val="24"/>
                <w:lang w:val="fr-FR"/>
              </w:rPr>
              <w:t>la</w:t>
            </w:r>
            <w:r w:rsidRPr="001C2253">
              <w:rPr>
                <w:spacing w:val="-1"/>
                <w:sz w:val="24"/>
                <w:lang w:val="fr-FR"/>
              </w:rPr>
              <w:t xml:space="preserve"> </w:t>
            </w:r>
            <w:r w:rsidRPr="001C2253">
              <w:rPr>
                <w:sz w:val="24"/>
                <w:lang w:val="fr-FR"/>
              </w:rPr>
              <w:t>firme</w:t>
            </w:r>
          </w:p>
        </w:tc>
      </w:tr>
      <w:tr w:rsidR="001C2253" w:rsidRPr="003705AC" w14:paraId="753C8BCC" w14:textId="77777777" w:rsidTr="00E968D5">
        <w:trPr>
          <w:cantSplit/>
          <w:trHeight w:val="432"/>
        </w:trPr>
        <w:tc>
          <w:tcPr>
            <w:tcW w:w="10916" w:type="dxa"/>
            <w:gridSpan w:val="2"/>
          </w:tcPr>
          <w:p w14:paraId="7C1964CA" w14:textId="77777777" w:rsidR="001C2253" w:rsidRPr="003705AC" w:rsidRDefault="001C2253" w:rsidP="00E968D5">
            <w:pPr>
              <w:rPr>
                <w:sz w:val="24"/>
                <w:lang w:val="fr-FR"/>
              </w:rPr>
            </w:pPr>
            <w:r w:rsidRPr="003705AC">
              <w:rPr>
                <w:b/>
                <w:color w:val="006FC0"/>
                <w:sz w:val="24"/>
                <w:lang w:val="fr-FR"/>
              </w:rPr>
              <w:t>CHAPITRE</w:t>
            </w:r>
            <w:r w:rsidRPr="003705AC">
              <w:rPr>
                <w:b/>
                <w:color w:val="006FC0"/>
                <w:spacing w:val="-4"/>
                <w:sz w:val="24"/>
                <w:lang w:val="fr-FR"/>
              </w:rPr>
              <w:t xml:space="preserve"> </w:t>
            </w:r>
            <w:r w:rsidRPr="003705AC">
              <w:rPr>
                <w:b/>
                <w:color w:val="006FC0"/>
                <w:sz w:val="24"/>
                <w:lang w:val="fr-FR"/>
              </w:rPr>
              <w:t>5</w:t>
            </w:r>
            <w:r w:rsidRPr="003705AC">
              <w:rPr>
                <w:b/>
                <w:color w:val="006FC0"/>
                <w:spacing w:val="-4"/>
                <w:sz w:val="24"/>
                <w:lang w:val="fr-FR"/>
              </w:rPr>
              <w:t xml:space="preserve"> </w:t>
            </w:r>
            <w:r w:rsidRPr="003705AC">
              <w:rPr>
                <w:b/>
                <w:color w:val="006FC0"/>
                <w:sz w:val="24"/>
                <w:lang w:val="fr-FR"/>
              </w:rPr>
              <w:t>:</w:t>
            </w:r>
            <w:r w:rsidRPr="003705AC">
              <w:rPr>
                <w:b/>
                <w:color w:val="006FC0"/>
                <w:spacing w:val="-4"/>
                <w:sz w:val="24"/>
                <w:lang w:val="fr-FR"/>
              </w:rPr>
              <w:t xml:space="preserve"> </w:t>
            </w:r>
            <w:r w:rsidRPr="003705AC">
              <w:rPr>
                <w:b/>
                <w:color w:val="006FC0"/>
                <w:sz w:val="24"/>
                <w:lang w:val="fr-FR"/>
              </w:rPr>
              <w:t>La</w:t>
            </w:r>
            <w:r w:rsidRPr="003705AC">
              <w:rPr>
                <w:b/>
                <w:color w:val="006FC0"/>
                <w:spacing w:val="-3"/>
                <w:sz w:val="24"/>
                <w:lang w:val="fr-FR"/>
              </w:rPr>
              <w:t xml:space="preserve"> </w:t>
            </w:r>
            <w:r w:rsidRPr="003705AC">
              <w:rPr>
                <w:b/>
                <w:color w:val="006FC0"/>
                <w:sz w:val="24"/>
                <w:lang w:val="fr-FR"/>
              </w:rPr>
              <w:t>théorie</w:t>
            </w:r>
            <w:r w:rsidRPr="003705AC">
              <w:rPr>
                <w:b/>
                <w:color w:val="006FC0"/>
                <w:spacing w:val="-3"/>
                <w:sz w:val="24"/>
                <w:lang w:val="fr-FR"/>
              </w:rPr>
              <w:t xml:space="preserve"> </w:t>
            </w:r>
            <w:r w:rsidRPr="003705AC">
              <w:rPr>
                <w:b/>
                <w:color w:val="006FC0"/>
                <w:sz w:val="24"/>
                <w:lang w:val="fr-FR"/>
              </w:rPr>
              <w:t>des</w:t>
            </w:r>
            <w:r w:rsidRPr="003705AC">
              <w:rPr>
                <w:b/>
                <w:color w:val="006FC0"/>
                <w:spacing w:val="-6"/>
                <w:sz w:val="24"/>
                <w:lang w:val="fr-FR"/>
              </w:rPr>
              <w:t xml:space="preserve"> </w:t>
            </w:r>
            <w:r w:rsidRPr="003705AC">
              <w:rPr>
                <w:b/>
                <w:color w:val="006FC0"/>
                <w:sz w:val="24"/>
                <w:lang w:val="fr-FR"/>
              </w:rPr>
              <w:t>coûts</w:t>
            </w:r>
            <w:r w:rsidRPr="003705AC">
              <w:rPr>
                <w:b/>
                <w:color w:val="006FC0"/>
                <w:spacing w:val="-1"/>
                <w:sz w:val="24"/>
                <w:lang w:val="fr-FR"/>
              </w:rPr>
              <w:t xml:space="preserve"> </w:t>
            </w:r>
            <w:r w:rsidRPr="003705AC">
              <w:rPr>
                <w:b/>
                <w:color w:val="006FC0"/>
                <w:sz w:val="24"/>
                <w:lang w:val="fr-FR"/>
              </w:rPr>
              <w:t>de</w:t>
            </w:r>
            <w:r w:rsidRPr="003705AC">
              <w:rPr>
                <w:b/>
                <w:color w:val="006FC0"/>
                <w:spacing w:val="1"/>
                <w:sz w:val="24"/>
                <w:lang w:val="fr-FR"/>
              </w:rPr>
              <w:t xml:space="preserve"> </w:t>
            </w:r>
            <w:r w:rsidRPr="003705AC">
              <w:rPr>
                <w:b/>
                <w:color w:val="006FC0"/>
                <w:sz w:val="24"/>
                <w:lang w:val="fr-FR"/>
              </w:rPr>
              <w:t>transaction,</w:t>
            </w:r>
            <w:r w:rsidRPr="003705AC">
              <w:rPr>
                <w:b/>
                <w:color w:val="006FC0"/>
                <w:spacing w:val="-1"/>
                <w:sz w:val="24"/>
                <w:lang w:val="fr-FR"/>
              </w:rPr>
              <w:t xml:space="preserve"> </w:t>
            </w:r>
            <w:r w:rsidRPr="003705AC">
              <w:rPr>
                <w:b/>
                <w:color w:val="006FC0"/>
                <w:sz w:val="24"/>
                <w:lang w:val="fr-FR"/>
              </w:rPr>
              <w:t>des</w:t>
            </w:r>
            <w:r w:rsidRPr="003705AC">
              <w:rPr>
                <w:b/>
                <w:color w:val="006FC0"/>
                <w:spacing w:val="-2"/>
                <w:sz w:val="24"/>
                <w:lang w:val="fr-FR"/>
              </w:rPr>
              <w:t xml:space="preserve"> </w:t>
            </w:r>
            <w:r w:rsidRPr="003705AC">
              <w:rPr>
                <w:b/>
                <w:color w:val="006FC0"/>
                <w:sz w:val="24"/>
                <w:lang w:val="fr-FR"/>
              </w:rPr>
              <w:t>droits</w:t>
            </w:r>
            <w:r w:rsidRPr="003705AC">
              <w:rPr>
                <w:b/>
                <w:color w:val="006FC0"/>
                <w:spacing w:val="-2"/>
                <w:sz w:val="24"/>
                <w:lang w:val="fr-FR"/>
              </w:rPr>
              <w:t xml:space="preserve"> </w:t>
            </w:r>
            <w:r w:rsidRPr="003705AC">
              <w:rPr>
                <w:b/>
                <w:color w:val="006FC0"/>
                <w:sz w:val="24"/>
                <w:lang w:val="fr-FR"/>
              </w:rPr>
              <w:t>de</w:t>
            </w:r>
            <w:r w:rsidRPr="003705AC">
              <w:rPr>
                <w:b/>
                <w:color w:val="006FC0"/>
                <w:spacing w:val="1"/>
                <w:sz w:val="24"/>
                <w:lang w:val="fr-FR"/>
              </w:rPr>
              <w:t xml:space="preserve"> </w:t>
            </w:r>
            <w:r w:rsidRPr="003705AC">
              <w:rPr>
                <w:b/>
                <w:color w:val="006FC0"/>
                <w:sz w:val="24"/>
                <w:lang w:val="fr-FR"/>
              </w:rPr>
              <w:t>propriété</w:t>
            </w:r>
            <w:r w:rsidRPr="003705AC">
              <w:rPr>
                <w:b/>
                <w:color w:val="006FC0"/>
                <w:spacing w:val="-3"/>
                <w:sz w:val="24"/>
                <w:lang w:val="fr-FR"/>
              </w:rPr>
              <w:t xml:space="preserve"> </w:t>
            </w:r>
            <w:r w:rsidRPr="003705AC">
              <w:rPr>
                <w:b/>
                <w:color w:val="006FC0"/>
                <w:sz w:val="24"/>
                <w:lang w:val="fr-FR"/>
              </w:rPr>
              <w:t>et</w:t>
            </w:r>
            <w:r w:rsidRPr="003705AC">
              <w:rPr>
                <w:b/>
                <w:color w:val="006FC0"/>
                <w:spacing w:val="-57"/>
                <w:sz w:val="24"/>
                <w:lang w:val="fr-FR"/>
              </w:rPr>
              <w:t xml:space="preserve"> </w:t>
            </w:r>
            <w:r w:rsidRPr="003705AC">
              <w:rPr>
                <w:b/>
                <w:color w:val="006FC0"/>
                <w:sz w:val="24"/>
                <w:lang w:val="fr-FR"/>
              </w:rPr>
              <w:t>d’agence</w:t>
            </w:r>
          </w:p>
        </w:tc>
      </w:tr>
      <w:tr w:rsidR="001C2253" w:rsidRPr="001C2253" w14:paraId="621DA5B6" w14:textId="77777777" w:rsidTr="00E968D5">
        <w:trPr>
          <w:cantSplit/>
          <w:trHeight w:val="432"/>
        </w:trPr>
        <w:tc>
          <w:tcPr>
            <w:tcW w:w="10916" w:type="dxa"/>
            <w:gridSpan w:val="2"/>
          </w:tcPr>
          <w:p w14:paraId="2ECBF909" w14:textId="77777777" w:rsidR="001C2253" w:rsidRPr="001C2253" w:rsidRDefault="001C2253" w:rsidP="00E968D5">
            <w:pPr>
              <w:rPr>
                <w:b/>
                <w:color w:val="006FC0"/>
                <w:sz w:val="24"/>
                <w:lang w:val="fr-FR"/>
              </w:rPr>
            </w:pPr>
            <w:r w:rsidRPr="001C2253">
              <w:rPr>
                <w:sz w:val="24"/>
                <w:lang w:val="fr-FR"/>
              </w:rPr>
              <w:t>Section</w:t>
            </w:r>
            <w:r w:rsidRPr="001C2253">
              <w:rPr>
                <w:spacing w:val="-2"/>
                <w:sz w:val="24"/>
                <w:lang w:val="fr-FR"/>
              </w:rPr>
              <w:t xml:space="preserve"> </w:t>
            </w:r>
            <w:r w:rsidRPr="001C2253">
              <w:rPr>
                <w:sz w:val="24"/>
                <w:lang w:val="fr-FR"/>
              </w:rPr>
              <w:t>1</w:t>
            </w:r>
            <w:r w:rsidRPr="001C2253">
              <w:rPr>
                <w:spacing w:val="-1"/>
                <w:sz w:val="24"/>
                <w:lang w:val="fr-FR"/>
              </w:rPr>
              <w:t xml:space="preserve"> </w:t>
            </w:r>
            <w:r w:rsidRPr="001C2253">
              <w:rPr>
                <w:sz w:val="24"/>
                <w:lang w:val="fr-FR"/>
              </w:rPr>
              <w:t>–</w:t>
            </w:r>
            <w:r w:rsidRPr="001C2253">
              <w:rPr>
                <w:spacing w:val="3"/>
                <w:sz w:val="24"/>
                <w:lang w:val="fr-FR"/>
              </w:rPr>
              <w:t xml:space="preserve"> </w:t>
            </w:r>
            <w:r w:rsidRPr="001C2253">
              <w:rPr>
                <w:sz w:val="24"/>
                <w:lang w:val="fr-FR"/>
              </w:rPr>
              <w:t>La</w:t>
            </w:r>
            <w:r w:rsidRPr="001C2253">
              <w:rPr>
                <w:spacing w:val="-1"/>
                <w:sz w:val="24"/>
                <w:lang w:val="fr-FR"/>
              </w:rPr>
              <w:t xml:space="preserve"> </w:t>
            </w:r>
            <w:r w:rsidRPr="001C2253">
              <w:rPr>
                <w:sz w:val="24"/>
                <w:lang w:val="fr-FR"/>
              </w:rPr>
              <w:t>théorie des</w:t>
            </w:r>
            <w:r w:rsidRPr="001C2253">
              <w:rPr>
                <w:spacing w:val="-4"/>
                <w:sz w:val="24"/>
                <w:lang w:val="fr-FR"/>
              </w:rPr>
              <w:t xml:space="preserve"> </w:t>
            </w:r>
            <w:r w:rsidRPr="001C2253">
              <w:rPr>
                <w:sz w:val="24"/>
                <w:lang w:val="fr-FR"/>
              </w:rPr>
              <w:t>coûts</w:t>
            </w:r>
            <w:r w:rsidRPr="001C2253">
              <w:rPr>
                <w:spacing w:val="-3"/>
                <w:sz w:val="24"/>
                <w:lang w:val="fr-FR"/>
              </w:rPr>
              <w:t xml:space="preserve"> </w:t>
            </w:r>
            <w:r w:rsidRPr="001C2253">
              <w:rPr>
                <w:sz w:val="24"/>
                <w:lang w:val="fr-FR"/>
              </w:rPr>
              <w:t>de</w:t>
            </w:r>
            <w:r w:rsidRPr="001C2253">
              <w:rPr>
                <w:spacing w:val="-1"/>
                <w:sz w:val="24"/>
                <w:lang w:val="fr-FR"/>
              </w:rPr>
              <w:t xml:space="preserve"> </w:t>
            </w:r>
            <w:r w:rsidRPr="001C2253">
              <w:rPr>
                <w:sz w:val="24"/>
                <w:lang w:val="fr-FR"/>
              </w:rPr>
              <w:t>transactions</w:t>
            </w:r>
            <w:r w:rsidRPr="001C2253">
              <w:rPr>
                <w:spacing w:val="-4"/>
                <w:sz w:val="24"/>
                <w:lang w:val="fr-FR"/>
              </w:rPr>
              <w:t xml:space="preserve"> </w:t>
            </w:r>
            <w:r w:rsidRPr="001C2253">
              <w:rPr>
                <w:sz w:val="24"/>
                <w:lang w:val="fr-FR"/>
              </w:rPr>
              <w:t>et</w:t>
            </w:r>
            <w:r w:rsidRPr="001C2253">
              <w:rPr>
                <w:spacing w:val="-1"/>
                <w:sz w:val="24"/>
                <w:lang w:val="fr-FR"/>
              </w:rPr>
              <w:t xml:space="preserve"> </w:t>
            </w:r>
            <w:r w:rsidRPr="001C2253">
              <w:rPr>
                <w:sz w:val="24"/>
                <w:lang w:val="fr-FR"/>
              </w:rPr>
              <w:t>des</w:t>
            </w:r>
            <w:r w:rsidRPr="001C2253">
              <w:rPr>
                <w:spacing w:val="-4"/>
                <w:sz w:val="24"/>
                <w:lang w:val="fr-FR"/>
              </w:rPr>
              <w:t xml:space="preserve"> </w:t>
            </w:r>
            <w:r w:rsidRPr="001C2253">
              <w:rPr>
                <w:sz w:val="24"/>
                <w:lang w:val="fr-FR"/>
              </w:rPr>
              <w:t>droits</w:t>
            </w:r>
            <w:r w:rsidRPr="001C2253">
              <w:rPr>
                <w:spacing w:val="-3"/>
                <w:sz w:val="24"/>
                <w:lang w:val="fr-FR"/>
              </w:rPr>
              <w:t xml:space="preserve"> </w:t>
            </w:r>
            <w:r w:rsidRPr="001C2253">
              <w:rPr>
                <w:sz w:val="24"/>
                <w:lang w:val="fr-FR"/>
              </w:rPr>
              <w:t>de</w:t>
            </w:r>
            <w:r w:rsidRPr="001C2253">
              <w:rPr>
                <w:spacing w:val="-1"/>
                <w:sz w:val="24"/>
                <w:lang w:val="fr-FR"/>
              </w:rPr>
              <w:t xml:space="preserve"> </w:t>
            </w:r>
            <w:r w:rsidRPr="001C2253">
              <w:rPr>
                <w:sz w:val="24"/>
                <w:lang w:val="fr-FR"/>
              </w:rPr>
              <w:t>propriété</w:t>
            </w:r>
          </w:p>
        </w:tc>
      </w:tr>
      <w:tr w:rsidR="001C2253" w:rsidRPr="00544033" w14:paraId="7450FA5B" w14:textId="77777777" w:rsidTr="00E968D5">
        <w:trPr>
          <w:cantSplit/>
          <w:trHeight w:val="432"/>
        </w:trPr>
        <w:tc>
          <w:tcPr>
            <w:tcW w:w="10916" w:type="dxa"/>
            <w:gridSpan w:val="2"/>
          </w:tcPr>
          <w:p w14:paraId="266B0FFC" w14:textId="77777777" w:rsidR="001C2253" w:rsidRDefault="001C2253" w:rsidP="00E968D5">
            <w:pPr>
              <w:rPr>
                <w:sz w:val="24"/>
              </w:rPr>
            </w:pPr>
            <w:r>
              <w:rPr>
                <w:sz w:val="24"/>
              </w:rPr>
              <w:t>Section</w:t>
            </w:r>
            <w:r>
              <w:rPr>
                <w:spacing w:val="-2"/>
                <w:sz w:val="24"/>
              </w:rPr>
              <w:t xml:space="preserve"> </w:t>
            </w:r>
            <w:r>
              <w:rPr>
                <w:sz w:val="24"/>
              </w:rPr>
              <w:t>2</w:t>
            </w:r>
            <w:r>
              <w:rPr>
                <w:spacing w:val="-1"/>
                <w:sz w:val="24"/>
              </w:rPr>
              <w:t xml:space="preserve"> </w:t>
            </w:r>
            <w:r>
              <w:rPr>
                <w:sz w:val="24"/>
              </w:rPr>
              <w:t>–</w:t>
            </w:r>
            <w:r>
              <w:rPr>
                <w:spacing w:val="-1"/>
                <w:sz w:val="24"/>
              </w:rPr>
              <w:t xml:space="preserve"> </w:t>
            </w:r>
            <w:r>
              <w:rPr>
                <w:sz w:val="24"/>
              </w:rPr>
              <w:t>la</w:t>
            </w:r>
            <w:r>
              <w:rPr>
                <w:spacing w:val="-1"/>
                <w:sz w:val="24"/>
              </w:rPr>
              <w:t xml:space="preserve"> </w:t>
            </w:r>
            <w:proofErr w:type="spellStart"/>
            <w:r>
              <w:rPr>
                <w:sz w:val="24"/>
              </w:rPr>
              <w:t>théorie</w:t>
            </w:r>
            <w:proofErr w:type="spellEnd"/>
            <w:r>
              <w:rPr>
                <w:sz w:val="24"/>
              </w:rPr>
              <w:t xml:space="preserve"> </w:t>
            </w:r>
            <w:proofErr w:type="spellStart"/>
            <w:r>
              <w:rPr>
                <w:sz w:val="24"/>
              </w:rPr>
              <w:t>d’agence</w:t>
            </w:r>
            <w:proofErr w:type="spellEnd"/>
          </w:p>
        </w:tc>
      </w:tr>
      <w:tr w:rsidR="001C2253" w:rsidRPr="003705AC" w14:paraId="0692E5C1" w14:textId="77777777" w:rsidTr="00E968D5">
        <w:trPr>
          <w:cantSplit/>
          <w:trHeight w:val="432"/>
        </w:trPr>
        <w:tc>
          <w:tcPr>
            <w:tcW w:w="10916" w:type="dxa"/>
            <w:gridSpan w:val="2"/>
          </w:tcPr>
          <w:p w14:paraId="61A15DA8" w14:textId="77777777" w:rsidR="001C2253" w:rsidRPr="003705AC" w:rsidRDefault="001C2253" w:rsidP="00E968D5">
            <w:pPr>
              <w:rPr>
                <w:sz w:val="24"/>
                <w:lang w:val="fr-FR"/>
              </w:rPr>
            </w:pPr>
            <w:r w:rsidRPr="003705AC">
              <w:rPr>
                <w:b/>
                <w:color w:val="006FC0"/>
                <w:sz w:val="24"/>
                <w:lang w:val="fr-FR"/>
              </w:rPr>
              <w:t>CHAPITRE</w:t>
            </w:r>
            <w:r w:rsidRPr="003705AC">
              <w:rPr>
                <w:b/>
                <w:color w:val="006FC0"/>
                <w:spacing w:val="-3"/>
                <w:sz w:val="24"/>
                <w:lang w:val="fr-FR"/>
              </w:rPr>
              <w:t xml:space="preserve"> </w:t>
            </w:r>
            <w:r w:rsidRPr="003705AC">
              <w:rPr>
                <w:b/>
                <w:color w:val="006FC0"/>
                <w:sz w:val="24"/>
                <w:lang w:val="fr-FR"/>
              </w:rPr>
              <w:t>6</w:t>
            </w:r>
            <w:r w:rsidRPr="003705AC">
              <w:rPr>
                <w:b/>
                <w:color w:val="006FC0"/>
                <w:spacing w:val="-2"/>
                <w:sz w:val="24"/>
                <w:lang w:val="fr-FR"/>
              </w:rPr>
              <w:t xml:space="preserve"> </w:t>
            </w:r>
            <w:r w:rsidRPr="003705AC">
              <w:rPr>
                <w:b/>
                <w:color w:val="006FC0"/>
                <w:sz w:val="24"/>
                <w:lang w:val="fr-FR"/>
              </w:rPr>
              <w:t>:</w:t>
            </w:r>
            <w:r w:rsidRPr="003705AC">
              <w:rPr>
                <w:b/>
                <w:color w:val="006FC0"/>
                <w:spacing w:val="-2"/>
                <w:sz w:val="24"/>
                <w:lang w:val="fr-FR"/>
              </w:rPr>
              <w:t xml:space="preserve"> </w:t>
            </w:r>
            <w:r w:rsidRPr="003705AC">
              <w:rPr>
                <w:b/>
                <w:color w:val="006FC0"/>
                <w:sz w:val="24"/>
                <w:lang w:val="fr-FR"/>
              </w:rPr>
              <w:t>Les</w:t>
            </w:r>
            <w:r w:rsidRPr="003705AC">
              <w:rPr>
                <w:b/>
                <w:color w:val="006FC0"/>
                <w:spacing w:val="-1"/>
                <w:sz w:val="24"/>
                <w:lang w:val="fr-FR"/>
              </w:rPr>
              <w:t xml:space="preserve"> </w:t>
            </w:r>
            <w:r w:rsidRPr="003705AC">
              <w:rPr>
                <w:b/>
                <w:color w:val="006FC0"/>
                <w:sz w:val="24"/>
                <w:lang w:val="fr-FR"/>
              </w:rPr>
              <w:t>perspectives</w:t>
            </w:r>
            <w:r w:rsidRPr="003705AC">
              <w:rPr>
                <w:b/>
                <w:color w:val="006FC0"/>
                <w:spacing w:val="-4"/>
                <w:sz w:val="24"/>
                <w:lang w:val="fr-FR"/>
              </w:rPr>
              <w:t xml:space="preserve"> </w:t>
            </w:r>
            <w:r w:rsidRPr="003705AC">
              <w:rPr>
                <w:b/>
                <w:color w:val="006FC0"/>
                <w:sz w:val="24"/>
                <w:lang w:val="fr-FR"/>
              </w:rPr>
              <w:t>en</w:t>
            </w:r>
            <w:r w:rsidRPr="003705AC">
              <w:rPr>
                <w:b/>
                <w:color w:val="006FC0"/>
                <w:spacing w:val="-4"/>
                <w:sz w:val="24"/>
                <w:lang w:val="fr-FR"/>
              </w:rPr>
              <w:t xml:space="preserve"> </w:t>
            </w:r>
            <w:r w:rsidRPr="003705AC">
              <w:rPr>
                <w:b/>
                <w:color w:val="006FC0"/>
                <w:sz w:val="24"/>
                <w:lang w:val="fr-FR"/>
              </w:rPr>
              <w:t>théories</w:t>
            </w:r>
            <w:r w:rsidRPr="003705AC">
              <w:rPr>
                <w:b/>
                <w:color w:val="006FC0"/>
                <w:spacing w:val="-1"/>
                <w:sz w:val="24"/>
                <w:lang w:val="fr-FR"/>
              </w:rPr>
              <w:t xml:space="preserve"> </w:t>
            </w:r>
            <w:r w:rsidRPr="003705AC">
              <w:rPr>
                <w:b/>
                <w:color w:val="006FC0"/>
                <w:sz w:val="24"/>
                <w:lang w:val="fr-FR"/>
              </w:rPr>
              <w:t>des organisations</w:t>
            </w:r>
          </w:p>
        </w:tc>
      </w:tr>
      <w:tr w:rsidR="001C2253" w:rsidRPr="001C2253" w14:paraId="1D432E0A" w14:textId="77777777" w:rsidTr="00E968D5">
        <w:trPr>
          <w:cantSplit/>
          <w:trHeight w:val="432"/>
        </w:trPr>
        <w:tc>
          <w:tcPr>
            <w:tcW w:w="10916" w:type="dxa"/>
            <w:gridSpan w:val="2"/>
          </w:tcPr>
          <w:p w14:paraId="4C84C9EC" w14:textId="77777777" w:rsidR="001C2253" w:rsidRPr="001C2253" w:rsidRDefault="001C2253" w:rsidP="00E968D5">
            <w:pPr>
              <w:rPr>
                <w:b/>
                <w:color w:val="006FC0"/>
                <w:sz w:val="24"/>
                <w:lang w:val="fr-FR"/>
              </w:rPr>
            </w:pPr>
            <w:r w:rsidRPr="001C2253">
              <w:rPr>
                <w:sz w:val="24"/>
                <w:lang w:val="fr-FR"/>
              </w:rPr>
              <w:t>Section</w:t>
            </w:r>
            <w:r w:rsidRPr="001C2253">
              <w:rPr>
                <w:spacing w:val="-2"/>
                <w:sz w:val="24"/>
                <w:lang w:val="fr-FR"/>
              </w:rPr>
              <w:t xml:space="preserve"> </w:t>
            </w:r>
            <w:r w:rsidRPr="001C2253">
              <w:rPr>
                <w:sz w:val="24"/>
                <w:lang w:val="fr-FR"/>
              </w:rPr>
              <w:t>1 –</w:t>
            </w:r>
            <w:r w:rsidRPr="001C2253">
              <w:rPr>
                <w:spacing w:val="3"/>
                <w:sz w:val="24"/>
                <w:lang w:val="fr-FR"/>
              </w:rPr>
              <w:t xml:space="preserve"> </w:t>
            </w:r>
            <w:r w:rsidRPr="001C2253">
              <w:rPr>
                <w:sz w:val="24"/>
                <w:lang w:val="fr-FR"/>
              </w:rPr>
              <w:t>Les</w:t>
            </w:r>
            <w:r w:rsidRPr="001C2253">
              <w:rPr>
                <w:spacing w:val="-4"/>
                <w:sz w:val="24"/>
                <w:lang w:val="fr-FR"/>
              </w:rPr>
              <w:t xml:space="preserve"> </w:t>
            </w:r>
            <w:r w:rsidRPr="001C2253">
              <w:rPr>
                <w:sz w:val="24"/>
                <w:lang w:val="fr-FR"/>
              </w:rPr>
              <w:t>théories</w:t>
            </w:r>
            <w:r w:rsidRPr="001C2253">
              <w:rPr>
                <w:spacing w:val="-3"/>
                <w:sz w:val="24"/>
                <w:lang w:val="fr-FR"/>
              </w:rPr>
              <w:t xml:space="preserve"> </w:t>
            </w:r>
            <w:r w:rsidRPr="001C2253">
              <w:rPr>
                <w:sz w:val="24"/>
                <w:lang w:val="fr-FR"/>
              </w:rPr>
              <w:t>post-modernes</w:t>
            </w:r>
          </w:p>
        </w:tc>
      </w:tr>
      <w:tr w:rsidR="001C2253" w:rsidRPr="001C2253" w14:paraId="72A86480" w14:textId="77777777" w:rsidTr="00E968D5">
        <w:trPr>
          <w:cantSplit/>
          <w:trHeight w:val="432"/>
        </w:trPr>
        <w:tc>
          <w:tcPr>
            <w:tcW w:w="10916" w:type="dxa"/>
            <w:gridSpan w:val="2"/>
          </w:tcPr>
          <w:p w14:paraId="3549FE2A" w14:textId="77777777" w:rsidR="001C2253" w:rsidRPr="001C2253" w:rsidRDefault="001C2253" w:rsidP="00E968D5">
            <w:pPr>
              <w:rPr>
                <w:sz w:val="24"/>
                <w:lang w:val="fr-FR"/>
              </w:rPr>
            </w:pPr>
            <w:r w:rsidRPr="001C2253">
              <w:rPr>
                <w:sz w:val="24"/>
                <w:lang w:val="fr-FR"/>
              </w:rPr>
              <w:t>Section</w:t>
            </w:r>
            <w:r w:rsidRPr="001C2253">
              <w:rPr>
                <w:spacing w:val="-3"/>
                <w:sz w:val="24"/>
                <w:lang w:val="fr-FR"/>
              </w:rPr>
              <w:t xml:space="preserve"> </w:t>
            </w:r>
            <w:r w:rsidRPr="001C2253">
              <w:rPr>
                <w:sz w:val="24"/>
                <w:lang w:val="fr-FR"/>
              </w:rPr>
              <w:t>2</w:t>
            </w:r>
            <w:r w:rsidRPr="001C2253">
              <w:rPr>
                <w:spacing w:val="-3"/>
                <w:sz w:val="24"/>
                <w:lang w:val="fr-FR"/>
              </w:rPr>
              <w:t xml:space="preserve"> </w:t>
            </w:r>
            <w:r w:rsidRPr="001C2253">
              <w:rPr>
                <w:sz w:val="24"/>
                <w:lang w:val="fr-FR"/>
              </w:rPr>
              <w:t>–</w:t>
            </w:r>
            <w:r w:rsidRPr="001C2253">
              <w:rPr>
                <w:spacing w:val="1"/>
                <w:sz w:val="24"/>
                <w:lang w:val="fr-FR"/>
              </w:rPr>
              <w:t xml:space="preserve"> </w:t>
            </w:r>
            <w:r w:rsidRPr="001C2253">
              <w:rPr>
                <w:sz w:val="24"/>
                <w:lang w:val="fr-FR"/>
              </w:rPr>
              <w:t>La</w:t>
            </w:r>
            <w:r w:rsidRPr="001C2253">
              <w:rPr>
                <w:spacing w:val="-2"/>
                <w:sz w:val="24"/>
                <w:lang w:val="fr-FR"/>
              </w:rPr>
              <w:t xml:space="preserve"> </w:t>
            </w:r>
            <w:r w:rsidRPr="001C2253">
              <w:rPr>
                <w:sz w:val="24"/>
                <w:lang w:val="fr-FR"/>
              </w:rPr>
              <w:t>théorie</w:t>
            </w:r>
            <w:r w:rsidRPr="001C2253">
              <w:rPr>
                <w:spacing w:val="-2"/>
                <w:sz w:val="24"/>
                <w:lang w:val="fr-FR"/>
              </w:rPr>
              <w:t xml:space="preserve"> </w:t>
            </w:r>
            <w:r w:rsidRPr="001C2253">
              <w:rPr>
                <w:sz w:val="24"/>
                <w:lang w:val="fr-FR"/>
              </w:rPr>
              <w:t>de</w:t>
            </w:r>
            <w:r w:rsidRPr="001C2253">
              <w:rPr>
                <w:spacing w:val="-2"/>
                <w:sz w:val="24"/>
                <w:lang w:val="fr-FR"/>
              </w:rPr>
              <w:t xml:space="preserve"> </w:t>
            </w:r>
            <w:r w:rsidRPr="001C2253">
              <w:rPr>
                <w:sz w:val="24"/>
                <w:lang w:val="fr-FR"/>
              </w:rPr>
              <w:t>structuration</w:t>
            </w:r>
            <w:r w:rsidRPr="001C2253">
              <w:rPr>
                <w:spacing w:val="-3"/>
                <w:sz w:val="24"/>
                <w:lang w:val="fr-FR"/>
              </w:rPr>
              <w:t xml:space="preserve"> </w:t>
            </w:r>
            <w:r w:rsidRPr="001C2253">
              <w:rPr>
                <w:sz w:val="24"/>
                <w:lang w:val="fr-FR"/>
              </w:rPr>
              <w:t>de</w:t>
            </w:r>
            <w:r w:rsidRPr="001C2253">
              <w:rPr>
                <w:spacing w:val="-6"/>
                <w:sz w:val="24"/>
                <w:lang w:val="fr-FR"/>
              </w:rPr>
              <w:t xml:space="preserve"> </w:t>
            </w:r>
            <w:r w:rsidRPr="001C2253">
              <w:rPr>
                <w:sz w:val="24"/>
                <w:lang w:val="fr-FR"/>
              </w:rPr>
              <w:t>Giddens</w:t>
            </w:r>
          </w:p>
        </w:tc>
      </w:tr>
      <w:tr w:rsidR="001C2253" w:rsidRPr="001C2253" w14:paraId="2BA4DD79" w14:textId="77777777" w:rsidTr="00E968D5">
        <w:trPr>
          <w:trHeight w:val="432"/>
        </w:trPr>
        <w:tc>
          <w:tcPr>
            <w:tcW w:w="10916" w:type="dxa"/>
            <w:gridSpan w:val="2"/>
          </w:tcPr>
          <w:p w14:paraId="41247B23"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Arial"/>
                <w:color w:val="002060"/>
                <w:lang w:val="fr-FR"/>
              </w:rPr>
              <w:t>Méthode d’évaluation et régime d’examens</w:t>
            </w:r>
          </w:p>
          <w:p w14:paraId="2F94B247" w14:textId="77777777" w:rsidR="001C2253" w:rsidRPr="00544033" w:rsidRDefault="001C2253" w:rsidP="00E968D5">
            <w:pPr>
              <w:ind w:left="429"/>
              <w:contextualSpacing/>
              <w:rPr>
                <w:rFonts w:ascii="Cambria" w:eastAsia="Times New Roman" w:hAnsi="Cambria" w:cs="Arial"/>
                <w:bCs/>
                <w:i/>
                <w:color w:val="002060"/>
                <w:lang w:val="fr-FR" w:eastAsia="fr-FR"/>
              </w:rPr>
            </w:pPr>
            <w:r w:rsidRPr="00544033">
              <w:rPr>
                <w:rFonts w:ascii="Cambria" w:eastAsia="Calibri" w:hAnsi="Cambria" w:cs="Calibri"/>
                <w:b/>
                <w:bCs/>
                <w:color w:val="002060"/>
                <w:lang w:val="fr-FR"/>
              </w:rPr>
              <w:t xml:space="preserve">REGIME MIXTE : </w:t>
            </w:r>
            <w:r w:rsidRPr="00544033">
              <w:rPr>
                <w:rFonts w:ascii="Cambria" w:eastAsia="Times New Roman" w:hAnsi="Cambria" w:cs="Arial"/>
                <w:bCs/>
                <w:i/>
                <w:color w:val="002060"/>
                <w:lang w:val="fr-FR" w:eastAsia="fr-FR"/>
              </w:rPr>
              <w:t>La note d’évaluation de l’étudiant :</w:t>
            </w:r>
          </w:p>
          <w:p w14:paraId="768808FC" w14:textId="77777777" w:rsidR="001C2253" w:rsidRPr="00544033" w:rsidRDefault="001C2253"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70% note à l’examen écrit </w:t>
            </w:r>
          </w:p>
          <w:p w14:paraId="5BCD986B" w14:textId="77777777" w:rsidR="001C2253" w:rsidRPr="00544033" w:rsidRDefault="001C2253"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+ 30% notes de TD (exposés, participation, assiduité, etc.)  </w:t>
            </w:r>
          </w:p>
          <w:p w14:paraId="795D17DC" w14:textId="77777777" w:rsidR="001C2253" w:rsidRPr="00544033" w:rsidRDefault="001C2253" w:rsidP="00E968D5">
            <w:pPr>
              <w:rPr>
                <w:rFonts w:ascii="Cambria" w:eastAsia="Calibri" w:hAnsi="Cambria" w:cs="Calibri"/>
                <w:color w:val="002060"/>
                <w:lang w:val="fr-FR"/>
              </w:rPr>
            </w:pPr>
          </w:p>
          <w:p w14:paraId="03694EB5"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CONTROLE CONTINU :</w:t>
            </w:r>
            <w:r w:rsidRPr="00544033">
              <w:rPr>
                <w:rFonts w:ascii="Cambria" w:eastAsia="Calibri" w:hAnsi="Cambria" w:cs="Calibri"/>
                <w:color w:val="002060"/>
                <w:lang w:val="fr-FR"/>
              </w:rPr>
              <w:t xml:space="preserve"> Il représente 30% de la note finale. Il se compose de la moyenne des notes suivantes :</w:t>
            </w:r>
          </w:p>
          <w:p w14:paraId="79FD2BED"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les travaux à rendre par les étudiants. </w:t>
            </w:r>
          </w:p>
          <w:p w14:paraId="008B0974"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un projet académique à élaborer par des groupes d’étudiants et à présenter oralement en classe. </w:t>
            </w:r>
          </w:p>
          <w:p w14:paraId="70F65F69"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Note de participation et d’assiduité en classe. Celle-ci est principalement accordée en fonction de la pertinence de la participation aux activités pédagogiques.</w:t>
            </w:r>
          </w:p>
          <w:p w14:paraId="36B728CC"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EXAMEN FINAL :</w:t>
            </w:r>
            <w:r w:rsidRPr="00544033">
              <w:rPr>
                <w:rFonts w:ascii="Cambria" w:eastAsia="Calibri" w:hAnsi="Cambria" w:cs="Calibri"/>
                <w:color w:val="002060"/>
                <w:lang w:val="fr-FR"/>
              </w:rPr>
              <w:t xml:space="preserve"> Il représente 70% de la note finale. Il prendra la forme d’un examen sur table.</w:t>
            </w:r>
          </w:p>
        </w:tc>
      </w:tr>
      <w:tr w:rsidR="001C2253" w:rsidRPr="001C2253" w14:paraId="26D6DA98" w14:textId="77777777" w:rsidTr="00E968D5">
        <w:trPr>
          <w:trHeight w:val="432"/>
        </w:trPr>
        <w:tc>
          <w:tcPr>
            <w:tcW w:w="10916" w:type="dxa"/>
            <w:gridSpan w:val="2"/>
          </w:tcPr>
          <w:p w14:paraId="6ED129BF"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Profil du formateur</w:t>
            </w:r>
          </w:p>
          <w:p w14:paraId="693B6677" w14:textId="77777777" w:rsidR="001C2253" w:rsidRPr="00544033" w:rsidRDefault="001C2253" w:rsidP="00E968D5">
            <w:pPr>
              <w:rPr>
                <w:rFonts w:ascii="Cambria" w:eastAsia="Calibri" w:hAnsi="Cambria" w:cs="Calibri"/>
                <w:color w:val="002060"/>
                <w:lang w:val="fr-FR"/>
              </w:rPr>
            </w:pPr>
            <w:r w:rsidRPr="00544033">
              <w:rPr>
                <w:rFonts w:ascii="Cambria" w:eastAsia="Calibri" w:hAnsi="Cambria" w:cs="Calibri"/>
                <w:color w:val="002060"/>
                <w:lang w:val="fr-FR"/>
              </w:rPr>
              <w:t>Spécialiste</w:t>
            </w:r>
            <w:r>
              <w:rPr>
                <w:rFonts w:ascii="Cambria" w:eastAsia="Calibri" w:hAnsi="Cambria" w:cs="Calibri"/>
                <w:color w:val="002060"/>
                <w:lang w:val="fr-FR"/>
              </w:rPr>
              <w:t xml:space="preserve"> de GRH</w:t>
            </w:r>
          </w:p>
        </w:tc>
      </w:tr>
      <w:tr w:rsidR="001C2253" w:rsidRPr="003705AC" w14:paraId="7C97E4AF" w14:textId="77777777" w:rsidTr="00E968D5">
        <w:trPr>
          <w:trHeight w:val="432"/>
        </w:trPr>
        <w:tc>
          <w:tcPr>
            <w:tcW w:w="10916" w:type="dxa"/>
            <w:gridSpan w:val="2"/>
          </w:tcPr>
          <w:p w14:paraId="1B8CBA42" w14:textId="77777777" w:rsidR="001C2253" w:rsidRDefault="001C2253" w:rsidP="00E968D5">
            <w:pPr>
              <w:pStyle w:val="TableParagraph"/>
              <w:tabs>
                <w:tab w:val="left" w:pos="664"/>
              </w:tabs>
              <w:ind w:left="664" w:right="203"/>
              <w:jc w:val="both"/>
            </w:pPr>
          </w:p>
          <w:p w14:paraId="00D242EF" w14:textId="77777777" w:rsidR="001C2253" w:rsidRPr="003C68B4" w:rsidRDefault="001C2253" w:rsidP="00E968D5">
            <w:pPr>
              <w:pStyle w:val="TableParagraph"/>
              <w:tabs>
                <w:tab w:val="left" w:pos="664"/>
              </w:tabs>
              <w:ind w:left="664" w:right="203"/>
              <w:jc w:val="both"/>
              <w:rPr>
                <w:color w:val="002060"/>
                <w:sz w:val="28"/>
                <w:szCs w:val="28"/>
              </w:rPr>
            </w:pPr>
            <w:r w:rsidRPr="003C68B4">
              <w:rPr>
                <w:color w:val="002060"/>
                <w:sz w:val="24"/>
                <w:szCs w:val="24"/>
              </w:rPr>
              <w:t>Références bibliographiques</w:t>
            </w:r>
          </w:p>
          <w:p w14:paraId="1D5E6CD8" w14:textId="77777777" w:rsidR="001C2253" w:rsidRDefault="001C2253" w:rsidP="00E968D5">
            <w:pPr>
              <w:pStyle w:val="TableParagraph"/>
              <w:tabs>
                <w:tab w:val="left" w:pos="664"/>
              </w:tabs>
              <w:ind w:left="664" w:right="203"/>
              <w:jc w:val="both"/>
            </w:pPr>
          </w:p>
          <w:p w14:paraId="4A825FC7" w14:textId="77777777" w:rsidR="001C2253" w:rsidRDefault="001C2253" w:rsidP="00FA7B11">
            <w:pPr>
              <w:pStyle w:val="TableParagraph"/>
              <w:numPr>
                <w:ilvl w:val="0"/>
                <w:numId w:val="48"/>
              </w:numPr>
              <w:tabs>
                <w:tab w:val="left" w:pos="664"/>
              </w:tabs>
              <w:ind w:right="203"/>
              <w:jc w:val="both"/>
            </w:pPr>
            <w:proofErr w:type="spellStart"/>
            <w:r>
              <w:t>Girin</w:t>
            </w:r>
            <w:proofErr w:type="spellEnd"/>
            <w:r>
              <w:t>, J. (2001), « La théorie des organisations et la question du langage », Langage et</w:t>
            </w:r>
            <w:r>
              <w:rPr>
                <w:spacing w:val="1"/>
              </w:rPr>
              <w:t xml:space="preserve"> </w:t>
            </w:r>
            <w:r>
              <w:t>travail, éd.</w:t>
            </w:r>
            <w:r>
              <w:rPr>
                <w:spacing w:val="1"/>
              </w:rPr>
              <w:t xml:space="preserve"> </w:t>
            </w:r>
            <w:r>
              <w:t>CNRS.</w:t>
            </w:r>
          </w:p>
          <w:p w14:paraId="06A13B50" w14:textId="77777777" w:rsidR="001C2253" w:rsidRDefault="001C2253" w:rsidP="00FA7B11">
            <w:pPr>
              <w:pStyle w:val="TableParagraph"/>
              <w:numPr>
                <w:ilvl w:val="0"/>
                <w:numId w:val="48"/>
              </w:numPr>
              <w:tabs>
                <w:tab w:val="left" w:pos="664"/>
              </w:tabs>
              <w:ind w:left="911" w:right="200" w:hanging="608"/>
              <w:jc w:val="both"/>
            </w:pPr>
            <w:r>
              <w:t>Koenig,</w:t>
            </w:r>
            <w:r>
              <w:rPr>
                <w:spacing w:val="1"/>
              </w:rPr>
              <w:t xml:space="preserve"> </w:t>
            </w:r>
            <w:r>
              <w:t>G.</w:t>
            </w:r>
            <w:r>
              <w:rPr>
                <w:spacing w:val="1"/>
              </w:rPr>
              <w:t xml:space="preserve"> </w:t>
            </w:r>
            <w:r>
              <w:t>(2006),</w:t>
            </w:r>
            <w:r>
              <w:rPr>
                <w:spacing w:val="1"/>
              </w:rPr>
              <w:t xml:space="preserve"> </w:t>
            </w:r>
            <w:r>
              <w:t>«</w:t>
            </w:r>
            <w:r>
              <w:rPr>
                <w:spacing w:val="1"/>
              </w:rPr>
              <w:t xml:space="preserve"> </w:t>
            </w:r>
            <w:r>
              <w:t>Théories</w:t>
            </w:r>
            <w:r>
              <w:rPr>
                <w:spacing w:val="1"/>
              </w:rPr>
              <w:t xml:space="preserve"> </w:t>
            </w:r>
            <w:r>
              <w:t>mode</w:t>
            </w:r>
            <w:r>
              <w:rPr>
                <w:spacing w:val="1"/>
              </w:rPr>
              <w:t xml:space="preserve"> </w:t>
            </w:r>
            <w:r>
              <w:t>d'emploi</w:t>
            </w:r>
            <w:r>
              <w:rPr>
                <w:spacing w:val="1"/>
              </w:rPr>
              <w:t xml:space="preserve"> </w:t>
            </w:r>
            <w:r>
              <w:t>»,</w:t>
            </w:r>
            <w:r>
              <w:rPr>
                <w:spacing w:val="1"/>
              </w:rPr>
              <w:t xml:space="preserve"> </w:t>
            </w:r>
            <w:r>
              <w:t>Revue</w:t>
            </w:r>
            <w:r>
              <w:rPr>
                <w:spacing w:val="1"/>
              </w:rPr>
              <w:t xml:space="preserve"> </w:t>
            </w:r>
            <w:r>
              <w:t>française</w:t>
            </w:r>
            <w:r>
              <w:rPr>
                <w:spacing w:val="55"/>
              </w:rPr>
              <w:t xml:space="preserve"> </w:t>
            </w:r>
            <w:r>
              <w:t>de</w:t>
            </w:r>
            <w:r>
              <w:rPr>
                <w:spacing w:val="55"/>
              </w:rPr>
              <w:t xml:space="preserve"> </w:t>
            </w:r>
            <w:r>
              <w:t>gestion,</w:t>
            </w:r>
            <w:r>
              <w:rPr>
                <w:spacing w:val="55"/>
              </w:rPr>
              <w:t xml:space="preserve"> </w:t>
            </w:r>
            <w:r>
              <w:t>vol.1,</w:t>
            </w:r>
            <w:r>
              <w:rPr>
                <w:spacing w:val="-52"/>
              </w:rPr>
              <w:t xml:space="preserve"> </w:t>
            </w:r>
            <w:r>
              <w:t>n°160,</w:t>
            </w:r>
            <w:r>
              <w:rPr>
                <w:spacing w:val="-3"/>
              </w:rPr>
              <w:t xml:space="preserve"> </w:t>
            </w:r>
            <w:r>
              <w:t>pp.9-27.</w:t>
            </w:r>
          </w:p>
          <w:p w14:paraId="726D17F8" w14:textId="77777777" w:rsidR="001C2253" w:rsidRDefault="001C2253" w:rsidP="00FA7B11">
            <w:pPr>
              <w:pStyle w:val="TableParagraph"/>
              <w:numPr>
                <w:ilvl w:val="0"/>
                <w:numId w:val="48"/>
              </w:numPr>
              <w:tabs>
                <w:tab w:val="left" w:pos="664"/>
              </w:tabs>
              <w:spacing w:line="252" w:lineRule="exact"/>
              <w:jc w:val="both"/>
            </w:pPr>
            <w:r>
              <w:t>Rojot,</w:t>
            </w:r>
            <w:r>
              <w:rPr>
                <w:spacing w:val="-8"/>
              </w:rPr>
              <w:t xml:space="preserve"> </w:t>
            </w:r>
            <w:r>
              <w:t>J.</w:t>
            </w:r>
            <w:r>
              <w:rPr>
                <w:spacing w:val="-3"/>
              </w:rPr>
              <w:t xml:space="preserve"> </w:t>
            </w:r>
            <w:r>
              <w:t>(2005),</w:t>
            </w:r>
            <w:r>
              <w:rPr>
                <w:spacing w:val="-4"/>
              </w:rPr>
              <w:t xml:space="preserve"> </w:t>
            </w:r>
            <w:r>
              <w:t>Théories</w:t>
            </w:r>
            <w:r>
              <w:rPr>
                <w:spacing w:val="-5"/>
              </w:rPr>
              <w:t xml:space="preserve"> </w:t>
            </w:r>
            <w:r>
              <w:t>des</w:t>
            </w:r>
            <w:r>
              <w:rPr>
                <w:spacing w:val="-6"/>
              </w:rPr>
              <w:t xml:space="preserve"> </w:t>
            </w:r>
            <w:r>
              <w:t>organisations,</w:t>
            </w:r>
            <w:r>
              <w:rPr>
                <w:spacing w:val="-3"/>
              </w:rPr>
              <w:t xml:space="preserve"> </w:t>
            </w:r>
            <w:r>
              <w:t>Edition</w:t>
            </w:r>
            <w:r>
              <w:rPr>
                <w:spacing w:val="-7"/>
              </w:rPr>
              <w:t xml:space="preserve"> </w:t>
            </w:r>
            <w:r>
              <w:t>ESKA.</w:t>
            </w:r>
          </w:p>
          <w:p w14:paraId="5E3D6FDD" w14:textId="77777777" w:rsidR="001C2253" w:rsidRDefault="001C2253" w:rsidP="00FA7B11">
            <w:pPr>
              <w:pStyle w:val="TableParagraph"/>
              <w:numPr>
                <w:ilvl w:val="0"/>
                <w:numId w:val="48"/>
              </w:numPr>
              <w:tabs>
                <w:tab w:val="left" w:pos="664"/>
              </w:tabs>
              <w:ind w:right="198"/>
              <w:jc w:val="both"/>
            </w:pPr>
            <w:r>
              <w:t>Rondeaux G. et</w:t>
            </w:r>
            <w:r>
              <w:rPr>
                <w:spacing w:val="1"/>
              </w:rPr>
              <w:t xml:space="preserve"> </w:t>
            </w:r>
            <w:proofErr w:type="spellStart"/>
            <w:r>
              <w:t>Pichault</w:t>
            </w:r>
            <w:proofErr w:type="spellEnd"/>
            <w:r>
              <w:t xml:space="preserve"> F. (2012), « Managers</w:t>
            </w:r>
            <w:r>
              <w:rPr>
                <w:spacing w:val="1"/>
              </w:rPr>
              <w:t xml:space="preserve"> </w:t>
            </w:r>
            <w:r>
              <w:t>en</w:t>
            </w:r>
            <w:r>
              <w:rPr>
                <w:spacing w:val="1"/>
              </w:rPr>
              <w:t xml:space="preserve"> </w:t>
            </w:r>
            <w:r>
              <w:t>quête</w:t>
            </w:r>
            <w:r>
              <w:rPr>
                <w:spacing w:val="1"/>
              </w:rPr>
              <w:t xml:space="preserve"> </w:t>
            </w:r>
            <w:r>
              <w:t>de</w:t>
            </w:r>
            <w:r>
              <w:rPr>
                <w:spacing w:val="1"/>
              </w:rPr>
              <w:t xml:space="preserve"> </w:t>
            </w:r>
            <w:r>
              <w:t>sens</w:t>
            </w:r>
            <w:r>
              <w:rPr>
                <w:spacing w:val="1"/>
              </w:rPr>
              <w:t xml:space="preserve"> </w:t>
            </w:r>
            <w:r>
              <w:t>:</w:t>
            </w:r>
            <w:r>
              <w:rPr>
                <w:spacing w:val="1"/>
              </w:rPr>
              <w:t xml:space="preserve"> </w:t>
            </w:r>
            <w:r>
              <w:t>l’identité</w:t>
            </w:r>
            <w:r>
              <w:rPr>
                <w:spacing w:val="1"/>
              </w:rPr>
              <w:t xml:space="preserve"> </w:t>
            </w:r>
            <w:r>
              <w:t>organisationnelle comme boussole ? », Revue internationale de psychologie et de gestion</w:t>
            </w:r>
            <w:r>
              <w:rPr>
                <w:spacing w:val="1"/>
              </w:rPr>
              <w:t xml:space="preserve"> </w:t>
            </w:r>
            <w:r>
              <w:t>des</w:t>
            </w:r>
            <w:r>
              <w:rPr>
                <w:spacing w:val="-2"/>
              </w:rPr>
              <w:t xml:space="preserve"> </w:t>
            </w:r>
            <w:r>
              <w:t>comportements</w:t>
            </w:r>
            <w:r>
              <w:rPr>
                <w:spacing w:val="-2"/>
              </w:rPr>
              <w:t xml:space="preserve"> </w:t>
            </w:r>
            <w:r>
              <w:t>organisationnels,</w:t>
            </w:r>
            <w:r>
              <w:rPr>
                <w:spacing w:val="1"/>
              </w:rPr>
              <w:t xml:space="preserve"> </w:t>
            </w:r>
            <w:proofErr w:type="spellStart"/>
            <w:proofErr w:type="gramStart"/>
            <w:r>
              <w:t>vol.XVIII</w:t>
            </w:r>
            <w:proofErr w:type="spellEnd"/>
            <w:proofErr w:type="gramEnd"/>
            <w:r>
              <w:t>,</w:t>
            </w:r>
            <w:r>
              <w:rPr>
                <w:spacing w:val="4"/>
              </w:rPr>
              <w:t xml:space="preserve"> </w:t>
            </w:r>
            <w:r>
              <w:t>n°46, pp.45-76.</w:t>
            </w:r>
          </w:p>
          <w:p w14:paraId="75F96B57" w14:textId="77777777" w:rsidR="001C2253" w:rsidRPr="003C68B4" w:rsidRDefault="001C2253" w:rsidP="00FA7B11">
            <w:pPr>
              <w:pStyle w:val="Paragraphedeliste"/>
              <w:numPr>
                <w:ilvl w:val="0"/>
                <w:numId w:val="48"/>
              </w:numPr>
              <w:spacing w:line="240" w:lineRule="auto"/>
              <w:jc w:val="left"/>
              <w:rPr>
                <w:rFonts w:ascii="Cambria" w:eastAsia="Calibri" w:hAnsi="Cambria" w:cs="Calibri"/>
                <w:b/>
                <w:bCs/>
                <w:color w:val="002060"/>
                <w:lang w:val="fr-FR"/>
              </w:rPr>
            </w:pPr>
            <w:proofErr w:type="spellStart"/>
            <w:r w:rsidRPr="003705AC">
              <w:rPr>
                <w:lang w:val="fr-FR"/>
              </w:rPr>
              <w:t>Thiétart</w:t>
            </w:r>
            <w:proofErr w:type="spellEnd"/>
            <w:r w:rsidRPr="003705AC">
              <w:rPr>
                <w:lang w:val="fr-FR"/>
              </w:rPr>
              <w:t>, R.A. (2000), « Management et complexité : concepts et théories », Centre de</w:t>
            </w:r>
            <w:r w:rsidRPr="003705AC">
              <w:rPr>
                <w:spacing w:val="1"/>
                <w:lang w:val="fr-FR"/>
              </w:rPr>
              <w:t xml:space="preserve"> </w:t>
            </w:r>
            <w:r w:rsidRPr="003705AC">
              <w:rPr>
                <w:lang w:val="fr-FR"/>
              </w:rPr>
              <w:t>Recherche</w:t>
            </w:r>
            <w:r w:rsidRPr="003705AC">
              <w:rPr>
                <w:spacing w:val="-3"/>
                <w:lang w:val="fr-FR"/>
              </w:rPr>
              <w:t xml:space="preserve"> </w:t>
            </w:r>
            <w:r w:rsidRPr="003705AC">
              <w:rPr>
                <w:lang w:val="fr-FR"/>
              </w:rPr>
              <w:t>DMSP</w:t>
            </w:r>
            <w:r w:rsidRPr="003705AC">
              <w:rPr>
                <w:spacing w:val="1"/>
                <w:lang w:val="fr-FR"/>
              </w:rPr>
              <w:t xml:space="preserve"> </w:t>
            </w:r>
            <w:r w:rsidRPr="003705AC">
              <w:rPr>
                <w:lang w:val="fr-FR"/>
              </w:rPr>
              <w:t>(Dauphine</w:t>
            </w:r>
            <w:r w:rsidRPr="003705AC">
              <w:rPr>
                <w:spacing w:val="-2"/>
                <w:lang w:val="fr-FR"/>
              </w:rPr>
              <w:t xml:space="preserve"> </w:t>
            </w:r>
            <w:r w:rsidRPr="003705AC">
              <w:rPr>
                <w:lang w:val="fr-FR"/>
              </w:rPr>
              <w:t>Marketing</w:t>
            </w:r>
            <w:r w:rsidRPr="003705AC">
              <w:rPr>
                <w:spacing w:val="1"/>
                <w:lang w:val="fr-FR"/>
              </w:rPr>
              <w:t xml:space="preserve"> </w:t>
            </w:r>
            <w:r w:rsidRPr="003705AC">
              <w:rPr>
                <w:lang w:val="fr-FR"/>
              </w:rPr>
              <w:t>Stratégie</w:t>
            </w:r>
            <w:r w:rsidRPr="003705AC">
              <w:rPr>
                <w:spacing w:val="-2"/>
                <w:lang w:val="fr-FR"/>
              </w:rPr>
              <w:t xml:space="preserve"> </w:t>
            </w:r>
            <w:r w:rsidRPr="003705AC">
              <w:rPr>
                <w:lang w:val="fr-FR"/>
              </w:rPr>
              <w:t>Prospective),</w:t>
            </w:r>
            <w:r w:rsidRPr="003705AC">
              <w:rPr>
                <w:spacing w:val="38"/>
                <w:lang w:val="fr-FR"/>
              </w:rPr>
              <w:t xml:space="preserve"> </w:t>
            </w:r>
            <w:r w:rsidRPr="003705AC">
              <w:rPr>
                <w:lang w:val="fr-FR"/>
              </w:rPr>
              <w:t>Cahier</w:t>
            </w:r>
            <w:r w:rsidRPr="003705AC">
              <w:rPr>
                <w:spacing w:val="-2"/>
                <w:lang w:val="fr-FR"/>
              </w:rPr>
              <w:t xml:space="preserve"> </w:t>
            </w:r>
            <w:r w:rsidRPr="003705AC">
              <w:rPr>
                <w:lang w:val="fr-FR"/>
              </w:rPr>
              <w:t>n°282.</w:t>
            </w:r>
          </w:p>
        </w:tc>
      </w:tr>
    </w:tbl>
    <w:p w14:paraId="6A2D05FB" w14:textId="77777777" w:rsidR="001C2253" w:rsidRPr="003705AC" w:rsidRDefault="001C2253" w:rsidP="001C2253">
      <w:pPr>
        <w:rPr>
          <w:rFonts w:ascii="Cambria" w:hAnsi="Cambria"/>
          <w:color w:val="002060"/>
          <w:lang w:val="fr-FR"/>
        </w:rPr>
      </w:pPr>
    </w:p>
    <w:p w14:paraId="5C4B6A7D" w14:textId="77777777" w:rsidR="001C2253" w:rsidRPr="003705AC" w:rsidRDefault="001C2253" w:rsidP="001C2253">
      <w:pPr>
        <w:rPr>
          <w:rFonts w:ascii="Cambria" w:hAnsi="Cambria"/>
          <w:color w:val="002060"/>
          <w:lang w:val="fr-FR"/>
        </w:rPr>
      </w:pPr>
    </w:p>
    <w:p w14:paraId="621CCD4A" w14:textId="77777777" w:rsidR="001C2253" w:rsidRPr="003705AC" w:rsidRDefault="001C2253" w:rsidP="001C2253">
      <w:pPr>
        <w:rPr>
          <w:rFonts w:ascii="Cambria" w:hAnsi="Cambria"/>
          <w:color w:val="002060"/>
          <w:lang w:val="fr-FR"/>
        </w:rPr>
      </w:pPr>
    </w:p>
    <w:p w14:paraId="05FC70FE" w14:textId="77777777" w:rsidR="001C2253" w:rsidRPr="003705AC" w:rsidRDefault="001C2253" w:rsidP="001C2253">
      <w:pPr>
        <w:rPr>
          <w:rFonts w:ascii="Cambria" w:hAnsi="Cambria"/>
          <w:color w:val="002060"/>
          <w:lang w:val="fr-FR"/>
        </w:rPr>
      </w:pPr>
      <w:r w:rsidRPr="003705AC">
        <w:rPr>
          <w:rFonts w:ascii="Cambria" w:hAnsi="Cambria"/>
          <w:color w:val="002060"/>
          <w:lang w:val="fr-FR"/>
        </w:rPr>
        <w:br w:type="page"/>
      </w:r>
    </w:p>
    <w:p w14:paraId="40878356" w14:textId="77777777" w:rsidR="001C2253" w:rsidRPr="003705AC" w:rsidRDefault="001C2253" w:rsidP="001C2253">
      <w:pPr>
        <w:rPr>
          <w:rFonts w:ascii="Cambria" w:hAnsi="Cambria"/>
          <w:color w:val="002060"/>
          <w:lang w:val="fr-FR"/>
        </w:rPr>
      </w:pPr>
    </w:p>
    <w:tbl>
      <w:tblPr>
        <w:tblStyle w:val="TableGrid1"/>
        <w:tblW w:w="10916" w:type="dxa"/>
        <w:tblInd w:w="-289" w:type="dxa"/>
        <w:tblLook w:val="04A0" w:firstRow="1" w:lastRow="0" w:firstColumn="1" w:lastColumn="0" w:noHBand="0" w:noVBand="1"/>
      </w:tblPr>
      <w:tblGrid>
        <w:gridCol w:w="2665"/>
        <w:gridCol w:w="8251"/>
      </w:tblGrid>
      <w:tr w:rsidR="001C2253" w:rsidRPr="00544033" w14:paraId="0081A888" w14:textId="77777777" w:rsidTr="00E968D5">
        <w:trPr>
          <w:cantSplit/>
          <w:trHeight w:val="432"/>
        </w:trPr>
        <w:tc>
          <w:tcPr>
            <w:tcW w:w="2665" w:type="dxa"/>
            <w:vAlign w:val="center"/>
          </w:tcPr>
          <w:p w14:paraId="29C64386"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Licence (Mention)</w:t>
            </w:r>
          </w:p>
        </w:tc>
        <w:tc>
          <w:tcPr>
            <w:tcW w:w="8251" w:type="dxa"/>
            <w:vAlign w:val="center"/>
          </w:tcPr>
          <w:p w14:paraId="361937E2" w14:textId="77777777" w:rsidR="001C2253" w:rsidRPr="00544033" w:rsidRDefault="001C2253"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Sciences de Gestion</w:t>
            </w:r>
          </w:p>
        </w:tc>
      </w:tr>
      <w:tr w:rsidR="001C2253" w:rsidRPr="00544033" w14:paraId="2AB581A0" w14:textId="77777777" w:rsidTr="00E968D5">
        <w:trPr>
          <w:cantSplit/>
          <w:trHeight w:val="432"/>
        </w:trPr>
        <w:tc>
          <w:tcPr>
            <w:tcW w:w="2665" w:type="dxa"/>
            <w:vAlign w:val="center"/>
          </w:tcPr>
          <w:p w14:paraId="092B0B34"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Parcours (Spécialité)</w:t>
            </w:r>
          </w:p>
        </w:tc>
        <w:tc>
          <w:tcPr>
            <w:tcW w:w="8251" w:type="dxa"/>
            <w:vAlign w:val="center"/>
          </w:tcPr>
          <w:p w14:paraId="53597A4B" w14:textId="77777777" w:rsidR="001C2253" w:rsidRPr="00544033" w:rsidRDefault="001C2253" w:rsidP="00E968D5">
            <w:pPr>
              <w:jc w:val="center"/>
              <w:rPr>
                <w:rFonts w:ascii="Cambria" w:eastAsia="Calibri" w:hAnsi="Cambria" w:cs="Calibri"/>
                <w:color w:val="002060"/>
                <w:lang w:val="fr-FR"/>
              </w:rPr>
            </w:pPr>
            <w:r>
              <w:rPr>
                <w:rFonts w:ascii="Cambria" w:eastAsia="Calibri" w:hAnsi="Cambria" w:cs="Calibri"/>
                <w:color w:val="002060"/>
                <w:lang w:val="fr-FR"/>
              </w:rPr>
              <w:t>GRH</w:t>
            </w:r>
          </w:p>
        </w:tc>
      </w:tr>
      <w:tr w:rsidR="001C2253" w:rsidRPr="00544033" w14:paraId="3A374862" w14:textId="77777777" w:rsidTr="00E968D5">
        <w:trPr>
          <w:cantSplit/>
          <w:trHeight w:val="432"/>
        </w:trPr>
        <w:tc>
          <w:tcPr>
            <w:tcW w:w="2665" w:type="dxa"/>
            <w:vAlign w:val="center"/>
          </w:tcPr>
          <w:p w14:paraId="103AA85A"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Intitulé de l’UE</w:t>
            </w:r>
          </w:p>
        </w:tc>
        <w:tc>
          <w:tcPr>
            <w:tcW w:w="8251" w:type="dxa"/>
          </w:tcPr>
          <w:p w14:paraId="35593447" w14:textId="77777777" w:rsidR="001C2253" w:rsidRPr="00544033" w:rsidRDefault="001C2253" w:rsidP="00E968D5">
            <w:pPr>
              <w:contextualSpacing/>
              <w:jc w:val="center"/>
              <w:rPr>
                <w:rFonts w:ascii="Cambria" w:eastAsia="+mn-ea" w:hAnsi="Cambria" w:cs="+mn-cs"/>
                <w:b/>
                <w:bCs/>
                <w:color w:val="002060"/>
                <w:spacing w:val="60"/>
                <w:kern w:val="24"/>
                <w:sz w:val="24"/>
                <w:szCs w:val="24"/>
                <w:lang w:val="fr-FR"/>
              </w:rPr>
            </w:pPr>
            <w:r w:rsidRPr="007D64D6">
              <w:rPr>
                <w:rFonts w:ascii="Cambria" w:eastAsia="+mn-ea" w:hAnsi="Cambria" w:cs="+mn-cs"/>
                <w:b/>
                <w:bCs/>
                <w:color w:val="002060"/>
                <w:spacing w:val="60"/>
                <w:kern w:val="24"/>
                <w:sz w:val="24"/>
                <w:szCs w:val="24"/>
                <w:lang w:val="fr-FR"/>
              </w:rPr>
              <w:t>Psychosociologie des organisations</w:t>
            </w:r>
          </w:p>
        </w:tc>
      </w:tr>
      <w:tr w:rsidR="001C2253" w:rsidRPr="00544033" w14:paraId="76991F6E" w14:textId="77777777" w:rsidTr="00E968D5">
        <w:trPr>
          <w:cantSplit/>
          <w:trHeight w:val="432"/>
        </w:trPr>
        <w:tc>
          <w:tcPr>
            <w:tcW w:w="2665" w:type="dxa"/>
          </w:tcPr>
          <w:p w14:paraId="75E0A11A"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Intitulé de l’ECUE</w:t>
            </w:r>
          </w:p>
        </w:tc>
        <w:tc>
          <w:tcPr>
            <w:tcW w:w="8251" w:type="dxa"/>
          </w:tcPr>
          <w:p w14:paraId="459169EA"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7D64D6">
              <w:rPr>
                <w:rFonts w:ascii="Cambria" w:eastAsia="+mn-ea" w:hAnsi="Cambria" w:cs="+mn-cs"/>
                <w:b/>
                <w:bCs/>
                <w:color w:val="002060"/>
                <w:kern w:val="24"/>
                <w:lang w:val="fr-FR"/>
              </w:rPr>
              <w:t>Psychosociologie des organisations</w:t>
            </w:r>
          </w:p>
        </w:tc>
      </w:tr>
      <w:tr w:rsidR="001C2253" w:rsidRPr="00544033" w14:paraId="256DFCD5" w14:textId="77777777" w:rsidTr="00E968D5">
        <w:trPr>
          <w:cantSplit/>
          <w:trHeight w:val="432"/>
        </w:trPr>
        <w:tc>
          <w:tcPr>
            <w:tcW w:w="2665" w:type="dxa"/>
          </w:tcPr>
          <w:p w14:paraId="6B57AE9A"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Volume horaire COURS</w:t>
            </w:r>
          </w:p>
        </w:tc>
        <w:tc>
          <w:tcPr>
            <w:tcW w:w="8251" w:type="dxa"/>
          </w:tcPr>
          <w:p w14:paraId="1DD23CAA"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42</w:t>
            </w:r>
          </w:p>
        </w:tc>
      </w:tr>
      <w:tr w:rsidR="001C2253" w:rsidRPr="00544033" w14:paraId="56CD0381" w14:textId="77777777" w:rsidTr="00E968D5">
        <w:trPr>
          <w:cantSplit/>
          <w:trHeight w:val="432"/>
        </w:trPr>
        <w:tc>
          <w:tcPr>
            <w:tcW w:w="2665" w:type="dxa"/>
          </w:tcPr>
          <w:p w14:paraId="07893E44"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Volume horaire TD</w:t>
            </w:r>
          </w:p>
        </w:tc>
        <w:tc>
          <w:tcPr>
            <w:tcW w:w="8251" w:type="dxa"/>
          </w:tcPr>
          <w:p w14:paraId="372663BC"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21</w:t>
            </w:r>
          </w:p>
        </w:tc>
      </w:tr>
      <w:tr w:rsidR="001C2253" w:rsidRPr="00544033" w14:paraId="0E212686" w14:textId="77777777" w:rsidTr="00E968D5">
        <w:trPr>
          <w:cantSplit/>
          <w:trHeight w:val="432"/>
        </w:trPr>
        <w:tc>
          <w:tcPr>
            <w:tcW w:w="2665" w:type="dxa"/>
          </w:tcPr>
          <w:p w14:paraId="120C4E66"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Nombre de crédits</w:t>
            </w:r>
          </w:p>
        </w:tc>
        <w:tc>
          <w:tcPr>
            <w:tcW w:w="8251" w:type="dxa"/>
          </w:tcPr>
          <w:p w14:paraId="7D284D0F"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5</w:t>
            </w:r>
          </w:p>
        </w:tc>
      </w:tr>
      <w:tr w:rsidR="001C2253" w:rsidRPr="00544033" w14:paraId="66DD67AE" w14:textId="77777777" w:rsidTr="00E968D5">
        <w:trPr>
          <w:cantSplit/>
          <w:trHeight w:val="432"/>
        </w:trPr>
        <w:tc>
          <w:tcPr>
            <w:tcW w:w="2665" w:type="dxa"/>
          </w:tcPr>
          <w:p w14:paraId="28CF8FB7"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Coefficient</w:t>
            </w:r>
          </w:p>
        </w:tc>
        <w:tc>
          <w:tcPr>
            <w:tcW w:w="8251" w:type="dxa"/>
          </w:tcPr>
          <w:p w14:paraId="3DC91953"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2</w:t>
            </w:r>
            <w:r>
              <w:rPr>
                <w:rFonts w:ascii="Cambria" w:eastAsia="+mn-ea" w:hAnsi="Cambria" w:cs="+mn-cs"/>
                <w:b/>
                <w:bCs/>
                <w:color w:val="002060"/>
                <w:kern w:val="24"/>
                <w:lang w:val="fr-FR"/>
              </w:rPr>
              <w:t>,5</w:t>
            </w:r>
          </w:p>
        </w:tc>
      </w:tr>
      <w:tr w:rsidR="001C2253" w:rsidRPr="00544033" w14:paraId="7CA4DE14" w14:textId="77777777" w:rsidTr="00E968D5">
        <w:trPr>
          <w:cantSplit/>
          <w:trHeight w:val="432"/>
        </w:trPr>
        <w:tc>
          <w:tcPr>
            <w:tcW w:w="2665" w:type="dxa"/>
          </w:tcPr>
          <w:p w14:paraId="56DF78F1"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Semestre</w:t>
            </w:r>
          </w:p>
        </w:tc>
        <w:tc>
          <w:tcPr>
            <w:tcW w:w="8251" w:type="dxa"/>
          </w:tcPr>
          <w:p w14:paraId="562FA39F"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S5</w:t>
            </w:r>
          </w:p>
        </w:tc>
      </w:tr>
      <w:tr w:rsidR="001C2253" w:rsidRPr="001C2253" w14:paraId="1BFFA0D7" w14:textId="77777777" w:rsidTr="00E968D5">
        <w:trPr>
          <w:cantSplit/>
          <w:trHeight w:val="432"/>
        </w:trPr>
        <w:tc>
          <w:tcPr>
            <w:tcW w:w="2665" w:type="dxa"/>
          </w:tcPr>
          <w:p w14:paraId="5BE8A4DE"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Cible (filière et niveau)</w:t>
            </w:r>
          </w:p>
        </w:tc>
        <w:tc>
          <w:tcPr>
            <w:tcW w:w="8251" w:type="dxa"/>
          </w:tcPr>
          <w:p w14:paraId="0709BF61"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3</w:t>
            </w:r>
            <w:r w:rsidRPr="00C831A0">
              <w:rPr>
                <w:rFonts w:ascii="Cambria" w:eastAsia="+mn-ea" w:hAnsi="Cambria" w:cs="+mn-cs"/>
                <w:b/>
                <w:bCs/>
                <w:color w:val="002060"/>
                <w:kern w:val="24"/>
                <w:vertAlign w:val="superscript"/>
                <w:lang w:val="fr-FR"/>
              </w:rPr>
              <w:t>ème</w:t>
            </w:r>
            <w:r>
              <w:rPr>
                <w:rFonts w:ascii="Cambria" w:eastAsia="+mn-ea" w:hAnsi="Cambria" w:cs="+mn-cs"/>
                <w:b/>
                <w:bCs/>
                <w:color w:val="002060"/>
                <w:kern w:val="24"/>
                <w:lang w:val="fr-FR"/>
              </w:rPr>
              <w:t xml:space="preserve"> année</w:t>
            </w:r>
            <w:r w:rsidRPr="00544033">
              <w:rPr>
                <w:rFonts w:ascii="Cambria" w:eastAsia="+mn-ea" w:hAnsi="Cambria" w:cs="+mn-cs"/>
                <w:b/>
                <w:bCs/>
                <w:color w:val="002060"/>
                <w:kern w:val="24"/>
                <w:lang w:val="fr-FR"/>
              </w:rPr>
              <w:t xml:space="preserve"> </w:t>
            </w:r>
            <w:r>
              <w:rPr>
                <w:rFonts w:ascii="Cambria" w:eastAsia="+mn-ea" w:hAnsi="Cambria" w:cs="+mn-cs"/>
                <w:b/>
                <w:bCs/>
                <w:color w:val="002060"/>
                <w:kern w:val="24"/>
                <w:lang w:val="fr-FR"/>
              </w:rPr>
              <w:t xml:space="preserve">sciences de gestion </w:t>
            </w:r>
            <w:r w:rsidRPr="00544033">
              <w:rPr>
                <w:rFonts w:ascii="Cambria" w:eastAsia="+mn-ea" w:hAnsi="Cambria" w:cs="+mn-cs"/>
                <w:b/>
                <w:bCs/>
                <w:color w:val="002060"/>
                <w:kern w:val="24"/>
                <w:lang w:val="fr-FR"/>
              </w:rPr>
              <w:t xml:space="preserve">Option </w:t>
            </w:r>
            <w:r>
              <w:rPr>
                <w:rFonts w:ascii="Cambria" w:eastAsia="+mn-ea" w:hAnsi="Cambria" w:cs="+mn-cs"/>
                <w:b/>
                <w:bCs/>
                <w:color w:val="002060"/>
                <w:kern w:val="24"/>
                <w:lang w:val="fr-FR"/>
              </w:rPr>
              <w:t>GRH</w:t>
            </w:r>
          </w:p>
        </w:tc>
      </w:tr>
      <w:tr w:rsidR="001C2253" w:rsidRPr="001C2253" w14:paraId="1DD8A1D2" w14:textId="77777777" w:rsidTr="00E968D5">
        <w:trPr>
          <w:cantSplit/>
          <w:trHeight w:val="432"/>
        </w:trPr>
        <w:tc>
          <w:tcPr>
            <w:tcW w:w="10916" w:type="dxa"/>
            <w:gridSpan w:val="2"/>
          </w:tcPr>
          <w:p w14:paraId="38CA1F37"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Prérequis</w:t>
            </w:r>
          </w:p>
          <w:p w14:paraId="3D1C42EB" w14:textId="77777777" w:rsidR="001C2253" w:rsidRPr="00544033" w:rsidRDefault="001C2253" w:rsidP="00E968D5">
            <w:pPr>
              <w:rPr>
                <w:rFonts w:ascii="Cambria" w:eastAsia="+mn-ea" w:hAnsi="Cambria" w:cs="+mn-cs"/>
                <w:b/>
                <w:bCs/>
                <w:color w:val="002060"/>
                <w:kern w:val="24"/>
                <w:lang w:val="fr-FR"/>
              </w:rPr>
            </w:pPr>
            <w:r w:rsidRPr="00544033">
              <w:rPr>
                <w:rFonts w:ascii="Cambria" w:eastAsia="+mn-ea" w:hAnsi="Cambria" w:cs="+mn-cs"/>
                <w:b/>
                <w:bCs/>
                <w:color w:val="002060"/>
                <w:kern w:val="24"/>
                <w:lang w:val="fr-FR"/>
              </w:rPr>
              <w:t>CONNAISSANCES PRÉALABLES NÉCESSAIRES</w:t>
            </w:r>
          </w:p>
          <w:p w14:paraId="00400538" w14:textId="77777777" w:rsidR="001C2253" w:rsidRDefault="001C2253" w:rsidP="00FA7B11">
            <w:pPr>
              <w:pStyle w:val="TableParagraph"/>
              <w:numPr>
                <w:ilvl w:val="0"/>
                <w:numId w:val="18"/>
              </w:numPr>
              <w:tabs>
                <w:tab w:val="left" w:pos="-1"/>
                <w:tab w:val="left" w:pos="0"/>
              </w:tabs>
              <w:suppressAutoHyphens/>
              <w:spacing w:before="57"/>
            </w:pPr>
            <w:r w:rsidRPr="001C2253">
              <w:t>Les</w:t>
            </w:r>
            <w:r w:rsidRPr="001C2253">
              <w:rPr>
                <w:spacing w:val="-3"/>
              </w:rPr>
              <w:t xml:space="preserve"> </w:t>
            </w:r>
            <w:r w:rsidRPr="001C2253">
              <w:t>éléments</w:t>
            </w:r>
            <w:r w:rsidRPr="001C2253">
              <w:rPr>
                <w:spacing w:val="-6"/>
              </w:rPr>
              <w:t xml:space="preserve"> </w:t>
            </w:r>
            <w:r w:rsidRPr="001C2253">
              <w:t>définitoires</w:t>
            </w:r>
            <w:r w:rsidRPr="001C2253">
              <w:rPr>
                <w:spacing w:val="-6"/>
              </w:rPr>
              <w:t xml:space="preserve"> </w:t>
            </w:r>
            <w:r w:rsidRPr="001C2253">
              <w:t>de</w:t>
            </w:r>
            <w:r w:rsidRPr="001C2253">
              <w:rPr>
                <w:spacing w:val="-6"/>
              </w:rPr>
              <w:t xml:space="preserve"> </w:t>
            </w:r>
            <w:r w:rsidRPr="001C2253">
              <w:t>l’entreprise</w:t>
            </w:r>
            <w:r w:rsidRPr="001C2253">
              <w:rPr>
                <w:spacing w:val="-6"/>
              </w:rPr>
              <w:t xml:space="preserve"> </w:t>
            </w:r>
            <w:r w:rsidRPr="001C2253">
              <w:t>(système,</w:t>
            </w:r>
            <w:r w:rsidRPr="001C2253">
              <w:rPr>
                <w:spacing w:val="-5"/>
              </w:rPr>
              <w:t xml:space="preserve"> </w:t>
            </w:r>
            <w:r w:rsidRPr="001C2253">
              <w:t>environnement,</w:t>
            </w:r>
            <w:r w:rsidRPr="001C2253">
              <w:rPr>
                <w:spacing w:val="-4"/>
              </w:rPr>
              <w:t xml:space="preserve"> </w:t>
            </w:r>
            <w:r w:rsidRPr="001C2253">
              <w:t>objectifs,</w:t>
            </w:r>
            <w:r w:rsidRPr="001C2253">
              <w:rPr>
                <w:spacing w:val="-4"/>
              </w:rPr>
              <w:t xml:space="preserve"> </w:t>
            </w:r>
            <w:r w:rsidRPr="001C2253">
              <w:t>ressources,</w:t>
            </w:r>
            <w:r w:rsidRPr="001C2253">
              <w:rPr>
                <w:spacing w:val="4"/>
              </w:rPr>
              <w:t xml:space="preserve"> </w:t>
            </w:r>
            <w:r w:rsidRPr="001C2253">
              <w:t>etc.)</w:t>
            </w:r>
          </w:p>
          <w:p w14:paraId="3314F2A3" w14:textId="77777777" w:rsidR="001C2253" w:rsidRPr="008777E3" w:rsidRDefault="001C2253" w:rsidP="00FA7B11">
            <w:pPr>
              <w:pStyle w:val="TableParagraph"/>
              <w:numPr>
                <w:ilvl w:val="0"/>
                <w:numId w:val="18"/>
              </w:numPr>
              <w:tabs>
                <w:tab w:val="left" w:pos="-1"/>
                <w:tab w:val="left" w:pos="0"/>
              </w:tabs>
              <w:suppressAutoHyphens/>
              <w:spacing w:before="59"/>
            </w:pPr>
            <w:r w:rsidRPr="001C2253">
              <w:t>Les</w:t>
            </w:r>
            <w:r w:rsidRPr="001C2253">
              <w:rPr>
                <w:spacing w:val="-6"/>
              </w:rPr>
              <w:t xml:space="preserve"> </w:t>
            </w:r>
            <w:r w:rsidRPr="001C2253">
              <w:t>fonctions</w:t>
            </w:r>
            <w:r w:rsidRPr="001C2253">
              <w:rPr>
                <w:spacing w:val="-6"/>
              </w:rPr>
              <w:t xml:space="preserve"> </w:t>
            </w:r>
            <w:r w:rsidRPr="001C2253">
              <w:t>de</w:t>
            </w:r>
            <w:r w:rsidRPr="001C2253">
              <w:rPr>
                <w:spacing w:val="-6"/>
              </w:rPr>
              <w:t xml:space="preserve"> </w:t>
            </w:r>
            <w:r w:rsidRPr="001C2253">
              <w:t>l’entreprise</w:t>
            </w:r>
            <w:r w:rsidRPr="001C2253">
              <w:rPr>
                <w:spacing w:val="-2"/>
              </w:rPr>
              <w:t xml:space="preserve"> </w:t>
            </w:r>
            <w:r w:rsidRPr="001C2253">
              <w:t>(approvisionnement,</w:t>
            </w:r>
            <w:r w:rsidRPr="001C2253">
              <w:rPr>
                <w:spacing w:val="-4"/>
              </w:rPr>
              <w:t xml:space="preserve"> </w:t>
            </w:r>
            <w:r w:rsidRPr="001C2253">
              <w:t>production,</w:t>
            </w:r>
            <w:r w:rsidRPr="001C2253">
              <w:rPr>
                <w:spacing w:val="-1"/>
              </w:rPr>
              <w:t xml:space="preserve"> </w:t>
            </w:r>
            <w:r w:rsidRPr="001C2253">
              <w:t>marketing,</w:t>
            </w:r>
            <w:r w:rsidRPr="001C2253">
              <w:rPr>
                <w:spacing w:val="-4"/>
              </w:rPr>
              <w:t xml:space="preserve"> </w:t>
            </w:r>
            <w:r w:rsidRPr="001C2253">
              <w:t>finance,</w:t>
            </w:r>
            <w:r w:rsidRPr="001C2253">
              <w:rPr>
                <w:spacing w:val="-4"/>
              </w:rPr>
              <w:t xml:space="preserve"> </w:t>
            </w:r>
            <w:r w:rsidRPr="001C2253">
              <w:t>GRH)</w:t>
            </w:r>
          </w:p>
          <w:p w14:paraId="45AD2105" w14:textId="77777777" w:rsidR="001C2253" w:rsidRPr="008777E3" w:rsidRDefault="001C2253" w:rsidP="00FA7B11">
            <w:pPr>
              <w:pStyle w:val="TableParagraph"/>
              <w:numPr>
                <w:ilvl w:val="0"/>
                <w:numId w:val="18"/>
              </w:numPr>
              <w:tabs>
                <w:tab w:val="left" w:pos="-1"/>
                <w:tab w:val="left" w:pos="0"/>
              </w:tabs>
              <w:suppressAutoHyphens/>
              <w:spacing w:before="59"/>
            </w:pPr>
            <w:r>
              <w:t>Les</w:t>
            </w:r>
            <w:r w:rsidRPr="008777E3">
              <w:rPr>
                <w:spacing w:val="-6"/>
              </w:rPr>
              <w:t xml:space="preserve"> </w:t>
            </w:r>
            <w:r>
              <w:t>fonctions</w:t>
            </w:r>
            <w:r w:rsidRPr="008777E3">
              <w:rPr>
                <w:spacing w:val="-5"/>
              </w:rPr>
              <w:t xml:space="preserve"> </w:t>
            </w:r>
            <w:r>
              <w:t>de</w:t>
            </w:r>
            <w:r w:rsidRPr="008777E3">
              <w:rPr>
                <w:spacing w:val="-6"/>
              </w:rPr>
              <w:t xml:space="preserve"> </w:t>
            </w:r>
            <w:r>
              <w:t>la</w:t>
            </w:r>
            <w:r w:rsidRPr="008777E3">
              <w:rPr>
                <w:spacing w:val="-5"/>
              </w:rPr>
              <w:t xml:space="preserve"> </w:t>
            </w:r>
            <w:r>
              <w:t>gestion</w:t>
            </w:r>
            <w:r w:rsidRPr="008777E3">
              <w:rPr>
                <w:spacing w:val="-7"/>
              </w:rPr>
              <w:t xml:space="preserve"> </w:t>
            </w:r>
            <w:r>
              <w:t>(planification,</w:t>
            </w:r>
            <w:r w:rsidRPr="008777E3">
              <w:rPr>
                <w:spacing w:val="-3"/>
              </w:rPr>
              <w:t xml:space="preserve"> </w:t>
            </w:r>
            <w:r>
              <w:t>organisation,</w:t>
            </w:r>
            <w:r w:rsidRPr="008777E3">
              <w:rPr>
                <w:spacing w:val="-4"/>
              </w:rPr>
              <w:t xml:space="preserve"> </w:t>
            </w:r>
            <w:r>
              <w:t>direction</w:t>
            </w:r>
            <w:r w:rsidRPr="008777E3">
              <w:rPr>
                <w:spacing w:val="-6"/>
              </w:rPr>
              <w:t xml:space="preserve"> </w:t>
            </w:r>
            <w:r>
              <w:t>et</w:t>
            </w:r>
            <w:r w:rsidRPr="008777E3">
              <w:rPr>
                <w:spacing w:val="-6"/>
              </w:rPr>
              <w:t xml:space="preserve"> </w:t>
            </w:r>
            <w:r>
              <w:t>contrôle)</w:t>
            </w:r>
          </w:p>
        </w:tc>
      </w:tr>
      <w:tr w:rsidR="001C2253" w:rsidRPr="001C2253" w14:paraId="58D903F5" w14:textId="77777777" w:rsidTr="00E968D5">
        <w:trPr>
          <w:cantSplit/>
          <w:trHeight w:val="693"/>
        </w:trPr>
        <w:tc>
          <w:tcPr>
            <w:tcW w:w="10916" w:type="dxa"/>
            <w:gridSpan w:val="2"/>
            <w:vAlign w:val="center"/>
          </w:tcPr>
          <w:p w14:paraId="1AC4C970"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Description et objectif</w:t>
            </w:r>
          </w:p>
          <w:p w14:paraId="0A70807E" w14:textId="77777777" w:rsidR="001C2253" w:rsidRPr="001C2253" w:rsidRDefault="001C2253" w:rsidP="00FA7B11">
            <w:pPr>
              <w:pStyle w:val="Paragraphedeliste"/>
              <w:widowControl w:val="0"/>
              <w:numPr>
                <w:ilvl w:val="0"/>
                <w:numId w:val="49"/>
              </w:numPr>
              <w:tabs>
                <w:tab w:val="left" w:pos="856"/>
                <w:tab w:val="left" w:pos="857"/>
              </w:tabs>
              <w:suppressAutoHyphens/>
              <w:autoSpaceDE w:val="0"/>
              <w:autoSpaceDN w:val="0"/>
              <w:spacing w:before="87" w:line="244" w:lineRule="auto"/>
              <w:ind w:right="2018"/>
              <w:contextualSpacing w:val="0"/>
              <w:jc w:val="left"/>
              <w:rPr>
                <w:lang w:val="fr-FR"/>
              </w:rPr>
            </w:pPr>
            <w:r w:rsidRPr="001C2253">
              <w:rPr>
                <w:lang w:val="fr-FR"/>
              </w:rPr>
              <w:t>Prendre</w:t>
            </w:r>
            <w:r w:rsidRPr="001C2253">
              <w:rPr>
                <w:spacing w:val="-5"/>
                <w:lang w:val="fr-FR"/>
              </w:rPr>
              <w:t xml:space="preserve"> </w:t>
            </w:r>
            <w:r w:rsidRPr="001C2253">
              <w:rPr>
                <w:lang w:val="fr-FR"/>
              </w:rPr>
              <w:t>conscience</w:t>
            </w:r>
            <w:r w:rsidRPr="001C2253">
              <w:rPr>
                <w:spacing w:val="-5"/>
                <w:lang w:val="fr-FR"/>
              </w:rPr>
              <w:t xml:space="preserve"> </w:t>
            </w:r>
            <w:r w:rsidRPr="001C2253">
              <w:rPr>
                <w:lang w:val="fr-FR"/>
              </w:rPr>
              <w:t>de</w:t>
            </w:r>
            <w:r w:rsidRPr="001C2253">
              <w:rPr>
                <w:spacing w:val="-5"/>
                <w:lang w:val="fr-FR"/>
              </w:rPr>
              <w:t xml:space="preserve"> </w:t>
            </w:r>
            <w:r w:rsidRPr="001C2253">
              <w:rPr>
                <w:lang w:val="fr-FR"/>
              </w:rPr>
              <w:t>la</w:t>
            </w:r>
            <w:r w:rsidRPr="001C2253">
              <w:rPr>
                <w:spacing w:val="-5"/>
                <w:lang w:val="fr-FR"/>
              </w:rPr>
              <w:t xml:space="preserve"> </w:t>
            </w:r>
            <w:r w:rsidRPr="001C2253">
              <w:rPr>
                <w:lang w:val="fr-FR"/>
              </w:rPr>
              <w:t>complexité</w:t>
            </w:r>
            <w:r w:rsidRPr="001C2253">
              <w:rPr>
                <w:spacing w:val="-4"/>
                <w:lang w:val="fr-FR"/>
              </w:rPr>
              <w:t xml:space="preserve"> </w:t>
            </w:r>
            <w:r w:rsidRPr="001C2253">
              <w:rPr>
                <w:lang w:val="fr-FR"/>
              </w:rPr>
              <w:t>de</w:t>
            </w:r>
            <w:r w:rsidRPr="001C2253">
              <w:rPr>
                <w:spacing w:val="-5"/>
                <w:lang w:val="fr-FR"/>
              </w:rPr>
              <w:t xml:space="preserve"> </w:t>
            </w:r>
            <w:r w:rsidRPr="001C2253">
              <w:rPr>
                <w:lang w:val="fr-FR"/>
              </w:rPr>
              <w:t>l’être</w:t>
            </w:r>
            <w:r w:rsidRPr="001C2253">
              <w:rPr>
                <w:spacing w:val="-5"/>
                <w:lang w:val="fr-FR"/>
              </w:rPr>
              <w:t xml:space="preserve"> </w:t>
            </w:r>
            <w:r w:rsidRPr="001C2253">
              <w:rPr>
                <w:lang w:val="fr-FR"/>
              </w:rPr>
              <w:t>humain</w:t>
            </w:r>
            <w:r w:rsidRPr="001C2253">
              <w:rPr>
                <w:spacing w:val="-6"/>
                <w:lang w:val="fr-FR"/>
              </w:rPr>
              <w:t xml:space="preserve"> </w:t>
            </w:r>
            <w:r w:rsidRPr="001C2253">
              <w:rPr>
                <w:lang w:val="fr-FR"/>
              </w:rPr>
              <w:t>(caractéristiques</w:t>
            </w:r>
            <w:r w:rsidRPr="001C2253">
              <w:rPr>
                <w:spacing w:val="-5"/>
                <w:lang w:val="fr-FR"/>
              </w:rPr>
              <w:t xml:space="preserve"> </w:t>
            </w:r>
            <w:r w:rsidRPr="001C2253">
              <w:rPr>
                <w:lang w:val="fr-FR"/>
              </w:rPr>
              <w:t>de</w:t>
            </w:r>
            <w:r w:rsidRPr="001C2253">
              <w:rPr>
                <w:spacing w:val="-4"/>
                <w:lang w:val="fr-FR"/>
              </w:rPr>
              <w:t xml:space="preserve"> </w:t>
            </w:r>
            <w:r w:rsidRPr="001C2253">
              <w:rPr>
                <w:lang w:val="fr-FR"/>
              </w:rPr>
              <w:t>l’être</w:t>
            </w:r>
            <w:r w:rsidRPr="001C2253">
              <w:rPr>
                <w:spacing w:val="-1"/>
                <w:lang w:val="fr-FR"/>
              </w:rPr>
              <w:t xml:space="preserve"> </w:t>
            </w:r>
            <w:r w:rsidRPr="001C2253">
              <w:rPr>
                <w:lang w:val="fr-FR"/>
              </w:rPr>
              <w:t>humain,</w:t>
            </w:r>
            <w:r w:rsidRPr="001C2253">
              <w:rPr>
                <w:spacing w:val="-52"/>
                <w:lang w:val="fr-FR"/>
              </w:rPr>
              <w:t xml:space="preserve"> </w:t>
            </w:r>
            <w:r w:rsidRPr="001C2253">
              <w:rPr>
                <w:lang w:val="fr-FR"/>
              </w:rPr>
              <w:t>personnalité, etc.)</w:t>
            </w:r>
          </w:p>
          <w:p w14:paraId="18FE1B19" w14:textId="77777777" w:rsidR="001C2253" w:rsidRPr="001C2253" w:rsidRDefault="001C2253" w:rsidP="00FA7B11">
            <w:pPr>
              <w:pStyle w:val="Paragraphedeliste"/>
              <w:widowControl w:val="0"/>
              <w:numPr>
                <w:ilvl w:val="0"/>
                <w:numId w:val="49"/>
              </w:numPr>
              <w:tabs>
                <w:tab w:val="left" w:pos="856"/>
                <w:tab w:val="left" w:pos="857"/>
              </w:tabs>
              <w:suppressAutoHyphens/>
              <w:autoSpaceDE w:val="0"/>
              <w:autoSpaceDN w:val="0"/>
              <w:spacing w:before="11" w:line="247" w:lineRule="auto"/>
              <w:ind w:right="1826"/>
              <w:contextualSpacing w:val="0"/>
              <w:jc w:val="left"/>
              <w:rPr>
                <w:lang w:val="fr-FR"/>
              </w:rPr>
            </w:pPr>
            <w:r w:rsidRPr="001C2253">
              <w:rPr>
                <w:lang w:val="fr-FR"/>
              </w:rPr>
              <w:t>Connaître</w:t>
            </w:r>
            <w:r w:rsidRPr="001C2253">
              <w:rPr>
                <w:spacing w:val="-5"/>
                <w:lang w:val="fr-FR"/>
              </w:rPr>
              <w:t xml:space="preserve"> </w:t>
            </w:r>
            <w:r w:rsidRPr="001C2253">
              <w:rPr>
                <w:lang w:val="fr-FR"/>
              </w:rPr>
              <w:t>quelques</w:t>
            </w:r>
            <w:r w:rsidRPr="001C2253">
              <w:rPr>
                <w:spacing w:val="-5"/>
                <w:lang w:val="fr-FR"/>
              </w:rPr>
              <w:t xml:space="preserve"> </w:t>
            </w:r>
            <w:r w:rsidRPr="001C2253">
              <w:rPr>
                <w:lang w:val="fr-FR"/>
              </w:rPr>
              <w:t>facteurs</w:t>
            </w:r>
            <w:r w:rsidRPr="001C2253">
              <w:rPr>
                <w:spacing w:val="-5"/>
                <w:lang w:val="fr-FR"/>
              </w:rPr>
              <w:t xml:space="preserve"> </w:t>
            </w:r>
            <w:r w:rsidRPr="001C2253">
              <w:rPr>
                <w:lang w:val="fr-FR"/>
              </w:rPr>
              <w:t>influençant</w:t>
            </w:r>
            <w:r w:rsidRPr="001C2253">
              <w:rPr>
                <w:spacing w:val="-5"/>
                <w:lang w:val="fr-FR"/>
              </w:rPr>
              <w:t xml:space="preserve"> </w:t>
            </w:r>
            <w:r w:rsidRPr="001C2253">
              <w:rPr>
                <w:lang w:val="fr-FR"/>
              </w:rPr>
              <w:t>le</w:t>
            </w:r>
            <w:r w:rsidRPr="001C2253">
              <w:rPr>
                <w:spacing w:val="-4"/>
                <w:lang w:val="fr-FR"/>
              </w:rPr>
              <w:t xml:space="preserve"> </w:t>
            </w:r>
            <w:r w:rsidRPr="001C2253">
              <w:rPr>
                <w:lang w:val="fr-FR"/>
              </w:rPr>
              <w:t>comportement</w:t>
            </w:r>
            <w:r w:rsidRPr="001C2253">
              <w:rPr>
                <w:spacing w:val="-5"/>
                <w:lang w:val="fr-FR"/>
              </w:rPr>
              <w:t xml:space="preserve"> </w:t>
            </w:r>
            <w:r w:rsidRPr="001C2253">
              <w:rPr>
                <w:lang w:val="fr-FR"/>
              </w:rPr>
              <w:t>de</w:t>
            </w:r>
            <w:r w:rsidRPr="001C2253">
              <w:rPr>
                <w:spacing w:val="-5"/>
                <w:lang w:val="fr-FR"/>
              </w:rPr>
              <w:t xml:space="preserve"> </w:t>
            </w:r>
            <w:r w:rsidRPr="001C2253">
              <w:rPr>
                <w:lang w:val="fr-FR"/>
              </w:rPr>
              <w:t>l’individu</w:t>
            </w:r>
            <w:r w:rsidRPr="001C2253">
              <w:rPr>
                <w:spacing w:val="-6"/>
                <w:lang w:val="fr-FR"/>
              </w:rPr>
              <w:t xml:space="preserve"> </w:t>
            </w:r>
            <w:r w:rsidRPr="001C2253">
              <w:rPr>
                <w:lang w:val="fr-FR"/>
              </w:rPr>
              <w:t>au</w:t>
            </w:r>
            <w:r w:rsidRPr="001C2253">
              <w:rPr>
                <w:spacing w:val="-6"/>
                <w:lang w:val="fr-FR"/>
              </w:rPr>
              <w:t xml:space="preserve"> </w:t>
            </w:r>
            <w:r w:rsidRPr="001C2253">
              <w:rPr>
                <w:lang w:val="fr-FR"/>
              </w:rPr>
              <w:t>travail</w:t>
            </w:r>
            <w:r w:rsidRPr="001C2253">
              <w:rPr>
                <w:spacing w:val="-4"/>
                <w:lang w:val="fr-FR"/>
              </w:rPr>
              <w:t xml:space="preserve"> </w:t>
            </w:r>
            <w:r w:rsidRPr="001C2253">
              <w:rPr>
                <w:lang w:val="fr-FR"/>
              </w:rPr>
              <w:t>(besoins,</w:t>
            </w:r>
            <w:r w:rsidRPr="001C2253">
              <w:rPr>
                <w:spacing w:val="-52"/>
                <w:lang w:val="fr-FR"/>
              </w:rPr>
              <w:t xml:space="preserve"> </w:t>
            </w:r>
            <w:r w:rsidRPr="001C2253">
              <w:rPr>
                <w:lang w:val="fr-FR"/>
              </w:rPr>
              <w:t>valeurs, etc.)</w:t>
            </w:r>
          </w:p>
          <w:p w14:paraId="67623FD5" w14:textId="77777777" w:rsidR="001C2253" w:rsidRPr="001C2253" w:rsidRDefault="001C2253" w:rsidP="00FA7B11">
            <w:pPr>
              <w:pStyle w:val="Paragraphedeliste"/>
              <w:widowControl w:val="0"/>
              <w:numPr>
                <w:ilvl w:val="0"/>
                <w:numId w:val="49"/>
              </w:numPr>
              <w:tabs>
                <w:tab w:val="left" w:pos="856"/>
                <w:tab w:val="left" w:pos="857"/>
              </w:tabs>
              <w:suppressAutoHyphens/>
              <w:autoSpaceDE w:val="0"/>
              <w:autoSpaceDN w:val="0"/>
              <w:spacing w:before="9" w:line="240" w:lineRule="auto"/>
              <w:ind w:hanging="361"/>
              <w:contextualSpacing w:val="0"/>
              <w:jc w:val="left"/>
              <w:rPr>
                <w:lang w:val="fr-FR"/>
              </w:rPr>
            </w:pPr>
            <w:r w:rsidRPr="001C2253">
              <w:rPr>
                <w:lang w:val="fr-FR"/>
              </w:rPr>
              <w:t>Prendre</w:t>
            </w:r>
            <w:r w:rsidRPr="001C2253">
              <w:rPr>
                <w:spacing w:val="-4"/>
                <w:lang w:val="fr-FR"/>
              </w:rPr>
              <w:t xml:space="preserve"> </w:t>
            </w:r>
            <w:r w:rsidRPr="001C2253">
              <w:rPr>
                <w:lang w:val="fr-FR"/>
              </w:rPr>
              <w:t>conscience</w:t>
            </w:r>
            <w:r w:rsidRPr="001C2253">
              <w:rPr>
                <w:spacing w:val="-4"/>
                <w:lang w:val="fr-FR"/>
              </w:rPr>
              <w:t xml:space="preserve"> </w:t>
            </w:r>
            <w:r w:rsidRPr="001C2253">
              <w:rPr>
                <w:lang w:val="fr-FR"/>
              </w:rPr>
              <w:t>de</w:t>
            </w:r>
            <w:r w:rsidRPr="001C2253">
              <w:rPr>
                <w:spacing w:val="-4"/>
                <w:lang w:val="fr-FR"/>
              </w:rPr>
              <w:t xml:space="preserve"> </w:t>
            </w:r>
            <w:r w:rsidRPr="001C2253">
              <w:rPr>
                <w:lang w:val="fr-FR"/>
              </w:rPr>
              <w:t>certains</w:t>
            </w:r>
            <w:r w:rsidRPr="001C2253">
              <w:rPr>
                <w:spacing w:val="-4"/>
                <w:lang w:val="fr-FR"/>
              </w:rPr>
              <w:t xml:space="preserve"> </w:t>
            </w:r>
            <w:r w:rsidRPr="001C2253">
              <w:rPr>
                <w:lang w:val="fr-FR"/>
              </w:rPr>
              <w:t>mécanismes</w:t>
            </w:r>
            <w:r w:rsidRPr="001C2253">
              <w:rPr>
                <w:spacing w:val="-4"/>
                <w:lang w:val="fr-FR"/>
              </w:rPr>
              <w:t xml:space="preserve"> </w:t>
            </w:r>
            <w:r w:rsidRPr="001C2253">
              <w:rPr>
                <w:lang w:val="fr-FR"/>
              </w:rPr>
              <w:t>influençant</w:t>
            </w:r>
            <w:r w:rsidRPr="001C2253">
              <w:rPr>
                <w:spacing w:val="-3"/>
                <w:lang w:val="fr-FR"/>
              </w:rPr>
              <w:t xml:space="preserve"> </w:t>
            </w:r>
            <w:r w:rsidRPr="001C2253">
              <w:rPr>
                <w:lang w:val="fr-FR"/>
              </w:rPr>
              <w:t>les relations</w:t>
            </w:r>
            <w:r w:rsidRPr="001C2253">
              <w:rPr>
                <w:spacing w:val="-4"/>
                <w:lang w:val="fr-FR"/>
              </w:rPr>
              <w:t xml:space="preserve"> </w:t>
            </w:r>
            <w:r w:rsidRPr="001C2253">
              <w:rPr>
                <w:lang w:val="fr-FR"/>
              </w:rPr>
              <w:t>avec</w:t>
            </w:r>
            <w:r w:rsidRPr="001C2253">
              <w:rPr>
                <w:spacing w:val="-4"/>
                <w:lang w:val="fr-FR"/>
              </w:rPr>
              <w:t xml:space="preserve"> </w:t>
            </w:r>
            <w:r w:rsidRPr="001C2253">
              <w:rPr>
                <w:lang w:val="fr-FR"/>
              </w:rPr>
              <w:t>autrui</w:t>
            </w:r>
          </w:p>
          <w:p w14:paraId="3F37BF99" w14:textId="77777777" w:rsidR="001C2253" w:rsidRPr="003705AC" w:rsidRDefault="001C2253" w:rsidP="00E968D5">
            <w:pPr>
              <w:spacing w:before="8"/>
              <w:ind w:left="784"/>
              <w:rPr>
                <w:lang w:val="fr-FR"/>
              </w:rPr>
            </w:pPr>
            <w:r w:rsidRPr="003705AC">
              <w:rPr>
                <w:lang w:val="fr-FR"/>
              </w:rPr>
              <w:t>(</w:t>
            </w:r>
            <w:proofErr w:type="gramStart"/>
            <w:r w:rsidRPr="003705AC">
              <w:rPr>
                <w:lang w:val="fr-FR"/>
              </w:rPr>
              <w:t>perception</w:t>
            </w:r>
            <w:proofErr w:type="gramEnd"/>
            <w:r w:rsidRPr="003705AC">
              <w:rPr>
                <w:lang w:val="fr-FR"/>
              </w:rPr>
              <w:t>,</w:t>
            </w:r>
            <w:r w:rsidRPr="003705AC">
              <w:rPr>
                <w:spacing w:val="-4"/>
                <w:lang w:val="fr-FR"/>
              </w:rPr>
              <w:t xml:space="preserve"> </w:t>
            </w:r>
            <w:r w:rsidRPr="003705AC">
              <w:rPr>
                <w:lang w:val="fr-FR"/>
              </w:rPr>
              <w:t>communication,</w:t>
            </w:r>
            <w:r w:rsidRPr="003705AC">
              <w:rPr>
                <w:spacing w:val="-4"/>
                <w:lang w:val="fr-FR"/>
              </w:rPr>
              <w:t xml:space="preserve"> </w:t>
            </w:r>
            <w:r w:rsidRPr="003705AC">
              <w:rPr>
                <w:lang w:val="fr-FR"/>
              </w:rPr>
              <w:t>relations</w:t>
            </w:r>
            <w:r w:rsidRPr="003705AC">
              <w:rPr>
                <w:spacing w:val="-5"/>
                <w:lang w:val="fr-FR"/>
              </w:rPr>
              <w:t xml:space="preserve"> </w:t>
            </w:r>
            <w:r w:rsidRPr="003705AC">
              <w:rPr>
                <w:lang w:val="fr-FR"/>
              </w:rPr>
              <w:t>de</w:t>
            </w:r>
            <w:r w:rsidRPr="003705AC">
              <w:rPr>
                <w:spacing w:val="-6"/>
                <w:lang w:val="fr-FR"/>
              </w:rPr>
              <w:t xml:space="preserve"> </w:t>
            </w:r>
            <w:r w:rsidRPr="003705AC">
              <w:rPr>
                <w:lang w:val="fr-FR"/>
              </w:rPr>
              <w:t>groupe,</w:t>
            </w:r>
            <w:r w:rsidRPr="003705AC">
              <w:rPr>
                <w:spacing w:val="-3"/>
                <w:lang w:val="fr-FR"/>
              </w:rPr>
              <w:t xml:space="preserve"> </w:t>
            </w:r>
            <w:r w:rsidRPr="003705AC">
              <w:rPr>
                <w:lang w:val="fr-FR"/>
              </w:rPr>
              <w:t>gestion</w:t>
            </w:r>
            <w:r w:rsidRPr="003705AC">
              <w:rPr>
                <w:spacing w:val="-7"/>
                <w:lang w:val="fr-FR"/>
              </w:rPr>
              <w:t xml:space="preserve"> </w:t>
            </w:r>
            <w:r w:rsidRPr="003705AC">
              <w:rPr>
                <w:lang w:val="fr-FR"/>
              </w:rPr>
              <w:t>des</w:t>
            </w:r>
            <w:r w:rsidRPr="003705AC">
              <w:rPr>
                <w:spacing w:val="-2"/>
                <w:lang w:val="fr-FR"/>
              </w:rPr>
              <w:t xml:space="preserve"> </w:t>
            </w:r>
            <w:r w:rsidRPr="003705AC">
              <w:rPr>
                <w:lang w:val="fr-FR"/>
              </w:rPr>
              <w:t>conflits,</w:t>
            </w:r>
            <w:r w:rsidRPr="003705AC">
              <w:rPr>
                <w:spacing w:val="-3"/>
                <w:lang w:val="fr-FR"/>
              </w:rPr>
              <w:t xml:space="preserve"> </w:t>
            </w:r>
            <w:r w:rsidRPr="003705AC">
              <w:rPr>
                <w:lang w:val="fr-FR"/>
              </w:rPr>
              <w:t>prise</w:t>
            </w:r>
            <w:r w:rsidRPr="003705AC">
              <w:rPr>
                <w:spacing w:val="-6"/>
                <w:lang w:val="fr-FR"/>
              </w:rPr>
              <w:t xml:space="preserve"> </w:t>
            </w:r>
            <w:r w:rsidRPr="003705AC">
              <w:rPr>
                <w:lang w:val="fr-FR"/>
              </w:rPr>
              <w:t>de</w:t>
            </w:r>
            <w:r w:rsidRPr="003705AC">
              <w:rPr>
                <w:spacing w:val="-5"/>
                <w:lang w:val="fr-FR"/>
              </w:rPr>
              <w:t xml:space="preserve"> </w:t>
            </w:r>
            <w:r w:rsidRPr="003705AC">
              <w:rPr>
                <w:lang w:val="fr-FR"/>
              </w:rPr>
              <w:t>décision,</w:t>
            </w:r>
            <w:r w:rsidRPr="003705AC">
              <w:rPr>
                <w:spacing w:val="-4"/>
                <w:lang w:val="fr-FR"/>
              </w:rPr>
              <w:t xml:space="preserve"> </w:t>
            </w:r>
            <w:r w:rsidRPr="003705AC">
              <w:rPr>
                <w:lang w:val="fr-FR"/>
              </w:rPr>
              <w:t>etc.)</w:t>
            </w:r>
          </w:p>
          <w:p w14:paraId="58BE15AA" w14:textId="77777777" w:rsidR="001C2253" w:rsidRPr="001C2253" w:rsidRDefault="001C2253" w:rsidP="00FA7B11">
            <w:pPr>
              <w:pStyle w:val="Paragraphedeliste"/>
              <w:widowControl w:val="0"/>
              <w:numPr>
                <w:ilvl w:val="0"/>
                <w:numId w:val="49"/>
              </w:numPr>
              <w:tabs>
                <w:tab w:val="left" w:pos="856"/>
                <w:tab w:val="left" w:pos="857"/>
              </w:tabs>
              <w:suppressAutoHyphens/>
              <w:autoSpaceDE w:val="0"/>
              <w:autoSpaceDN w:val="0"/>
              <w:spacing w:before="19" w:line="247" w:lineRule="auto"/>
              <w:ind w:right="1424"/>
              <w:contextualSpacing w:val="0"/>
              <w:jc w:val="left"/>
              <w:rPr>
                <w:lang w:val="fr-FR"/>
              </w:rPr>
            </w:pPr>
            <w:r w:rsidRPr="001C2253">
              <w:rPr>
                <w:lang w:val="fr-FR"/>
              </w:rPr>
              <w:t>Acquérir quelques compétences prédisposant à une meilleure maîtrise de soi et de ses relations</w:t>
            </w:r>
            <w:r w:rsidRPr="001C2253">
              <w:rPr>
                <w:spacing w:val="-52"/>
                <w:lang w:val="fr-FR"/>
              </w:rPr>
              <w:t xml:space="preserve"> </w:t>
            </w:r>
            <w:r w:rsidRPr="001C2253">
              <w:rPr>
                <w:lang w:val="fr-FR"/>
              </w:rPr>
              <w:t>au</w:t>
            </w:r>
            <w:r w:rsidRPr="001C2253">
              <w:rPr>
                <w:spacing w:val="-3"/>
                <w:lang w:val="fr-FR"/>
              </w:rPr>
              <w:t xml:space="preserve"> </w:t>
            </w:r>
            <w:r w:rsidRPr="001C2253">
              <w:rPr>
                <w:lang w:val="fr-FR"/>
              </w:rPr>
              <w:t>travail</w:t>
            </w:r>
          </w:p>
          <w:p w14:paraId="0F5206BC" w14:textId="77777777" w:rsidR="001C2253" w:rsidRPr="00C831A0" w:rsidRDefault="001C2253" w:rsidP="00E968D5">
            <w:pPr>
              <w:contextualSpacing/>
              <w:rPr>
                <w:rFonts w:ascii="Cambria" w:eastAsia="+mn-ea" w:hAnsi="Cambria" w:cs="+mn-cs"/>
                <w:color w:val="002060"/>
                <w:kern w:val="24"/>
                <w:lang w:val="fr-FR"/>
              </w:rPr>
            </w:pPr>
          </w:p>
        </w:tc>
      </w:tr>
      <w:tr w:rsidR="001C2253" w:rsidRPr="00544033" w14:paraId="0E1D5BA9" w14:textId="77777777" w:rsidTr="00E968D5">
        <w:trPr>
          <w:cantSplit/>
          <w:trHeight w:val="420"/>
        </w:trPr>
        <w:tc>
          <w:tcPr>
            <w:tcW w:w="10916" w:type="dxa"/>
            <w:gridSpan w:val="2"/>
          </w:tcPr>
          <w:p w14:paraId="1879A78C" w14:textId="77777777" w:rsidR="001C2253" w:rsidRDefault="001C2253" w:rsidP="00E968D5">
            <w:pPr>
              <w:tabs>
                <w:tab w:val="left" w:pos="284"/>
                <w:tab w:val="left" w:pos="360"/>
              </w:tabs>
              <w:rPr>
                <w:b/>
                <w:color w:val="006FC0"/>
                <w:sz w:val="24"/>
              </w:rPr>
            </w:pPr>
            <w:r>
              <w:rPr>
                <w:b/>
                <w:color w:val="006FC0"/>
                <w:sz w:val="24"/>
              </w:rPr>
              <w:t xml:space="preserve">Plan du </w:t>
            </w:r>
            <w:proofErr w:type="spellStart"/>
            <w:r>
              <w:rPr>
                <w:b/>
                <w:color w:val="006FC0"/>
                <w:sz w:val="24"/>
              </w:rPr>
              <w:t>cours</w:t>
            </w:r>
            <w:proofErr w:type="spellEnd"/>
          </w:p>
        </w:tc>
      </w:tr>
      <w:tr w:rsidR="001C2253" w:rsidRPr="003705AC" w14:paraId="45850202" w14:textId="77777777" w:rsidTr="00E968D5">
        <w:trPr>
          <w:cantSplit/>
          <w:trHeight w:val="420"/>
        </w:trPr>
        <w:tc>
          <w:tcPr>
            <w:tcW w:w="10916" w:type="dxa"/>
            <w:gridSpan w:val="2"/>
          </w:tcPr>
          <w:p w14:paraId="175225E8" w14:textId="77777777" w:rsidR="001C2253" w:rsidRPr="00544033" w:rsidRDefault="001C2253" w:rsidP="00E968D5">
            <w:pPr>
              <w:tabs>
                <w:tab w:val="left" w:pos="284"/>
                <w:tab w:val="left" w:pos="360"/>
              </w:tabs>
              <w:rPr>
                <w:rFonts w:ascii="Cambria" w:eastAsia="Calibri" w:hAnsi="Cambria" w:cs="Calibri"/>
                <w:color w:val="002060"/>
                <w:lang w:val="fr-FR"/>
              </w:rPr>
            </w:pPr>
            <w:r w:rsidRPr="003705AC">
              <w:rPr>
                <w:b/>
                <w:color w:val="006FC0"/>
                <w:sz w:val="24"/>
                <w:lang w:val="fr-FR"/>
              </w:rPr>
              <w:t>CHAPITRE</w:t>
            </w:r>
            <w:r w:rsidRPr="003705AC">
              <w:rPr>
                <w:b/>
                <w:color w:val="006FC0"/>
                <w:spacing w:val="-3"/>
                <w:sz w:val="24"/>
                <w:lang w:val="fr-FR"/>
              </w:rPr>
              <w:t xml:space="preserve"> </w:t>
            </w:r>
            <w:r w:rsidRPr="003705AC">
              <w:rPr>
                <w:b/>
                <w:color w:val="006FC0"/>
                <w:sz w:val="24"/>
                <w:lang w:val="fr-FR"/>
              </w:rPr>
              <w:t>1</w:t>
            </w:r>
            <w:r w:rsidRPr="003705AC">
              <w:rPr>
                <w:b/>
                <w:color w:val="006FC0"/>
                <w:spacing w:val="-2"/>
                <w:sz w:val="24"/>
                <w:lang w:val="fr-FR"/>
              </w:rPr>
              <w:t xml:space="preserve"> </w:t>
            </w:r>
            <w:r w:rsidRPr="003705AC">
              <w:rPr>
                <w:b/>
                <w:color w:val="006FC0"/>
                <w:sz w:val="24"/>
                <w:lang w:val="fr-FR"/>
              </w:rPr>
              <w:t>:</w:t>
            </w:r>
            <w:r w:rsidRPr="003705AC">
              <w:rPr>
                <w:b/>
                <w:color w:val="006FC0"/>
                <w:spacing w:val="-2"/>
                <w:sz w:val="24"/>
                <w:lang w:val="fr-FR"/>
              </w:rPr>
              <w:t xml:space="preserve"> </w:t>
            </w:r>
            <w:r w:rsidRPr="003705AC">
              <w:rPr>
                <w:b/>
                <w:color w:val="006FC0"/>
                <w:sz w:val="24"/>
                <w:lang w:val="fr-FR"/>
              </w:rPr>
              <w:t>L’individu</w:t>
            </w:r>
            <w:r w:rsidRPr="003705AC">
              <w:rPr>
                <w:b/>
                <w:color w:val="006FC0"/>
                <w:spacing w:val="-5"/>
                <w:sz w:val="24"/>
                <w:lang w:val="fr-FR"/>
              </w:rPr>
              <w:t xml:space="preserve"> </w:t>
            </w:r>
            <w:r w:rsidRPr="003705AC">
              <w:rPr>
                <w:b/>
                <w:color w:val="006FC0"/>
                <w:sz w:val="24"/>
                <w:lang w:val="fr-FR"/>
              </w:rPr>
              <w:t>et</w:t>
            </w:r>
            <w:r w:rsidRPr="003705AC">
              <w:rPr>
                <w:b/>
                <w:color w:val="006FC0"/>
                <w:spacing w:val="-2"/>
                <w:sz w:val="24"/>
                <w:lang w:val="fr-FR"/>
              </w:rPr>
              <w:t xml:space="preserve"> </w:t>
            </w:r>
            <w:r w:rsidRPr="003705AC">
              <w:rPr>
                <w:b/>
                <w:color w:val="006FC0"/>
                <w:sz w:val="24"/>
                <w:lang w:val="fr-FR"/>
              </w:rPr>
              <w:t>les</w:t>
            </w:r>
            <w:r w:rsidRPr="003705AC">
              <w:rPr>
                <w:b/>
                <w:color w:val="006FC0"/>
                <w:spacing w:val="-4"/>
                <w:sz w:val="24"/>
                <w:lang w:val="fr-FR"/>
              </w:rPr>
              <w:t xml:space="preserve"> </w:t>
            </w:r>
            <w:r w:rsidRPr="003705AC">
              <w:rPr>
                <w:b/>
                <w:color w:val="006FC0"/>
                <w:sz w:val="24"/>
                <w:lang w:val="fr-FR"/>
              </w:rPr>
              <w:t>sciences du</w:t>
            </w:r>
            <w:r w:rsidRPr="003705AC">
              <w:rPr>
                <w:b/>
                <w:color w:val="006FC0"/>
                <w:spacing w:val="-5"/>
                <w:sz w:val="24"/>
                <w:lang w:val="fr-FR"/>
              </w:rPr>
              <w:t xml:space="preserve"> </w:t>
            </w:r>
            <w:r w:rsidRPr="003705AC">
              <w:rPr>
                <w:b/>
                <w:color w:val="006FC0"/>
                <w:sz w:val="24"/>
                <w:lang w:val="fr-FR"/>
              </w:rPr>
              <w:t>comportement</w:t>
            </w:r>
          </w:p>
        </w:tc>
      </w:tr>
      <w:tr w:rsidR="001C2253" w:rsidRPr="00544033" w14:paraId="2875EC59" w14:textId="77777777" w:rsidTr="00E968D5">
        <w:trPr>
          <w:cantSplit/>
          <w:trHeight w:val="432"/>
        </w:trPr>
        <w:tc>
          <w:tcPr>
            <w:tcW w:w="10916" w:type="dxa"/>
            <w:gridSpan w:val="2"/>
          </w:tcPr>
          <w:p w14:paraId="1AAAE091" w14:textId="77777777" w:rsidR="001C2253" w:rsidRPr="00544033" w:rsidRDefault="001C2253" w:rsidP="00E968D5">
            <w:pPr>
              <w:ind w:left="429"/>
              <w:contextualSpacing/>
              <w:rPr>
                <w:rFonts w:ascii="Cambria" w:eastAsia="Calibri" w:hAnsi="Cambria" w:cs="Calibri"/>
                <w:color w:val="002060"/>
                <w:lang w:val="fr-FR"/>
              </w:rPr>
            </w:pPr>
            <w:r>
              <w:rPr>
                <w:b/>
                <w:color w:val="006FC0"/>
                <w:sz w:val="24"/>
              </w:rPr>
              <w:t>Introduction</w:t>
            </w:r>
            <w:r>
              <w:rPr>
                <w:b/>
                <w:color w:val="006FC0"/>
                <w:spacing w:val="-4"/>
                <w:sz w:val="24"/>
              </w:rPr>
              <w:t xml:space="preserve"> </w:t>
            </w:r>
            <w:r>
              <w:rPr>
                <w:b/>
                <w:color w:val="006FC0"/>
                <w:sz w:val="24"/>
              </w:rPr>
              <w:t>-</w:t>
            </w:r>
          </w:p>
        </w:tc>
      </w:tr>
      <w:tr w:rsidR="001C2253" w:rsidRPr="001C2253" w14:paraId="3E77E66F" w14:textId="77777777" w:rsidTr="00E968D5">
        <w:trPr>
          <w:trHeight w:val="432"/>
        </w:trPr>
        <w:tc>
          <w:tcPr>
            <w:tcW w:w="10916" w:type="dxa"/>
            <w:gridSpan w:val="2"/>
          </w:tcPr>
          <w:p w14:paraId="4EF8EBB9" w14:textId="77777777" w:rsidR="001C2253" w:rsidRPr="00544033" w:rsidRDefault="001C2253" w:rsidP="00E968D5">
            <w:pPr>
              <w:rPr>
                <w:rFonts w:ascii="Cambria" w:eastAsia="Calibri" w:hAnsi="Cambria" w:cs="Calibri"/>
                <w:color w:val="002060"/>
                <w:lang w:val="fr-FR"/>
              </w:rPr>
            </w:pPr>
            <w:r w:rsidRPr="001C2253">
              <w:rPr>
                <w:sz w:val="24"/>
                <w:lang w:val="fr-FR"/>
              </w:rPr>
              <w:t>Section</w:t>
            </w:r>
            <w:r w:rsidRPr="001C2253">
              <w:rPr>
                <w:spacing w:val="-3"/>
                <w:sz w:val="24"/>
                <w:lang w:val="fr-FR"/>
              </w:rPr>
              <w:t xml:space="preserve"> </w:t>
            </w:r>
            <w:r w:rsidRPr="001C2253">
              <w:rPr>
                <w:sz w:val="24"/>
                <w:lang w:val="fr-FR"/>
              </w:rPr>
              <w:t>1</w:t>
            </w:r>
            <w:r w:rsidRPr="001C2253">
              <w:rPr>
                <w:spacing w:val="-2"/>
                <w:sz w:val="24"/>
                <w:lang w:val="fr-FR"/>
              </w:rPr>
              <w:t xml:space="preserve"> </w:t>
            </w:r>
            <w:r w:rsidRPr="001C2253">
              <w:rPr>
                <w:sz w:val="24"/>
                <w:lang w:val="fr-FR"/>
              </w:rPr>
              <w:t>-</w:t>
            </w:r>
            <w:r w:rsidRPr="001C2253">
              <w:rPr>
                <w:spacing w:val="-2"/>
                <w:sz w:val="24"/>
                <w:lang w:val="fr-FR"/>
              </w:rPr>
              <w:t xml:space="preserve"> </w:t>
            </w:r>
            <w:r w:rsidRPr="001C2253">
              <w:rPr>
                <w:sz w:val="24"/>
                <w:lang w:val="fr-FR"/>
              </w:rPr>
              <w:t>Les</w:t>
            </w:r>
            <w:r w:rsidRPr="001C2253">
              <w:rPr>
                <w:spacing w:val="-4"/>
                <w:sz w:val="24"/>
                <w:lang w:val="fr-FR"/>
              </w:rPr>
              <w:t xml:space="preserve"> </w:t>
            </w:r>
            <w:r w:rsidRPr="001C2253">
              <w:rPr>
                <w:sz w:val="24"/>
                <w:lang w:val="fr-FR"/>
              </w:rPr>
              <w:t>sciences</w:t>
            </w:r>
            <w:r w:rsidRPr="001C2253">
              <w:rPr>
                <w:spacing w:val="-5"/>
                <w:sz w:val="24"/>
                <w:lang w:val="fr-FR"/>
              </w:rPr>
              <w:t xml:space="preserve"> </w:t>
            </w:r>
            <w:r w:rsidRPr="001C2253">
              <w:rPr>
                <w:sz w:val="24"/>
                <w:lang w:val="fr-FR"/>
              </w:rPr>
              <w:t>apparentées</w:t>
            </w:r>
            <w:r w:rsidRPr="001C2253">
              <w:rPr>
                <w:spacing w:val="-4"/>
                <w:sz w:val="24"/>
                <w:lang w:val="fr-FR"/>
              </w:rPr>
              <w:t xml:space="preserve"> </w:t>
            </w:r>
            <w:r w:rsidRPr="001C2253">
              <w:rPr>
                <w:sz w:val="24"/>
                <w:lang w:val="fr-FR"/>
              </w:rPr>
              <w:t>à</w:t>
            </w:r>
            <w:r w:rsidRPr="001C2253">
              <w:rPr>
                <w:spacing w:val="-2"/>
                <w:sz w:val="24"/>
                <w:lang w:val="fr-FR"/>
              </w:rPr>
              <w:t xml:space="preserve"> </w:t>
            </w:r>
            <w:r w:rsidRPr="001C2253">
              <w:rPr>
                <w:sz w:val="24"/>
                <w:lang w:val="fr-FR"/>
              </w:rPr>
              <w:t>la</w:t>
            </w:r>
            <w:r w:rsidRPr="001C2253">
              <w:rPr>
                <w:spacing w:val="-1"/>
                <w:sz w:val="24"/>
                <w:lang w:val="fr-FR"/>
              </w:rPr>
              <w:t xml:space="preserve"> </w:t>
            </w:r>
            <w:r w:rsidRPr="001C2253">
              <w:rPr>
                <w:sz w:val="24"/>
                <w:lang w:val="fr-FR"/>
              </w:rPr>
              <w:t>psychosociologie</w:t>
            </w:r>
          </w:p>
        </w:tc>
      </w:tr>
      <w:tr w:rsidR="001C2253" w:rsidRPr="001C2253" w14:paraId="7E06573D" w14:textId="77777777" w:rsidTr="00E968D5">
        <w:trPr>
          <w:cantSplit/>
          <w:trHeight w:val="432"/>
        </w:trPr>
        <w:tc>
          <w:tcPr>
            <w:tcW w:w="10916" w:type="dxa"/>
            <w:gridSpan w:val="2"/>
          </w:tcPr>
          <w:p w14:paraId="18CFFC14" w14:textId="77777777" w:rsidR="001C2253" w:rsidRPr="00C831A0" w:rsidRDefault="001C2253" w:rsidP="00E968D5">
            <w:pPr>
              <w:rPr>
                <w:rFonts w:ascii="Cambria" w:eastAsia="Calibri" w:hAnsi="Cambria" w:cs="Calibri"/>
                <w:b/>
                <w:bCs/>
                <w:color w:val="002060"/>
                <w:lang w:val="fr-FR"/>
              </w:rPr>
            </w:pPr>
            <w:r w:rsidRPr="001C2253">
              <w:rPr>
                <w:sz w:val="24"/>
                <w:lang w:val="fr-FR"/>
              </w:rPr>
              <w:t>Section</w:t>
            </w:r>
            <w:r w:rsidRPr="001C2253">
              <w:rPr>
                <w:spacing w:val="-3"/>
                <w:sz w:val="24"/>
                <w:lang w:val="fr-FR"/>
              </w:rPr>
              <w:t xml:space="preserve"> </w:t>
            </w:r>
            <w:r w:rsidRPr="001C2253">
              <w:rPr>
                <w:sz w:val="24"/>
                <w:lang w:val="fr-FR"/>
              </w:rPr>
              <w:t>2</w:t>
            </w:r>
            <w:r w:rsidRPr="001C2253">
              <w:rPr>
                <w:spacing w:val="-1"/>
                <w:sz w:val="24"/>
                <w:lang w:val="fr-FR"/>
              </w:rPr>
              <w:t xml:space="preserve"> </w:t>
            </w:r>
            <w:r w:rsidRPr="001C2253">
              <w:rPr>
                <w:sz w:val="24"/>
                <w:lang w:val="fr-FR"/>
              </w:rPr>
              <w:t>-</w:t>
            </w:r>
            <w:r w:rsidRPr="001C2253">
              <w:rPr>
                <w:spacing w:val="-2"/>
                <w:sz w:val="24"/>
                <w:lang w:val="fr-FR"/>
              </w:rPr>
              <w:t xml:space="preserve"> </w:t>
            </w:r>
            <w:r w:rsidRPr="001C2253">
              <w:rPr>
                <w:sz w:val="24"/>
                <w:lang w:val="fr-FR"/>
              </w:rPr>
              <w:t>Les</w:t>
            </w:r>
            <w:r w:rsidRPr="001C2253">
              <w:rPr>
                <w:spacing w:val="-4"/>
                <w:sz w:val="24"/>
                <w:lang w:val="fr-FR"/>
              </w:rPr>
              <w:t xml:space="preserve"> </w:t>
            </w:r>
            <w:r w:rsidRPr="001C2253">
              <w:rPr>
                <w:sz w:val="24"/>
                <w:lang w:val="fr-FR"/>
              </w:rPr>
              <w:t>domaines</w:t>
            </w:r>
            <w:r w:rsidRPr="001C2253">
              <w:rPr>
                <w:spacing w:val="-4"/>
                <w:sz w:val="24"/>
                <w:lang w:val="fr-FR"/>
              </w:rPr>
              <w:t xml:space="preserve"> </w:t>
            </w:r>
            <w:r w:rsidRPr="001C2253">
              <w:rPr>
                <w:sz w:val="24"/>
                <w:lang w:val="fr-FR"/>
              </w:rPr>
              <w:t>et</w:t>
            </w:r>
            <w:r w:rsidRPr="001C2253">
              <w:rPr>
                <w:spacing w:val="-2"/>
                <w:sz w:val="24"/>
                <w:lang w:val="fr-FR"/>
              </w:rPr>
              <w:t xml:space="preserve"> </w:t>
            </w:r>
            <w:r w:rsidRPr="001C2253">
              <w:rPr>
                <w:sz w:val="24"/>
                <w:lang w:val="fr-FR"/>
              </w:rPr>
              <w:t>objectifs</w:t>
            </w:r>
            <w:r w:rsidRPr="001C2253">
              <w:rPr>
                <w:spacing w:val="-5"/>
                <w:sz w:val="24"/>
                <w:lang w:val="fr-FR"/>
              </w:rPr>
              <w:t xml:space="preserve"> </w:t>
            </w:r>
            <w:r w:rsidRPr="001C2253">
              <w:rPr>
                <w:sz w:val="24"/>
                <w:lang w:val="fr-FR"/>
              </w:rPr>
              <w:t>de</w:t>
            </w:r>
            <w:r w:rsidRPr="001C2253">
              <w:rPr>
                <w:spacing w:val="-1"/>
                <w:sz w:val="24"/>
                <w:lang w:val="fr-FR"/>
              </w:rPr>
              <w:t xml:space="preserve"> </w:t>
            </w:r>
            <w:r w:rsidRPr="001C2253">
              <w:rPr>
                <w:sz w:val="24"/>
                <w:lang w:val="fr-FR"/>
              </w:rPr>
              <w:t>la</w:t>
            </w:r>
            <w:r w:rsidRPr="001C2253">
              <w:rPr>
                <w:spacing w:val="-5"/>
                <w:sz w:val="24"/>
                <w:lang w:val="fr-FR"/>
              </w:rPr>
              <w:t xml:space="preserve"> </w:t>
            </w:r>
            <w:r w:rsidRPr="001C2253">
              <w:rPr>
                <w:sz w:val="24"/>
                <w:lang w:val="fr-FR"/>
              </w:rPr>
              <w:t>psychosociologie</w:t>
            </w:r>
          </w:p>
        </w:tc>
      </w:tr>
      <w:tr w:rsidR="001C2253" w:rsidRPr="001C2253" w14:paraId="46C15860" w14:textId="77777777" w:rsidTr="00E968D5">
        <w:trPr>
          <w:cantSplit/>
          <w:trHeight w:val="432"/>
        </w:trPr>
        <w:tc>
          <w:tcPr>
            <w:tcW w:w="10916" w:type="dxa"/>
            <w:gridSpan w:val="2"/>
          </w:tcPr>
          <w:p w14:paraId="544DC668" w14:textId="77777777" w:rsidR="001C2253" w:rsidRPr="001C2253" w:rsidRDefault="001C2253" w:rsidP="00E968D5">
            <w:pPr>
              <w:rPr>
                <w:sz w:val="24"/>
                <w:lang w:val="fr-FR"/>
              </w:rPr>
            </w:pPr>
            <w:r w:rsidRPr="001C2253">
              <w:rPr>
                <w:sz w:val="24"/>
                <w:lang w:val="fr-FR"/>
              </w:rPr>
              <w:t>Section</w:t>
            </w:r>
            <w:r w:rsidRPr="001C2253">
              <w:rPr>
                <w:spacing w:val="-3"/>
                <w:sz w:val="24"/>
                <w:lang w:val="fr-FR"/>
              </w:rPr>
              <w:t xml:space="preserve"> </w:t>
            </w:r>
            <w:r w:rsidRPr="001C2253">
              <w:rPr>
                <w:sz w:val="24"/>
                <w:lang w:val="fr-FR"/>
              </w:rPr>
              <w:t>3</w:t>
            </w:r>
            <w:r w:rsidRPr="001C2253">
              <w:rPr>
                <w:spacing w:val="-2"/>
                <w:sz w:val="24"/>
                <w:lang w:val="fr-FR"/>
              </w:rPr>
              <w:t xml:space="preserve"> </w:t>
            </w:r>
            <w:r w:rsidRPr="001C2253">
              <w:rPr>
                <w:sz w:val="24"/>
                <w:lang w:val="fr-FR"/>
              </w:rPr>
              <w:t>-</w:t>
            </w:r>
            <w:r w:rsidRPr="001C2253">
              <w:rPr>
                <w:spacing w:val="-2"/>
                <w:sz w:val="24"/>
                <w:lang w:val="fr-FR"/>
              </w:rPr>
              <w:t xml:space="preserve"> </w:t>
            </w:r>
            <w:r w:rsidRPr="001C2253">
              <w:rPr>
                <w:sz w:val="24"/>
                <w:lang w:val="fr-FR"/>
              </w:rPr>
              <w:t>L’utilité</w:t>
            </w:r>
            <w:r w:rsidRPr="001C2253">
              <w:rPr>
                <w:spacing w:val="-2"/>
                <w:sz w:val="24"/>
                <w:lang w:val="fr-FR"/>
              </w:rPr>
              <w:t xml:space="preserve"> </w:t>
            </w:r>
            <w:r w:rsidRPr="001C2253">
              <w:rPr>
                <w:sz w:val="24"/>
                <w:lang w:val="fr-FR"/>
              </w:rPr>
              <w:t>de</w:t>
            </w:r>
            <w:r w:rsidRPr="001C2253">
              <w:rPr>
                <w:spacing w:val="-1"/>
                <w:sz w:val="24"/>
                <w:lang w:val="fr-FR"/>
              </w:rPr>
              <w:t xml:space="preserve"> </w:t>
            </w:r>
            <w:r w:rsidRPr="001C2253">
              <w:rPr>
                <w:sz w:val="24"/>
                <w:lang w:val="fr-FR"/>
              </w:rPr>
              <w:t>la</w:t>
            </w:r>
            <w:r w:rsidRPr="001C2253">
              <w:rPr>
                <w:spacing w:val="-2"/>
                <w:sz w:val="24"/>
                <w:lang w:val="fr-FR"/>
              </w:rPr>
              <w:t xml:space="preserve"> </w:t>
            </w:r>
            <w:r w:rsidRPr="001C2253">
              <w:rPr>
                <w:sz w:val="24"/>
                <w:lang w:val="fr-FR"/>
              </w:rPr>
              <w:t>psychosociologie</w:t>
            </w:r>
          </w:p>
        </w:tc>
      </w:tr>
      <w:tr w:rsidR="001C2253" w:rsidRPr="003705AC" w14:paraId="73257D5D" w14:textId="77777777" w:rsidTr="00E968D5">
        <w:trPr>
          <w:cantSplit/>
          <w:trHeight w:val="432"/>
        </w:trPr>
        <w:tc>
          <w:tcPr>
            <w:tcW w:w="10916" w:type="dxa"/>
            <w:gridSpan w:val="2"/>
          </w:tcPr>
          <w:p w14:paraId="0268377E" w14:textId="77777777" w:rsidR="001C2253" w:rsidRPr="003705AC" w:rsidRDefault="001C2253" w:rsidP="00E968D5">
            <w:pPr>
              <w:rPr>
                <w:sz w:val="24"/>
                <w:lang w:val="fr-FR"/>
              </w:rPr>
            </w:pPr>
            <w:r w:rsidRPr="001C2253">
              <w:rPr>
                <w:b/>
                <w:color w:val="006FC0"/>
                <w:sz w:val="24"/>
                <w:shd w:val="clear" w:color="auto" w:fill="DEEAF6"/>
                <w:lang w:val="fr-FR"/>
              </w:rPr>
              <w:t xml:space="preserve"> </w:t>
            </w:r>
            <w:r w:rsidRPr="001C2253">
              <w:rPr>
                <w:b/>
                <w:color w:val="006FC0"/>
                <w:spacing w:val="-8"/>
                <w:sz w:val="24"/>
                <w:shd w:val="clear" w:color="auto" w:fill="DEEAF6"/>
                <w:lang w:val="fr-FR"/>
              </w:rPr>
              <w:t xml:space="preserve"> </w:t>
            </w:r>
            <w:r w:rsidRPr="003705AC">
              <w:rPr>
                <w:b/>
                <w:color w:val="006FC0"/>
                <w:sz w:val="24"/>
                <w:shd w:val="clear" w:color="auto" w:fill="DEEAF6"/>
                <w:lang w:val="fr-FR"/>
              </w:rPr>
              <w:t>CHAPITRE</w:t>
            </w:r>
            <w:r w:rsidRPr="003705AC">
              <w:rPr>
                <w:b/>
                <w:color w:val="006FC0"/>
                <w:spacing w:val="-4"/>
                <w:sz w:val="24"/>
                <w:shd w:val="clear" w:color="auto" w:fill="DEEAF6"/>
                <w:lang w:val="fr-FR"/>
              </w:rPr>
              <w:t xml:space="preserve"> </w:t>
            </w:r>
            <w:r w:rsidRPr="003705AC">
              <w:rPr>
                <w:b/>
                <w:color w:val="006FC0"/>
                <w:sz w:val="24"/>
                <w:shd w:val="clear" w:color="auto" w:fill="DEEAF6"/>
                <w:lang w:val="fr-FR"/>
              </w:rPr>
              <w:t>2</w:t>
            </w:r>
            <w:r w:rsidRPr="003705AC">
              <w:rPr>
                <w:b/>
                <w:color w:val="006FC0"/>
                <w:spacing w:val="-3"/>
                <w:sz w:val="24"/>
                <w:shd w:val="clear" w:color="auto" w:fill="DEEAF6"/>
                <w:lang w:val="fr-FR"/>
              </w:rPr>
              <w:t xml:space="preserve"> </w:t>
            </w:r>
            <w:r w:rsidRPr="003705AC">
              <w:rPr>
                <w:b/>
                <w:color w:val="006FC0"/>
                <w:sz w:val="24"/>
                <w:shd w:val="clear" w:color="auto" w:fill="DEEAF6"/>
                <w:lang w:val="fr-FR"/>
              </w:rPr>
              <w:t>:</w:t>
            </w:r>
            <w:r w:rsidRPr="003705AC">
              <w:rPr>
                <w:b/>
                <w:color w:val="006FC0"/>
                <w:spacing w:val="-3"/>
                <w:sz w:val="24"/>
                <w:shd w:val="clear" w:color="auto" w:fill="DEEAF6"/>
                <w:lang w:val="fr-FR"/>
              </w:rPr>
              <w:t xml:space="preserve"> </w:t>
            </w:r>
            <w:r w:rsidRPr="003705AC">
              <w:rPr>
                <w:b/>
                <w:color w:val="006FC0"/>
                <w:sz w:val="24"/>
                <w:shd w:val="clear" w:color="auto" w:fill="DEEAF6"/>
                <w:lang w:val="fr-FR"/>
              </w:rPr>
              <w:t>La</w:t>
            </w:r>
            <w:r w:rsidRPr="003705AC">
              <w:rPr>
                <w:b/>
                <w:color w:val="006FC0"/>
                <w:spacing w:val="-3"/>
                <w:sz w:val="24"/>
                <w:shd w:val="clear" w:color="auto" w:fill="DEEAF6"/>
                <w:lang w:val="fr-FR"/>
              </w:rPr>
              <w:t xml:space="preserve"> </w:t>
            </w:r>
            <w:r w:rsidRPr="003705AC">
              <w:rPr>
                <w:b/>
                <w:color w:val="006FC0"/>
                <w:sz w:val="24"/>
                <w:shd w:val="clear" w:color="auto" w:fill="DEEAF6"/>
                <w:lang w:val="fr-FR"/>
              </w:rPr>
              <w:t>complexité</w:t>
            </w:r>
            <w:r w:rsidRPr="003705AC">
              <w:rPr>
                <w:b/>
                <w:color w:val="006FC0"/>
                <w:spacing w:val="1"/>
                <w:sz w:val="24"/>
                <w:shd w:val="clear" w:color="auto" w:fill="DEEAF6"/>
                <w:lang w:val="fr-FR"/>
              </w:rPr>
              <w:t xml:space="preserve"> </w:t>
            </w:r>
            <w:r w:rsidRPr="003705AC">
              <w:rPr>
                <w:b/>
                <w:color w:val="006FC0"/>
                <w:sz w:val="24"/>
                <w:shd w:val="clear" w:color="auto" w:fill="DEEAF6"/>
                <w:lang w:val="fr-FR"/>
              </w:rPr>
              <w:t>de</w:t>
            </w:r>
            <w:r w:rsidRPr="003705AC">
              <w:rPr>
                <w:b/>
                <w:color w:val="006FC0"/>
                <w:spacing w:val="-2"/>
                <w:sz w:val="24"/>
                <w:shd w:val="clear" w:color="auto" w:fill="DEEAF6"/>
                <w:lang w:val="fr-FR"/>
              </w:rPr>
              <w:t xml:space="preserve"> </w:t>
            </w:r>
            <w:r w:rsidRPr="003705AC">
              <w:rPr>
                <w:b/>
                <w:color w:val="006FC0"/>
                <w:sz w:val="24"/>
                <w:shd w:val="clear" w:color="auto" w:fill="DEEAF6"/>
                <w:lang w:val="fr-FR"/>
              </w:rPr>
              <w:t>l’individu</w:t>
            </w:r>
            <w:r w:rsidRPr="003705AC">
              <w:rPr>
                <w:b/>
                <w:color w:val="006FC0"/>
                <w:spacing w:val="-5"/>
                <w:sz w:val="24"/>
                <w:shd w:val="clear" w:color="auto" w:fill="DEEAF6"/>
                <w:lang w:val="fr-FR"/>
              </w:rPr>
              <w:t xml:space="preserve"> </w:t>
            </w:r>
            <w:r w:rsidRPr="003705AC">
              <w:rPr>
                <w:b/>
                <w:color w:val="006FC0"/>
                <w:sz w:val="24"/>
                <w:shd w:val="clear" w:color="auto" w:fill="DEEAF6"/>
                <w:lang w:val="fr-FR"/>
              </w:rPr>
              <w:t>:</w:t>
            </w:r>
            <w:r w:rsidRPr="003705AC">
              <w:rPr>
                <w:b/>
                <w:color w:val="006FC0"/>
                <w:spacing w:val="-1"/>
                <w:sz w:val="24"/>
                <w:shd w:val="clear" w:color="auto" w:fill="DEEAF6"/>
                <w:lang w:val="fr-FR"/>
              </w:rPr>
              <w:t xml:space="preserve"> </w:t>
            </w:r>
            <w:r w:rsidRPr="003705AC">
              <w:rPr>
                <w:b/>
                <w:color w:val="006FC0"/>
                <w:sz w:val="24"/>
                <w:shd w:val="clear" w:color="auto" w:fill="DEEAF6"/>
                <w:lang w:val="fr-FR"/>
              </w:rPr>
              <w:t>personnalité,</w:t>
            </w:r>
            <w:r w:rsidRPr="003705AC">
              <w:rPr>
                <w:b/>
                <w:color w:val="006FC0"/>
                <w:spacing w:val="-3"/>
                <w:sz w:val="24"/>
                <w:shd w:val="clear" w:color="auto" w:fill="DEEAF6"/>
                <w:lang w:val="fr-FR"/>
              </w:rPr>
              <w:t xml:space="preserve"> </w:t>
            </w:r>
            <w:r w:rsidRPr="003705AC">
              <w:rPr>
                <w:b/>
                <w:color w:val="006FC0"/>
                <w:sz w:val="24"/>
                <w:shd w:val="clear" w:color="auto" w:fill="DEEAF6"/>
                <w:lang w:val="fr-FR"/>
              </w:rPr>
              <w:t>valeurs</w:t>
            </w:r>
            <w:r w:rsidRPr="003705AC">
              <w:rPr>
                <w:b/>
                <w:color w:val="006FC0"/>
                <w:spacing w:val="-5"/>
                <w:sz w:val="24"/>
                <w:shd w:val="clear" w:color="auto" w:fill="DEEAF6"/>
                <w:lang w:val="fr-FR"/>
              </w:rPr>
              <w:t xml:space="preserve"> </w:t>
            </w:r>
            <w:r w:rsidRPr="003705AC">
              <w:rPr>
                <w:b/>
                <w:color w:val="006FC0"/>
                <w:sz w:val="24"/>
                <w:shd w:val="clear" w:color="auto" w:fill="DEEAF6"/>
                <w:lang w:val="fr-FR"/>
              </w:rPr>
              <w:t>et</w:t>
            </w:r>
            <w:r w:rsidRPr="003705AC">
              <w:rPr>
                <w:b/>
                <w:color w:val="006FC0"/>
                <w:spacing w:val="-3"/>
                <w:sz w:val="24"/>
                <w:shd w:val="clear" w:color="auto" w:fill="DEEAF6"/>
                <w:lang w:val="fr-FR"/>
              </w:rPr>
              <w:t xml:space="preserve"> </w:t>
            </w:r>
            <w:r w:rsidRPr="003705AC">
              <w:rPr>
                <w:b/>
                <w:color w:val="006FC0"/>
                <w:sz w:val="24"/>
                <w:shd w:val="clear" w:color="auto" w:fill="DEEAF6"/>
                <w:lang w:val="fr-FR"/>
              </w:rPr>
              <w:t>socialisation</w:t>
            </w:r>
            <w:r w:rsidRPr="003705AC">
              <w:rPr>
                <w:b/>
                <w:color w:val="006FC0"/>
                <w:sz w:val="24"/>
                <w:shd w:val="clear" w:color="auto" w:fill="DEEAF6"/>
                <w:lang w:val="fr-FR"/>
              </w:rPr>
              <w:tab/>
            </w:r>
          </w:p>
        </w:tc>
      </w:tr>
      <w:tr w:rsidR="001C2253" w:rsidRPr="001C2253" w14:paraId="4C41E9C1" w14:textId="77777777" w:rsidTr="00E968D5">
        <w:trPr>
          <w:cantSplit/>
          <w:trHeight w:val="432"/>
        </w:trPr>
        <w:tc>
          <w:tcPr>
            <w:tcW w:w="10916" w:type="dxa"/>
            <w:gridSpan w:val="2"/>
          </w:tcPr>
          <w:p w14:paraId="00475985" w14:textId="77777777" w:rsidR="001C2253" w:rsidRPr="001C2253" w:rsidRDefault="001C2253" w:rsidP="00E968D5">
            <w:pPr>
              <w:rPr>
                <w:b/>
                <w:color w:val="006FC0"/>
                <w:sz w:val="24"/>
                <w:shd w:val="clear" w:color="auto" w:fill="DEEAF6"/>
                <w:lang w:val="fr-FR"/>
              </w:rPr>
            </w:pPr>
            <w:r w:rsidRPr="001C2253">
              <w:rPr>
                <w:sz w:val="24"/>
                <w:lang w:val="fr-FR"/>
              </w:rPr>
              <w:t>Section</w:t>
            </w:r>
            <w:r w:rsidRPr="001C2253">
              <w:rPr>
                <w:spacing w:val="-2"/>
                <w:sz w:val="24"/>
                <w:lang w:val="fr-FR"/>
              </w:rPr>
              <w:t xml:space="preserve"> </w:t>
            </w:r>
            <w:r w:rsidRPr="001C2253">
              <w:rPr>
                <w:sz w:val="24"/>
                <w:lang w:val="fr-FR"/>
              </w:rPr>
              <w:t>1</w:t>
            </w:r>
            <w:r w:rsidRPr="001C2253">
              <w:rPr>
                <w:spacing w:val="-1"/>
                <w:sz w:val="24"/>
                <w:lang w:val="fr-FR"/>
              </w:rPr>
              <w:t xml:space="preserve"> </w:t>
            </w:r>
            <w:r w:rsidRPr="001C2253">
              <w:rPr>
                <w:sz w:val="24"/>
                <w:lang w:val="fr-FR"/>
              </w:rPr>
              <w:t>-</w:t>
            </w:r>
            <w:r w:rsidRPr="001C2253">
              <w:rPr>
                <w:spacing w:val="-5"/>
                <w:sz w:val="24"/>
                <w:lang w:val="fr-FR"/>
              </w:rPr>
              <w:t xml:space="preserve"> </w:t>
            </w:r>
            <w:r w:rsidRPr="001C2253">
              <w:rPr>
                <w:sz w:val="24"/>
                <w:lang w:val="fr-FR"/>
              </w:rPr>
              <w:t>Comprendre le</w:t>
            </w:r>
            <w:r w:rsidRPr="001C2253">
              <w:rPr>
                <w:spacing w:val="-1"/>
                <w:sz w:val="24"/>
                <w:lang w:val="fr-FR"/>
              </w:rPr>
              <w:t xml:space="preserve"> </w:t>
            </w:r>
            <w:r w:rsidRPr="001C2253">
              <w:rPr>
                <w:sz w:val="24"/>
                <w:lang w:val="fr-FR"/>
              </w:rPr>
              <w:t>comportement</w:t>
            </w:r>
            <w:r w:rsidRPr="001C2253">
              <w:rPr>
                <w:spacing w:val="-5"/>
                <w:sz w:val="24"/>
                <w:lang w:val="fr-FR"/>
              </w:rPr>
              <w:t xml:space="preserve"> </w:t>
            </w:r>
            <w:r w:rsidRPr="001C2253">
              <w:rPr>
                <w:sz w:val="24"/>
                <w:lang w:val="fr-FR"/>
              </w:rPr>
              <w:t>humain</w:t>
            </w:r>
            <w:r w:rsidRPr="001C2253">
              <w:rPr>
                <w:spacing w:val="-2"/>
                <w:sz w:val="24"/>
                <w:lang w:val="fr-FR"/>
              </w:rPr>
              <w:t xml:space="preserve"> </w:t>
            </w:r>
            <w:r w:rsidRPr="001C2253">
              <w:rPr>
                <w:sz w:val="24"/>
                <w:lang w:val="fr-FR"/>
              </w:rPr>
              <w:t>à</w:t>
            </w:r>
            <w:r w:rsidRPr="001C2253">
              <w:rPr>
                <w:spacing w:val="-4"/>
                <w:sz w:val="24"/>
                <w:lang w:val="fr-FR"/>
              </w:rPr>
              <w:t xml:space="preserve"> </w:t>
            </w:r>
            <w:r w:rsidRPr="001C2253">
              <w:rPr>
                <w:sz w:val="24"/>
                <w:lang w:val="fr-FR"/>
              </w:rPr>
              <w:t>travers</w:t>
            </w:r>
            <w:r w:rsidRPr="001C2253">
              <w:rPr>
                <w:spacing w:val="-4"/>
                <w:sz w:val="24"/>
                <w:lang w:val="fr-FR"/>
              </w:rPr>
              <w:t xml:space="preserve"> </w:t>
            </w:r>
            <w:r w:rsidRPr="001C2253">
              <w:rPr>
                <w:sz w:val="24"/>
                <w:lang w:val="fr-FR"/>
              </w:rPr>
              <w:t>la personnalité</w:t>
            </w:r>
            <w:r w:rsidRPr="001C2253">
              <w:rPr>
                <w:spacing w:val="-1"/>
                <w:sz w:val="24"/>
                <w:lang w:val="fr-FR"/>
              </w:rPr>
              <w:t xml:space="preserve"> </w:t>
            </w:r>
            <w:r w:rsidRPr="001C2253">
              <w:rPr>
                <w:sz w:val="24"/>
                <w:lang w:val="fr-FR"/>
              </w:rPr>
              <w:t>et</w:t>
            </w:r>
            <w:r w:rsidRPr="001C2253">
              <w:rPr>
                <w:spacing w:val="-5"/>
                <w:sz w:val="24"/>
                <w:lang w:val="fr-FR"/>
              </w:rPr>
              <w:t xml:space="preserve"> </w:t>
            </w:r>
            <w:r w:rsidRPr="001C2253">
              <w:rPr>
                <w:sz w:val="24"/>
                <w:lang w:val="fr-FR"/>
              </w:rPr>
              <w:t>les</w:t>
            </w:r>
            <w:r w:rsidRPr="001C2253">
              <w:rPr>
                <w:spacing w:val="-4"/>
                <w:sz w:val="24"/>
                <w:lang w:val="fr-FR"/>
              </w:rPr>
              <w:t xml:space="preserve"> </w:t>
            </w:r>
            <w:r w:rsidRPr="001C2253">
              <w:rPr>
                <w:sz w:val="24"/>
                <w:lang w:val="fr-FR"/>
              </w:rPr>
              <w:t>valeurs</w:t>
            </w:r>
          </w:p>
        </w:tc>
      </w:tr>
      <w:tr w:rsidR="001C2253" w:rsidRPr="001C2253" w14:paraId="0D6C46AD" w14:textId="77777777" w:rsidTr="00E968D5">
        <w:trPr>
          <w:cantSplit/>
          <w:trHeight w:val="432"/>
        </w:trPr>
        <w:tc>
          <w:tcPr>
            <w:tcW w:w="10916" w:type="dxa"/>
            <w:gridSpan w:val="2"/>
          </w:tcPr>
          <w:p w14:paraId="17B171ED" w14:textId="77777777" w:rsidR="001C2253" w:rsidRPr="001C2253" w:rsidRDefault="001C2253" w:rsidP="00E968D5">
            <w:pPr>
              <w:rPr>
                <w:sz w:val="24"/>
                <w:lang w:val="fr-FR"/>
              </w:rPr>
            </w:pPr>
            <w:r w:rsidRPr="001C2253">
              <w:rPr>
                <w:sz w:val="24"/>
                <w:lang w:val="fr-FR"/>
              </w:rPr>
              <w:t>Section</w:t>
            </w:r>
            <w:r w:rsidRPr="001C2253">
              <w:rPr>
                <w:spacing w:val="-3"/>
                <w:sz w:val="24"/>
                <w:lang w:val="fr-FR"/>
              </w:rPr>
              <w:t xml:space="preserve"> </w:t>
            </w:r>
            <w:r w:rsidRPr="001C2253">
              <w:rPr>
                <w:sz w:val="24"/>
                <w:lang w:val="fr-FR"/>
              </w:rPr>
              <w:t>2</w:t>
            </w:r>
            <w:r w:rsidRPr="001C2253">
              <w:rPr>
                <w:spacing w:val="-1"/>
                <w:sz w:val="24"/>
                <w:lang w:val="fr-FR"/>
              </w:rPr>
              <w:t xml:space="preserve"> </w:t>
            </w:r>
            <w:r w:rsidRPr="001C2253">
              <w:rPr>
                <w:sz w:val="24"/>
                <w:lang w:val="fr-FR"/>
              </w:rPr>
              <w:t>-</w:t>
            </w:r>
            <w:r w:rsidRPr="001C2253">
              <w:rPr>
                <w:spacing w:val="-6"/>
                <w:sz w:val="24"/>
                <w:lang w:val="fr-FR"/>
              </w:rPr>
              <w:t xml:space="preserve"> </w:t>
            </w:r>
            <w:r w:rsidRPr="001C2253">
              <w:rPr>
                <w:sz w:val="24"/>
                <w:lang w:val="fr-FR"/>
              </w:rPr>
              <w:t>Socialisation</w:t>
            </w:r>
            <w:r w:rsidRPr="001C2253">
              <w:rPr>
                <w:spacing w:val="-3"/>
                <w:sz w:val="24"/>
                <w:lang w:val="fr-FR"/>
              </w:rPr>
              <w:t xml:space="preserve"> </w:t>
            </w:r>
            <w:r w:rsidRPr="001C2253">
              <w:rPr>
                <w:sz w:val="24"/>
                <w:lang w:val="fr-FR"/>
              </w:rPr>
              <w:t>et</w:t>
            </w:r>
            <w:r w:rsidRPr="001C2253">
              <w:rPr>
                <w:spacing w:val="-2"/>
                <w:sz w:val="24"/>
                <w:lang w:val="fr-FR"/>
              </w:rPr>
              <w:t xml:space="preserve"> </w:t>
            </w:r>
            <w:r w:rsidRPr="001C2253">
              <w:rPr>
                <w:sz w:val="24"/>
                <w:lang w:val="fr-FR"/>
              </w:rPr>
              <w:t>culture</w:t>
            </w:r>
            <w:r w:rsidRPr="001C2253">
              <w:rPr>
                <w:spacing w:val="2"/>
                <w:sz w:val="24"/>
                <w:lang w:val="fr-FR"/>
              </w:rPr>
              <w:t xml:space="preserve"> </w:t>
            </w:r>
            <w:r w:rsidRPr="001C2253">
              <w:rPr>
                <w:sz w:val="24"/>
                <w:lang w:val="fr-FR"/>
              </w:rPr>
              <w:t>d’entreprise</w:t>
            </w:r>
          </w:p>
        </w:tc>
      </w:tr>
      <w:tr w:rsidR="001C2253" w:rsidRPr="001C2253" w14:paraId="66D7803A" w14:textId="77777777" w:rsidTr="00E968D5">
        <w:trPr>
          <w:cantSplit/>
          <w:trHeight w:val="432"/>
        </w:trPr>
        <w:tc>
          <w:tcPr>
            <w:tcW w:w="10916" w:type="dxa"/>
            <w:gridSpan w:val="2"/>
          </w:tcPr>
          <w:p w14:paraId="0DE00975" w14:textId="77777777" w:rsidR="001C2253" w:rsidRPr="001C2253" w:rsidRDefault="001C2253" w:rsidP="00E968D5">
            <w:pPr>
              <w:rPr>
                <w:sz w:val="24"/>
                <w:lang w:val="fr-FR"/>
              </w:rPr>
            </w:pPr>
            <w:r w:rsidRPr="001C2253">
              <w:rPr>
                <w:sz w:val="24"/>
                <w:lang w:val="fr-FR"/>
              </w:rPr>
              <w:t>Section</w:t>
            </w:r>
            <w:r w:rsidRPr="001C2253">
              <w:rPr>
                <w:spacing w:val="-2"/>
                <w:sz w:val="24"/>
                <w:lang w:val="fr-FR"/>
              </w:rPr>
              <w:t xml:space="preserve"> </w:t>
            </w:r>
            <w:r w:rsidRPr="001C2253">
              <w:rPr>
                <w:sz w:val="24"/>
                <w:lang w:val="fr-FR"/>
              </w:rPr>
              <w:t>3</w:t>
            </w:r>
            <w:r w:rsidRPr="001C2253">
              <w:rPr>
                <w:spacing w:val="-1"/>
                <w:sz w:val="24"/>
                <w:lang w:val="fr-FR"/>
              </w:rPr>
              <w:t xml:space="preserve"> </w:t>
            </w:r>
            <w:r w:rsidRPr="001C2253">
              <w:rPr>
                <w:sz w:val="24"/>
                <w:lang w:val="fr-FR"/>
              </w:rPr>
              <w:t>-</w:t>
            </w:r>
            <w:r w:rsidRPr="001C2253">
              <w:rPr>
                <w:spacing w:val="-5"/>
                <w:sz w:val="24"/>
                <w:lang w:val="fr-FR"/>
              </w:rPr>
              <w:t xml:space="preserve"> </w:t>
            </w:r>
            <w:r w:rsidRPr="001C2253">
              <w:rPr>
                <w:sz w:val="24"/>
                <w:lang w:val="fr-FR"/>
              </w:rPr>
              <w:t>Quelques</w:t>
            </w:r>
            <w:r w:rsidRPr="001C2253">
              <w:rPr>
                <w:spacing w:val="-3"/>
                <w:sz w:val="24"/>
                <w:lang w:val="fr-FR"/>
              </w:rPr>
              <w:t xml:space="preserve"> </w:t>
            </w:r>
            <w:r w:rsidRPr="001C2253">
              <w:rPr>
                <w:sz w:val="24"/>
                <w:lang w:val="fr-FR"/>
              </w:rPr>
              <w:t>fondamentaux,</w:t>
            </w:r>
            <w:r w:rsidRPr="001C2253">
              <w:rPr>
                <w:spacing w:val="-2"/>
                <w:sz w:val="24"/>
                <w:lang w:val="fr-FR"/>
              </w:rPr>
              <w:t xml:space="preserve"> </w:t>
            </w:r>
            <w:r w:rsidRPr="001C2253">
              <w:rPr>
                <w:sz w:val="24"/>
                <w:lang w:val="fr-FR"/>
              </w:rPr>
              <w:t>pratiques</w:t>
            </w:r>
            <w:r w:rsidRPr="001C2253">
              <w:rPr>
                <w:spacing w:val="-3"/>
                <w:sz w:val="24"/>
                <w:lang w:val="fr-FR"/>
              </w:rPr>
              <w:t xml:space="preserve"> </w:t>
            </w:r>
            <w:r w:rsidRPr="001C2253">
              <w:rPr>
                <w:sz w:val="24"/>
                <w:lang w:val="fr-FR"/>
              </w:rPr>
              <w:t>et</w:t>
            </w:r>
            <w:r w:rsidRPr="001C2253">
              <w:rPr>
                <w:spacing w:val="-2"/>
                <w:sz w:val="24"/>
                <w:lang w:val="fr-FR"/>
              </w:rPr>
              <w:t xml:space="preserve"> </w:t>
            </w:r>
            <w:r w:rsidRPr="001C2253">
              <w:rPr>
                <w:sz w:val="24"/>
                <w:lang w:val="fr-FR"/>
              </w:rPr>
              <w:t>enjeux</w:t>
            </w:r>
            <w:r w:rsidRPr="001C2253">
              <w:rPr>
                <w:spacing w:val="-2"/>
                <w:sz w:val="24"/>
                <w:lang w:val="fr-FR"/>
              </w:rPr>
              <w:t xml:space="preserve"> </w:t>
            </w:r>
            <w:r w:rsidRPr="001C2253">
              <w:rPr>
                <w:sz w:val="24"/>
                <w:lang w:val="fr-FR"/>
              </w:rPr>
              <w:t>de la</w:t>
            </w:r>
            <w:r w:rsidRPr="001C2253">
              <w:rPr>
                <w:spacing w:val="-1"/>
                <w:sz w:val="24"/>
                <w:lang w:val="fr-FR"/>
              </w:rPr>
              <w:t xml:space="preserve"> </w:t>
            </w:r>
            <w:r w:rsidRPr="001C2253">
              <w:rPr>
                <w:sz w:val="24"/>
                <w:lang w:val="fr-FR"/>
              </w:rPr>
              <w:t>motivation</w:t>
            </w:r>
          </w:p>
        </w:tc>
      </w:tr>
      <w:tr w:rsidR="001C2253" w:rsidRPr="001C2253" w14:paraId="270CB68D" w14:textId="77777777" w:rsidTr="00E968D5">
        <w:trPr>
          <w:cantSplit/>
          <w:trHeight w:val="432"/>
        </w:trPr>
        <w:tc>
          <w:tcPr>
            <w:tcW w:w="10916" w:type="dxa"/>
            <w:gridSpan w:val="2"/>
          </w:tcPr>
          <w:p w14:paraId="745F3025" w14:textId="77777777" w:rsidR="001C2253" w:rsidRDefault="001C2253" w:rsidP="00E968D5">
            <w:pPr>
              <w:pStyle w:val="TableParagraph"/>
              <w:spacing w:line="272" w:lineRule="exact"/>
              <w:ind w:left="111"/>
            </w:pPr>
            <w:r w:rsidRPr="003705AC">
              <w:rPr>
                <w:b/>
                <w:color w:val="006FC0"/>
                <w:sz w:val="24"/>
              </w:rPr>
              <w:lastRenderedPageBreak/>
              <w:t>CHAPITRE</w:t>
            </w:r>
            <w:r w:rsidRPr="003705AC">
              <w:rPr>
                <w:b/>
                <w:color w:val="006FC0"/>
                <w:spacing w:val="-2"/>
                <w:sz w:val="24"/>
              </w:rPr>
              <w:t xml:space="preserve"> </w:t>
            </w:r>
            <w:proofErr w:type="gramStart"/>
            <w:r w:rsidRPr="003705AC">
              <w:rPr>
                <w:b/>
                <w:color w:val="006FC0"/>
                <w:sz w:val="24"/>
              </w:rPr>
              <w:t>3:</w:t>
            </w:r>
            <w:proofErr w:type="gramEnd"/>
            <w:r w:rsidRPr="003705AC">
              <w:rPr>
                <w:b/>
                <w:color w:val="006FC0"/>
                <w:spacing w:val="-2"/>
                <w:sz w:val="24"/>
              </w:rPr>
              <w:t xml:space="preserve"> </w:t>
            </w:r>
            <w:r w:rsidRPr="003705AC">
              <w:rPr>
                <w:b/>
                <w:color w:val="006FC0"/>
                <w:sz w:val="24"/>
              </w:rPr>
              <w:t>L’individu</w:t>
            </w:r>
            <w:r w:rsidRPr="003705AC">
              <w:rPr>
                <w:b/>
                <w:color w:val="006FC0"/>
                <w:spacing w:val="-4"/>
                <w:sz w:val="24"/>
              </w:rPr>
              <w:t xml:space="preserve"> </w:t>
            </w:r>
            <w:r w:rsidRPr="003705AC">
              <w:rPr>
                <w:b/>
                <w:color w:val="006FC0"/>
                <w:sz w:val="24"/>
              </w:rPr>
              <w:t>en organisation :</w:t>
            </w:r>
            <w:r w:rsidRPr="003705AC">
              <w:rPr>
                <w:b/>
                <w:color w:val="006FC0"/>
                <w:spacing w:val="-2"/>
                <w:sz w:val="24"/>
              </w:rPr>
              <w:t xml:space="preserve"> </w:t>
            </w:r>
            <w:r w:rsidRPr="003705AC">
              <w:rPr>
                <w:b/>
                <w:color w:val="006FC0"/>
                <w:sz w:val="24"/>
              </w:rPr>
              <w:t>aspects</w:t>
            </w:r>
            <w:r w:rsidRPr="003705AC">
              <w:rPr>
                <w:b/>
                <w:color w:val="006FC0"/>
                <w:spacing w:val="-3"/>
                <w:sz w:val="24"/>
              </w:rPr>
              <w:t xml:space="preserve"> </w:t>
            </w:r>
            <w:r w:rsidRPr="003705AC">
              <w:rPr>
                <w:b/>
                <w:color w:val="006FC0"/>
                <w:sz w:val="24"/>
              </w:rPr>
              <w:t>liés</w:t>
            </w:r>
            <w:r w:rsidRPr="003705AC">
              <w:rPr>
                <w:b/>
                <w:color w:val="006FC0"/>
                <w:spacing w:val="-4"/>
                <w:sz w:val="24"/>
              </w:rPr>
              <w:t xml:space="preserve"> </w:t>
            </w:r>
            <w:r w:rsidRPr="003705AC">
              <w:rPr>
                <w:b/>
                <w:color w:val="006FC0"/>
                <w:sz w:val="24"/>
              </w:rPr>
              <w:t>à</w:t>
            </w:r>
            <w:r w:rsidRPr="003705AC">
              <w:rPr>
                <w:b/>
                <w:color w:val="006FC0"/>
                <w:spacing w:val="-2"/>
                <w:sz w:val="24"/>
              </w:rPr>
              <w:t xml:space="preserve"> </w:t>
            </w:r>
            <w:r w:rsidRPr="003705AC">
              <w:rPr>
                <w:b/>
                <w:color w:val="006FC0"/>
                <w:sz w:val="24"/>
              </w:rPr>
              <w:t>la</w:t>
            </w:r>
            <w:r w:rsidRPr="003705AC">
              <w:rPr>
                <w:b/>
                <w:color w:val="006FC0"/>
                <w:spacing w:val="-2"/>
                <w:sz w:val="24"/>
              </w:rPr>
              <w:t xml:space="preserve"> </w:t>
            </w:r>
            <w:r w:rsidRPr="003705AC">
              <w:rPr>
                <w:b/>
                <w:color w:val="006FC0"/>
                <w:sz w:val="24"/>
              </w:rPr>
              <w:t>perception,</w:t>
            </w:r>
            <w:r w:rsidRPr="003705AC">
              <w:rPr>
                <w:b/>
                <w:color w:val="006FC0"/>
                <w:spacing w:val="-2"/>
                <w:sz w:val="24"/>
              </w:rPr>
              <w:t xml:space="preserve"> </w:t>
            </w:r>
            <w:r w:rsidRPr="003705AC">
              <w:rPr>
                <w:b/>
                <w:color w:val="006FC0"/>
                <w:sz w:val="24"/>
              </w:rPr>
              <w:t>à</w:t>
            </w:r>
            <w:r w:rsidRPr="003705AC">
              <w:rPr>
                <w:b/>
                <w:color w:val="006FC0"/>
                <w:spacing w:val="-1"/>
                <w:sz w:val="24"/>
              </w:rPr>
              <w:t xml:space="preserve"> </w:t>
            </w:r>
            <w:r w:rsidRPr="003705AC">
              <w:rPr>
                <w:b/>
                <w:color w:val="006FC0"/>
                <w:sz w:val="24"/>
              </w:rPr>
              <w:t>la</w:t>
            </w:r>
          </w:p>
          <w:p w14:paraId="02C6FE0C" w14:textId="77777777" w:rsidR="001C2253" w:rsidRPr="001C2253" w:rsidRDefault="001C2253" w:rsidP="00E968D5">
            <w:pPr>
              <w:rPr>
                <w:sz w:val="24"/>
                <w:lang w:val="fr-FR"/>
              </w:rPr>
            </w:pPr>
            <w:proofErr w:type="gramStart"/>
            <w:r w:rsidRPr="001C2253">
              <w:rPr>
                <w:b/>
                <w:color w:val="006FC0"/>
                <w:sz w:val="24"/>
                <w:lang w:val="fr-FR"/>
              </w:rPr>
              <w:t>communication</w:t>
            </w:r>
            <w:proofErr w:type="gramEnd"/>
            <w:r w:rsidRPr="001C2253">
              <w:rPr>
                <w:b/>
                <w:color w:val="006FC0"/>
                <w:sz w:val="24"/>
                <w:lang w:val="fr-FR"/>
              </w:rPr>
              <w:t>,</w:t>
            </w:r>
            <w:r w:rsidRPr="001C2253">
              <w:rPr>
                <w:b/>
                <w:color w:val="006FC0"/>
                <w:spacing w:val="-2"/>
                <w:sz w:val="24"/>
                <w:lang w:val="fr-FR"/>
              </w:rPr>
              <w:t xml:space="preserve"> </w:t>
            </w:r>
            <w:r w:rsidRPr="001C2253">
              <w:rPr>
                <w:b/>
                <w:color w:val="006FC0"/>
                <w:sz w:val="24"/>
                <w:lang w:val="fr-FR"/>
              </w:rPr>
              <w:t>aux</w:t>
            </w:r>
            <w:r w:rsidRPr="001C2253">
              <w:rPr>
                <w:b/>
                <w:color w:val="006FC0"/>
                <w:spacing w:val="-7"/>
                <w:sz w:val="24"/>
                <w:lang w:val="fr-FR"/>
              </w:rPr>
              <w:t xml:space="preserve"> </w:t>
            </w:r>
            <w:r w:rsidRPr="001C2253">
              <w:rPr>
                <w:b/>
                <w:color w:val="006FC0"/>
                <w:sz w:val="24"/>
                <w:lang w:val="fr-FR"/>
              </w:rPr>
              <w:t>conflits</w:t>
            </w:r>
            <w:r w:rsidRPr="001C2253">
              <w:rPr>
                <w:b/>
                <w:color w:val="006FC0"/>
                <w:spacing w:val="-3"/>
                <w:sz w:val="24"/>
                <w:lang w:val="fr-FR"/>
              </w:rPr>
              <w:t xml:space="preserve"> </w:t>
            </w:r>
            <w:r w:rsidRPr="001C2253">
              <w:rPr>
                <w:b/>
                <w:color w:val="006FC0"/>
                <w:sz w:val="24"/>
                <w:lang w:val="fr-FR"/>
              </w:rPr>
              <w:t>et</w:t>
            </w:r>
            <w:r w:rsidRPr="001C2253">
              <w:rPr>
                <w:b/>
                <w:color w:val="006FC0"/>
                <w:spacing w:val="-2"/>
                <w:sz w:val="24"/>
                <w:lang w:val="fr-FR"/>
              </w:rPr>
              <w:t xml:space="preserve"> </w:t>
            </w:r>
            <w:r w:rsidRPr="001C2253">
              <w:rPr>
                <w:b/>
                <w:color w:val="006FC0"/>
                <w:sz w:val="24"/>
                <w:lang w:val="fr-FR"/>
              </w:rPr>
              <w:t>la</w:t>
            </w:r>
            <w:r w:rsidRPr="001C2253">
              <w:rPr>
                <w:b/>
                <w:color w:val="006FC0"/>
                <w:spacing w:val="-1"/>
                <w:sz w:val="24"/>
                <w:lang w:val="fr-FR"/>
              </w:rPr>
              <w:t xml:space="preserve"> </w:t>
            </w:r>
            <w:r w:rsidRPr="001C2253">
              <w:rPr>
                <w:b/>
                <w:color w:val="006FC0"/>
                <w:sz w:val="24"/>
                <w:lang w:val="fr-FR"/>
              </w:rPr>
              <w:t>gestion du</w:t>
            </w:r>
            <w:r w:rsidRPr="001C2253">
              <w:rPr>
                <w:b/>
                <w:color w:val="006FC0"/>
                <w:spacing w:val="-4"/>
                <w:sz w:val="24"/>
                <w:lang w:val="fr-FR"/>
              </w:rPr>
              <w:t xml:space="preserve"> </w:t>
            </w:r>
            <w:r w:rsidRPr="001C2253">
              <w:rPr>
                <w:b/>
                <w:color w:val="006FC0"/>
                <w:sz w:val="24"/>
                <w:lang w:val="fr-FR"/>
              </w:rPr>
              <w:t>changement</w:t>
            </w:r>
          </w:p>
        </w:tc>
      </w:tr>
      <w:tr w:rsidR="001C2253" w:rsidRPr="001C2253" w14:paraId="55789534" w14:textId="77777777" w:rsidTr="00E968D5">
        <w:trPr>
          <w:cantSplit/>
          <w:trHeight w:val="432"/>
        </w:trPr>
        <w:tc>
          <w:tcPr>
            <w:tcW w:w="10916" w:type="dxa"/>
            <w:gridSpan w:val="2"/>
          </w:tcPr>
          <w:p w14:paraId="2DC40ECD" w14:textId="77777777" w:rsidR="001C2253" w:rsidRPr="001C2253" w:rsidRDefault="001C2253" w:rsidP="00E968D5">
            <w:pPr>
              <w:spacing w:line="272" w:lineRule="exact"/>
              <w:ind w:left="111"/>
              <w:rPr>
                <w:b/>
                <w:color w:val="006FC0"/>
                <w:sz w:val="24"/>
                <w:lang w:val="fr-FR"/>
              </w:rPr>
            </w:pPr>
            <w:r w:rsidRPr="001C2253">
              <w:rPr>
                <w:sz w:val="24"/>
                <w:lang w:val="fr-FR"/>
              </w:rPr>
              <w:t>Section</w:t>
            </w:r>
            <w:r w:rsidRPr="001C2253">
              <w:rPr>
                <w:spacing w:val="-2"/>
                <w:sz w:val="24"/>
                <w:lang w:val="fr-FR"/>
              </w:rPr>
              <w:t xml:space="preserve"> </w:t>
            </w:r>
            <w:r w:rsidRPr="001C2253">
              <w:rPr>
                <w:sz w:val="24"/>
                <w:lang w:val="fr-FR"/>
              </w:rPr>
              <w:t>1 –</w:t>
            </w:r>
            <w:r w:rsidRPr="001C2253">
              <w:rPr>
                <w:spacing w:val="-1"/>
                <w:sz w:val="24"/>
                <w:lang w:val="fr-FR"/>
              </w:rPr>
              <w:t xml:space="preserve"> </w:t>
            </w:r>
            <w:r w:rsidRPr="001C2253">
              <w:rPr>
                <w:sz w:val="24"/>
                <w:lang w:val="fr-FR"/>
              </w:rPr>
              <w:t>Perception</w:t>
            </w:r>
            <w:r w:rsidRPr="001C2253">
              <w:rPr>
                <w:spacing w:val="-6"/>
                <w:sz w:val="24"/>
                <w:lang w:val="fr-FR"/>
              </w:rPr>
              <w:t xml:space="preserve"> </w:t>
            </w:r>
            <w:r w:rsidRPr="001C2253">
              <w:rPr>
                <w:sz w:val="24"/>
                <w:lang w:val="fr-FR"/>
              </w:rPr>
              <w:t>et</w:t>
            </w:r>
            <w:r w:rsidRPr="001C2253">
              <w:rPr>
                <w:spacing w:val="-1"/>
                <w:sz w:val="24"/>
                <w:lang w:val="fr-FR"/>
              </w:rPr>
              <w:t xml:space="preserve"> </w:t>
            </w:r>
            <w:r w:rsidRPr="001C2253">
              <w:rPr>
                <w:sz w:val="24"/>
                <w:lang w:val="fr-FR"/>
              </w:rPr>
              <w:t>prise de décision</w:t>
            </w:r>
          </w:p>
        </w:tc>
      </w:tr>
      <w:tr w:rsidR="001C2253" w:rsidRPr="001C2253" w14:paraId="51604991" w14:textId="77777777" w:rsidTr="00E968D5">
        <w:trPr>
          <w:cantSplit/>
          <w:trHeight w:val="432"/>
        </w:trPr>
        <w:tc>
          <w:tcPr>
            <w:tcW w:w="10916" w:type="dxa"/>
            <w:gridSpan w:val="2"/>
          </w:tcPr>
          <w:p w14:paraId="0E00D7B7" w14:textId="77777777" w:rsidR="001C2253" w:rsidRPr="001C2253" w:rsidRDefault="001C2253" w:rsidP="00E968D5">
            <w:pPr>
              <w:spacing w:line="272" w:lineRule="exact"/>
              <w:ind w:left="111"/>
              <w:rPr>
                <w:sz w:val="24"/>
                <w:lang w:val="fr-FR"/>
              </w:rPr>
            </w:pPr>
            <w:r w:rsidRPr="001C2253">
              <w:rPr>
                <w:sz w:val="24"/>
                <w:lang w:val="fr-FR"/>
              </w:rPr>
              <w:t>Section</w:t>
            </w:r>
            <w:r w:rsidRPr="001C2253">
              <w:rPr>
                <w:spacing w:val="-3"/>
                <w:sz w:val="24"/>
                <w:lang w:val="fr-FR"/>
              </w:rPr>
              <w:t xml:space="preserve"> </w:t>
            </w:r>
            <w:r w:rsidRPr="001C2253">
              <w:rPr>
                <w:sz w:val="24"/>
                <w:lang w:val="fr-FR"/>
              </w:rPr>
              <w:t>2</w:t>
            </w:r>
            <w:r w:rsidRPr="001C2253">
              <w:rPr>
                <w:spacing w:val="-1"/>
                <w:sz w:val="24"/>
                <w:lang w:val="fr-FR"/>
              </w:rPr>
              <w:t xml:space="preserve"> </w:t>
            </w:r>
            <w:r w:rsidRPr="001C2253">
              <w:rPr>
                <w:sz w:val="24"/>
                <w:lang w:val="fr-FR"/>
              </w:rPr>
              <w:t>-</w:t>
            </w:r>
            <w:r w:rsidRPr="001C2253">
              <w:rPr>
                <w:spacing w:val="-6"/>
                <w:sz w:val="24"/>
                <w:lang w:val="fr-FR"/>
              </w:rPr>
              <w:t xml:space="preserve"> </w:t>
            </w:r>
            <w:r w:rsidRPr="001C2253">
              <w:rPr>
                <w:sz w:val="24"/>
                <w:lang w:val="fr-FR"/>
              </w:rPr>
              <w:t>Communication</w:t>
            </w:r>
            <w:r w:rsidRPr="001C2253">
              <w:rPr>
                <w:spacing w:val="-7"/>
                <w:sz w:val="24"/>
                <w:lang w:val="fr-FR"/>
              </w:rPr>
              <w:t xml:space="preserve"> </w:t>
            </w:r>
            <w:r w:rsidRPr="001C2253">
              <w:rPr>
                <w:sz w:val="24"/>
                <w:lang w:val="fr-FR"/>
              </w:rPr>
              <w:t>interpersonnelle</w:t>
            </w:r>
            <w:r w:rsidRPr="001C2253">
              <w:rPr>
                <w:spacing w:val="-1"/>
                <w:sz w:val="24"/>
                <w:lang w:val="fr-FR"/>
              </w:rPr>
              <w:t xml:space="preserve"> </w:t>
            </w:r>
            <w:r w:rsidRPr="001C2253">
              <w:rPr>
                <w:sz w:val="24"/>
                <w:lang w:val="fr-FR"/>
              </w:rPr>
              <w:t>et</w:t>
            </w:r>
            <w:r w:rsidRPr="001C2253">
              <w:rPr>
                <w:spacing w:val="-2"/>
                <w:sz w:val="24"/>
                <w:lang w:val="fr-FR"/>
              </w:rPr>
              <w:t xml:space="preserve"> </w:t>
            </w:r>
            <w:r w:rsidRPr="001C2253">
              <w:rPr>
                <w:sz w:val="24"/>
                <w:lang w:val="fr-FR"/>
              </w:rPr>
              <w:t>gestion</w:t>
            </w:r>
            <w:r w:rsidRPr="001C2253">
              <w:rPr>
                <w:spacing w:val="-2"/>
                <w:sz w:val="24"/>
                <w:lang w:val="fr-FR"/>
              </w:rPr>
              <w:t xml:space="preserve"> </w:t>
            </w:r>
            <w:r w:rsidRPr="001C2253">
              <w:rPr>
                <w:sz w:val="24"/>
                <w:lang w:val="fr-FR"/>
              </w:rPr>
              <w:t>des</w:t>
            </w:r>
            <w:r w:rsidRPr="001C2253">
              <w:rPr>
                <w:spacing w:val="-5"/>
                <w:sz w:val="24"/>
                <w:lang w:val="fr-FR"/>
              </w:rPr>
              <w:t xml:space="preserve"> </w:t>
            </w:r>
            <w:r w:rsidRPr="001C2253">
              <w:rPr>
                <w:sz w:val="24"/>
                <w:lang w:val="fr-FR"/>
              </w:rPr>
              <w:t>relations</w:t>
            </w:r>
            <w:r w:rsidRPr="001C2253">
              <w:rPr>
                <w:spacing w:val="-4"/>
                <w:sz w:val="24"/>
                <w:lang w:val="fr-FR"/>
              </w:rPr>
              <w:t xml:space="preserve"> </w:t>
            </w:r>
            <w:r w:rsidRPr="001C2253">
              <w:rPr>
                <w:sz w:val="24"/>
                <w:lang w:val="fr-FR"/>
              </w:rPr>
              <w:t>au</w:t>
            </w:r>
            <w:r w:rsidRPr="001C2253">
              <w:rPr>
                <w:spacing w:val="-2"/>
                <w:sz w:val="24"/>
                <w:lang w:val="fr-FR"/>
              </w:rPr>
              <w:t xml:space="preserve"> </w:t>
            </w:r>
            <w:r w:rsidRPr="001C2253">
              <w:rPr>
                <w:sz w:val="24"/>
                <w:lang w:val="fr-FR"/>
              </w:rPr>
              <w:t>travail</w:t>
            </w:r>
          </w:p>
        </w:tc>
      </w:tr>
      <w:tr w:rsidR="001C2253" w:rsidRPr="001C2253" w14:paraId="0B5760EC" w14:textId="77777777" w:rsidTr="00E968D5">
        <w:trPr>
          <w:cantSplit/>
          <w:trHeight w:val="432"/>
        </w:trPr>
        <w:tc>
          <w:tcPr>
            <w:tcW w:w="10916" w:type="dxa"/>
            <w:gridSpan w:val="2"/>
          </w:tcPr>
          <w:p w14:paraId="75F32174" w14:textId="77777777" w:rsidR="001C2253" w:rsidRPr="001C2253" w:rsidRDefault="001C2253" w:rsidP="00E968D5">
            <w:pPr>
              <w:spacing w:line="272" w:lineRule="exact"/>
              <w:ind w:left="111"/>
              <w:rPr>
                <w:sz w:val="24"/>
                <w:lang w:val="fr-FR"/>
              </w:rPr>
            </w:pPr>
            <w:r w:rsidRPr="001C2253">
              <w:rPr>
                <w:sz w:val="24"/>
                <w:lang w:val="fr-FR"/>
              </w:rPr>
              <w:t>Section</w:t>
            </w:r>
            <w:r w:rsidRPr="001C2253">
              <w:rPr>
                <w:spacing w:val="-2"/>
                <w:sz w:val="24"/>
                <w:lang w:val="fr-FR"/>
              </w:rPr>
              <w:t xml:space="preserve"> </w:t>
            </w:r>
            <w:r w:rsidRPr="001C2253">
              <w:rPr>
                <w:sz w:val="24"/>
                <w:lang w:val="fr-FR"/>
              </w:rPr>
              <w:t>3 -</w:t>
            </w:r>
            <w:r w:rsidRPr="001C2253">
              <w:rPr>
                <w:spacing w:val="-6"/>
                <w:sz w:val="24"/>
                <w:lang w:val="fr-FR"/>
              </w:rPr>
              <w:t xml:space="preserve"> </w:t>
            </w:r>
            <w:r w:rsidRPr="001C2253">
              <w:rPr>
                <w:sz w:val="24"/>
                <w:lang w:val="fr-FR"/>
              </w:rPr>
              <w:t>Comportement</w:t>
            </w:r>
            <w:r w:rsidRPr="001C2253">
              <w:rPr>
                <w:spacing w:val="-1"/>
                <w:sz w:val="24"/>
                <w:lang w:val="fr-FR"/>
              </w:rPr>
              <w:t xml:space="preserve"> </w:t>
            </w:r>
            <w:r w:rsidRPr="001C2253">
              <w:rPr>
                <w:sz w:val="24"/>
                <w:lang w:val="fr-FR"/>
              </w:rPr>
              <w:t>de</w:t>
            </w:r>
            <w:r w:rsidRPr="001C2253">
              <w:rPr>
                <w:spacing w:val="-1"/>
                <w:sz w:val="24"/>
                <w:lang w:val="fr-FR"/>
              </w:rPr>
              <w:t xml:space="preserve"> </w:t>
            </w:r>
            <w:r w:rsidRPr="001C2253">
              <w:rPr>
                <w:sz w:val="24"/>
                <w:lang w:val="fr-FR"/>
              </w:rPr>
              <w:t>groupe,</w:t>
            </w:r>
            <w:r w:rsidRPr="001C2253">
              <w:rPr>
                <w:spacing w:val="-1"/>
                <w:sz w:val="24"/>
                <w:lang w:val="fr-FR"/>
              </w:rPr>
              <w:t xml:space="preserve"> </w:t>
            </w:r>
            <w:r w:rsidRPr="001C2253">
              <w:rPr>
                <w:sz w:val="24"/>
                <w:lang w:val="fr-FR"/>
              </w:rPr>
              <w:t>gestion</w:t>
            </w:r>
            <w:r w:rsidRPr="001C2253">
              <w:rPr>
                <w:spacing w:val="-2"/>
                <w:sz w:val="24"/>
                <w:lang w:val="fr-FR"/>
              </w:rPr>
              <w:t xml:space="preserve"> </w:t>
            </w:r>
            <w:r w:rsidRPr="001C2253">
              <w:rPr>
                <w:sz w:val="24"/>
                <w:lang w:val="fr-FR"/>
              </w:rPr>
              <w:t>des</w:t>
            </w:r>
            <w:r w:rsidRPr="001C2253">
              <w:rPr>
                <w:spacing w:val="-3"/>
                <w:sz w:val="24"/>
                <w:lang w:val="fr-FR"/>
              </w:rPr>
              <w:t xml:space="preserve"> </w:t>
            </w:r>
            <w:r w:rsidRPr="001C2253">
              <w:rPr>
                <w:sz w:val="24"/>
                <w:lang w:val="fr-FR"/>
              </w:rPr>
              <w:t>conflits</w:t>
            </w:r>
            <w:r w:rsidRPr="001C2253">
              <w:rPr>
                <w:spacing w:val="-3"/>
                <w:sz w:val="24"/>
                <w:lang w:val="fr-FR"/>
              </w:rPr>
              <w:t xml:space="preserve"> </w:t>
            </w:r>
            <w:r w:rsidRPr="001C2253">
              <w:rPr>
                <w:sz w:val="24"/>
                <w:lang w:val="fr-FR"/>
              </w:rPr>
              <w:t>et</w:t>
            </w:r>
            <w:r w:rsidRPr="001C2253">
              <w:rPr>
                <w:spacing w:val="-2"/>
                <w:sz w:val="24"/>
                <w:lang w:val="fr-FR"/>
              </w:rPr>
              <w:t xml:space="preserve"> </w:t>
            </w:r>
            <w:r w:rsidRPr="001C2253">
              <w:rPr>
                <w:sz w:val="24"/>
                <w:lang w:val="fr-FR"/>
              </w:rPr>
              <w:t>gestion</w:t>
            </w:r>
            <w:r w:rsidRPr="001C2253">
              <w:rPr>
                <w:spacing w:val="-1"/>
                <w:sz w:val="24"/>
                <w:lang w:val="fr-FR"/>
              </w:rPr>
              <w:t xml:space="preserve"> </w:t>
            </w:r>
            <w:r w:rsidRPr="001C2253">
              <w:rPr>
                <w:sz w:val="24"/>
                <w:lang w:val="fr-FR"/>
              </w:rPr>
              <w:t>du</w:t>
            </w:r>
            <w:r w:rsidRPr="001C2253">
              <w:rPr>
                <w:spacing w:val="-2"/>
                <w:sz w:val="24"/>
                <w:lang w:val="fr-FR"/>
              </w:rPr>
              <w:t xml:space="preserve"> </w:t>
            </w:r>
            <w:r w:rsidRPr="001C2253">
              <w:rPr>
                <w:sz w:val="24"/>
                <w:lang w:val="fr-FR"/>
              </w:rPr>
              <w:t>changement</w:t>
            </w:r>
          </w:p>
        </w:tc>
      </w:tr>
      <w:tr w:rsidR="001C2253" w:rsidRPr="00544033" w14:paraId="254110AC" w14:textId="77777777" w:rsidTr="00E968D5">
        <w:trPr>
          <w:cantSplit/>
          <w:trHeight w:val="432"/>
        </w:trPr>
        <w:tc>
          <w:tcPr>
            <w:tcW w:w="10916" w:type="dxa"/>
            <w:gridSpan w:val="2"/>
          </w:tcPr>
          <w:p w14:paraId="322DE1ED" w14:textId="77777777" w:rsidR="001C2253" w:rsidRDefault="001C2253" w:rsidP="00E968D5">
            <w:pPr>
              <w:spacing w:line="272" w:lineRule="exact"/>
              <w:ind w:left="111"/>
              <w:rPr>
                <w:sz w:val="24"/>
              </w:rPr>
            </w:pPr>
            <w:r>
              <w:rPr>
                <w:sz w:val="24"/>
              </w:rPr>
              <w:t>Conclusion -</w:t>
            </w:r>
          </w:p>
        </w:tc>
      </w:tr>
      <w:tr w:rsidR="001C2253" w:rsidRPr="001C2253" w14:paraId="18917093" w14:textId="77777777" w:rsidTr="00E968D5">
        <w:trPr>
          <w:trHeight w:val="432"/>
        </w:trPr>
        <w:tc>
          <w:tcPr>
            <w:tcW w:w="10916" w:type="dxa"/>
            <w:gridSpan w:val="2"/>
          </w:tcPr>
          <w:p w14:paraId="4C296C94"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Arial"/>
                <w:color w:val="002060"/>
                <w:lang w:val="fr-FR"/>
              </w:rPr>
              <w:t>Méthode d’évaluation et régime d’examens</w:t>
            </w:r>
          </w:p>
          <w:p w14:paraId="6C37384A" w14:textId="77777777" w:rsidR="001C2253" w:rsidRPr="00544033" w:rsidRDefault="001C2253" w:rsidP="00E968D5">
            <w:pPr>
              <w:ind w:left="429"/>
              <w:contextualSpacing/>
              <w:rPr>
                <w:rFonts w:ascii="Cambria" w:eastAsia="Times New Roman" w:hAnsi="Cambria" w:cs="Arial"/>
                <w:bCs/>
                <w:i/>
                <w:color w:val="002060"/>
                <w:lang w:val="fr-FR" w:eastAsia="fr-FR"/>
              </w:rPr>
            </w:pPr>
            <w:r w:rsidRPr="00544033">
              <w:rPr>
                <w:rFonts w:ascii="Cambria" w:eastAsia="Calibri" w:hAnsi="Cambria" w:cs="Calibri"/>
                <w:b/>
                <w:bCs/>
                <w:color w:val="002060"/>
                <w:lang w:val="fr-FR"/>
              </w:rPr>
              <w:t xml:space="preserve">REGIME MIXTE : </w:t>
            </w:r>
            <w:r w:rsidRPr="00544033">
              <w:rPr>
                <w:rFonts w:ascii="Cambria" w:eastAsia="Times New Roman" w:hAnsi="Cambria" w:cs="Arial"/>
                <w:bCs/>
                <w:i/>
                <w:color w:val="002060"/>
                <w:lang w:val="fr-FR" w:eastAsia="fr-FR"/>
              </w:rPr>
              <w:t>La note d’évaluation de l’étudiant :</w:t>
            </w:r>
          </w:p>
          <w:p w14:paraId="1D775683" w14:textId="77777777" w:rsidR="001C2253" w:rsidRPr="00544033" w:rsidRDefault="001C2253"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70% note à l’examen écrit </w:t>
            </w:r>
          </w:p>
          <w:p w14:paraId="063E9B29" w14:textId="77777777" w:rsidR="001C2253" w:rsidRPr="00544033" w:rsidRDefault="001C2253"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+ 30% notes de TD (exposés, participation, assiduité, etc.)  </w:t>
            </w:r>
          </w:p>
          <w:p w14:paraId="2AD336E2" w14:textId="77777777" w:rsidR="001C2253" w:rsidRPr="00544033" w:rsidRDefault="001C2253" w:rsidP="00E968D5">
            <w:pPr>
              <w:rPr>
                <w:rFonts w:ascii="Cambria" w:eastAsia="Calibri" w:hAnsi="Cambria" w:cs="Calibri"/>
                <w:color w:val="002060"/>
                <w:lang w:val="fr-FR"/>
              </w:rPr>
            </w:pPr>
          </w:p>
          <w:p w14:paraId="03ED3E6B"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CONTROLE CONTINU :</w:t>
            </w:r>
            <w:r w:rsidRPr="00544033">
              <w:rPr>
                <w:rFonts w:ascii="Cambria" w:eastAsia="Calibri" w:hAnsi="Cambria" w:cs="Calibri"/>
                <w:color w:val="002060"/>
                <w:lang w:val="fr-FR"/>
              </w:rPr>
              <w:t xml:space="preserve"> Il représente 30% de la note finale. Il se compose de la moyenne des notes suivantes :</w:t>
            </w:r>
          </w:p>
          <w:p w14:paraId="3F8038D5"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les travaux à rendre par les étudiants. </w:t>
            </w:r>
          </w:p>
          <w:p w14:paraId="3511126E"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un projet académique à élaborer par des groupes d’étudiants et à présenter oralement en classe. </w:t>
            </w:r>
          </w:p>
          <w:p w14:paraId="6AFCD1A3"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Note de participation et d’assiduité en classe. Celle-ci est principalement accordée en fonction de la pertinence de la participation aux activités pédagogiques.</w:t>
            </w:r>
          </w:p>
          <w:p w14:paraId="00034597"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EXAMEN FINAL :</w:t>
            </w:r>
            <w:r w:rsidRPr="00544033">
              <w:rPr>
                <w:rFonts w:ascii="Cambria" w:eastAsia="Calibri" w:hAnsi="Cambria" w:cs="Calibri"/>
                <w:color w:val="002060"/>
                <w:lang w:val="fr-FR"/>
              </w:rPr>
              <w:t xml:space="preserve"> Il représente 70% de la note finale. Il prendra la forme d’un examen sur table.</w:t>
            </w:r>
          </w:p>
        </w:tc>
      </w:tr>
      <w:tr w:rsidR="001C2253" w:rsidRPr="001C2253" w14:paraId="5A06F4D0" w14:textId="77777777" w:rsidTr="00E968D5">
        <w:trPr>
          <w:trHeight w:val="432"/>
        </w:trPr>
        <w:tc>
          <w:tcPr>
            <w:tcW w:w="10916" w:type="dxa"/>
            <w:gridSpan w:val="2"/>
          </w:tcPr>
          <w:p w14:paraId="1E986C28"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Profil du formateur</w:t>
            </w:r>
          </w:p>
          <w:p w14:paraId="5879F709" w14:textId="77777777" w:rsidR="001C2253" w:rsidRPr="00544033" w:rsidRDefault="001C2253" w:rsidP="00E968D5">
            <w:pPr>
              <w:rPr>
                <w:rFonts w:ascii="Cambria" w:eastAsia="Calibri" w:hAnsi="Cambria" w:cs="Calibri"/>
                <w:color w:val="002060"/>
                <w:lang w:val="fr-FR"/>
              </w:rPr>
            </w:pPr>
            <w:r w:rsidRPr="00544033">
              <w:rPr>
                <w:rFonts w:ascii="Cambria" w:eastAsia="Calibri" w:hAnsi="Cambria" w:cs="Calibri"/>
                <w:color w:val="002060"/>
                <w:lang w:val="fr-FR"/>
              </w:rPr>
              <w:t>Spécialiste</w:t>
            </w:r>
            <w:r>
              <w:rPr>
                <w:rFonts w:ascii="Cambria" w:eastAsia="Calibri" w:hAnsi="Cambria" w:cs="Calibri"/>
                <w:color w:val="002060"/>
                <w:lang w:val="fr-FR"/>
              </w:rPr>
              <w:t xml:space="preserve"> de GRH</w:t>
            </w:r>
          </w:p>
        </w:tc>
      </w:tr>
      <w:tr w:rsidR="001C2253" w:rsidRPr="001C2253" w14:paraId="37E5A436" w14:textId="77777777" w:rsidTr="00E968D5">
        <w:trPr>
          <w:trHeight w:val="432"/>
        </w:trPr>
        <w:tc>
          <w:tcPr>
            <w:tcW w:w="10916" w:type="dxa"/>
            <w:gridSpan w:val="2"/>
          </w:tcPr>
          <w:p w14:paraId="57EABE4E" w14:textId="77777777" w:rsidR="001C2253" w:rsidRPr="00544033" w:rsidRDefault="001C2253" w:rsidP="00E968D5">
            <w:pPr>
              <w:rPr>
                <w:rFonts w:ascii="Cambria" w:eastAsia="Calibri" w:hAnsi="Cambria" w:cs="Calibri"/>
                <w:b/>
                <w:bCs/>
                <w:color w:val="002060"/>
                <w:lang w:val="fr-FR"/>
              </w:rPr>
            </w:pPr>
          </w:p>
          <w:p w14:paraId="6393A202"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Références Bibliographiques</w:t>
            </w:r>
          </w:p>
          <w:p w14:paraId="31BB013E" w14:textId="77777777" w:rsidR="001C2253" w:rsidRDefault="001C2253" w:rsidP="00FA7B11">
            <w:pPr>
              <w:pStyle w:val="TableParagraph"/>
              <w:numPr>
                <w:ilvl w:val="0"/>
                <w:numId w:val="50"/>
              </w:numPr>
              <w:tabs>
                <w:tab w:val="left" w:pos="-1"/>
                <w:tab w:val="left" w:pos="0"/>
              </w:tabs>
              <w:suppressAutoHyphens/>
              <w:ind w:right="198"/>
            </w:pPr>
            <w:proofErr w:type="spellStart"/>
            <w:r w:rsidRPr="003705AC">
              <w:t>Alexadre</w:t>
            </w:r>
            <w:proofErr w:type="spellEnd"/>
            <w:r w:rsidRPr="003705AC">
              <w:t>-Bailly</w:t>
            </w:r>
            <w:r w:rsidRPr="003705AC">
              <w:rPr>
                <w:spacing w:val="3"/>
              </w:rPr>
              <w:t xml:space="preserve"> </w:t>
            </w:r>
            <w:r w:rsidRPr="003705AC">
              <w:t>Frédérique</w:t>
            </w:r>
            <w:r w:rsidRPr="003705AC">
              <w:rPr>
                <w:spacing w:val="53"/>
              </w:rPr>
              <w:t xml:space="preserve"> </w:t>
            </w:r>
            <w:r w:rsidRPr="003705AC">
              <w:t>et</w:t>
            </w:r>
            <w:r w:rsidRPr="003705AC">
              <w:rPr>
                <w:spacing w:val="3"/>
              </w:rPr>
              <w:t xml:space="preserve"> </w:t>
            </w:r>
            <w:r w:rsidRPr="003705AC">
              <w:rPr>
                <w:i/>
              </w:rPr>
              <w:t>al</w:t>
            </w:r>
            <w:r w:rsidRPr="003705AC">
              <w:t>.,</w:t>
            </w:r>
            <w:r w:rsidRPr="003705AC">
              <w:rPr>
                <w:spacing w:val="2"/>
              </w:rPr>
              <w:t xml:space="preserve"> </w:t>
            </w:r>
            <w:r w:rsidRPr="003705AC">
              <w:t>(2013),</w:t>
            </w:r>
            <w:r w:rsidRPr="003705AC">
              <w:rPr>
                <w:spacing w:val="54"/>
              </w:rPr>
              <w:t xml:space="preserve"> </w:t>
            </w:r>
            <w:proofErr w:type="gramStart"/>
            <w:r w:rsidRPr="003705AC">
              <w:rPr>
                <w:b/>
                <w:i/>
              </w:rPr>
              <w:t>Comportements  humains</w:t>
            </w:r>
            <w:proofErr w:type="gramEnd"/>
            <w:r w:rsidRPr="003705AC">
              <w:rPr>
                <w:b/>
                <w:i/>
              </w:rPr>
              <w:t xml:space="preserve">  et  management</w:t>
            </w:r>
            <w:r w:rsidRPr="003705AC">
              <w:t>,</w:t>
            </w:r>
            <w:r w:rsidRPr="003705AC">
              <w:rPr>
                <w:spacing w:val="-52"/>
              </w:rPr>
              <w:t xml:space="preserve"> </w:t>
            </w:r>
            <w:r w:rsidRPr="003705AC">
              <w:t>4ème</w:t>
            </w:r>
            <w:r w:rsidRPr="003705AC">
              <w:rPr>
                <w:spacing w:val="-2"/>
              </w:rPr>
              <w:t xml:space="preserve"> </w:t>
            </w:r>
            <w:r w:rsidRPr="003705AC">
              <w:t>édition</w:t>
            </w:r>
            <w:r w:rsidRPr="003705AC">
              <w:rPr>
                <w:spacing w:val="-2"/>
              </w:rPr>
              <w:t xml:space="preserve"> </w:t>
            </w:r>
            <w:r w:rsidRPr="003705AC">
              <w:t>Pearson.</w:t>
            </w:r>
          </w:p>
          <w:p w14:paraId="6E2B6B2E" w14:textId="77777777" w:rsidR="001C2253" w:rsidRDefault="001C2253" w:rsidP="00FA7B11">
            <w:pPr>
              <w:pStyle w:val="TableParagraph"/>
              <w:numPr>
                <w:ilvl w:val="0"/>
                <w:numId w:val="50"/>
              </w:numPr>
              <w:tabs>
                <w:tab w:val="left" w:pos="-1"/>
                <w:tab w:val="left" w:pos="0"/>
              </w:tabs>
              <w:suppressAutoHyphens/>
              <w:spacing w:line="250" w:lineRule="exact"/>
            </w:pPr>
            <w:r w:rsidRPr="001C2253">
              <w:t>Bernoux</w:t>
            </w:r>
            <w:r w:rsidRPr="001C2253">
              <w:rPr>
                <w:spacing w:val="-4"/>
              </w:rPr>
              <w:t xml:space="preserve"> </w:t>
            </w:r>
            <w:r w:rsidRPr="001C2253">
              <w:t>P.,</w:t>
            </w:r>
            <w:r w:rsidRPr="001C2253">
              <w:rPr>
                <w:spacing w:val="-4"/>
              </w:rPr>
              <w:t xml:space="preserve"> </w:t>
            </w:r>
            <w:r w:rsidRPr="001C2253">
              <w:t>(2005),</w:t>
            </w:r>
            <w:r w:rsidRPr="001C2253">
              <w:rPr>
                <w:spacing w:val="-1"/>
              </w:rPr>
              <w:t xml:space="preserve"> </w:t>
            </w:r>
            <w:r w:rsidRPr="001C2253">
              <w:rPr>
                <w:b/>
                <w:i/>
              </w:rPr>
              <w:t>Les</w:t>
            </w:r>
            <w:r w:rsidRPr="001C2253">
              <w:rPr>
                <w:b/>
                <w:i/>
                <w:spacing w:val="-6"/>
              </w:rPr>
              <w:t xml:space="preserve"> </w:t>
            </w:r>
            <w:r w:rsidRPr="001C2253">
              <w:rPr>
                <w:b/>
                <w:i/>
              </w:rPr>
              <w:t>nouvelles</w:t>
            </w:r>
            <w:r w:rsidRPr="001C2253">
              <w:rPr>
                <w:b/>
                <w:i/>
                <w:spacing w:val="-5"/>
              </w:rPr>
              <w:t xml:space="preserve"> </w:t>
            </w:r>
            <w:r w:rsidRPr="001C2253">
              <w:rPr>
                <w:b/>
                <w:i/>
              </w:rPr>
              <w:t>approches</w:t>
            </w:r>
            <w:r w:rsidRPr="001C2253">
              <w:rPr>
                <w:b/>
                <w:i/>
                <w:spacing w:val="-6"/>
              </w:rPr>
              <w:t xml:space="preserve"> </w:t>
            </w:r>
            <w:r w:rsidRPr="001C2253">
              <w:rPr>
                <w:b/>
                <w:i/>
              </w:rPr>
              <w:t>sociologiques</w:t>
            </w:r>
            <w:r w:rsidRPr="001C2253">
              <w:rPr>
                <w:b/>
                <w:i/>
                <w:spacing w:val="-6"/>
              </w:rPr>
              <w:t xml:space="preserve"> </w:t>
            </w:r>
            <w:r w:rsidRPr="001C2253">
              <w:rPr>
                <w:b/>
                <w:i/>
              </w:rPr>
              <w:t xml:space="preserve">des </w:t>
            </w:r>
            <w:r w:rsidRPr="001C2253">
              <w:t>organisations,</w:t>
            </w:r>
            <w:r w:rsidRPr="001C2253">
              <w:rPr>
                <w:spacing w:val="-4"/>
              </w:rPr>
              <w:t xml:space="preserve"> </w:t>
            </w:r>
            <w:r w:rsidRPr="001C2253">
              <w:t>Seuil.</w:t>
            </w:r>
          </w:p>
          <w:p w14:paraId="12BBC4BE" w14:textId="77777777" w:rsidR="001C2253" w:rsidRPr="003705AC" w:rsidRDefault="001C2253" w:rsidP="00E968D5">
            <w:pPr>
              <w:spacing w:before="71"/>
              <w:ind w:left="1176"/>
              <w:rPr>
                <w:lang w:val="fr-FR"/>
              </w:rPr>
            </w:pPr>
            <w:r w:rsidRPr="003705AC">
              <w:rPr>
                <w:lang w:val="fr-FR"/>
              </w:rPr>
              <w:t>Bernoux,</w:t>
            </w:r>
            <w:r w:rsidRPr="003705AC">
              <w:rPr>
                <w:spacing w:val="10"/>
                <w:lang w:val="fr-FR"/>
              </w:rPr>
              <w:t xml:space="preserve"> </w:t>
            </w:r>
            <w:r w:rsidRPr="003705AC">
              <w:rPr>
                <w:lang w:val="fr-FR"/>
              </w:rPr>
              <w:t>P.,</w:t>
            </w:r>
            <w:r w:rsidRPr="003705AC">
              <w:rPr>
                <w:spacing w:val="11"/>
                <w:lang w:val="fr-FR"/>
              </w:rPr>
              <w:t xml:space="preserve"> </w:t>
            </w:r>
            <w:r w:rsidRPr="003705AC">
              <w:rPr>
                <w:lang w:val="fr-FR"/>
              </w:rPr>
              <w:t>(2014),</w:t>
            </w:r>
            <w:r w:rsidRPr="003705AC">
              <w:rPr>
                <w:spacing w:val="10"/>
                <w:lang w:val="fr-FR"/>
              </w:rPr>
              <w:t xml:space="preserve"> </w:t>
            </w:r>
            <w:r w:rsidRPr="003705AC">
              <w:rPr>
                <w:lang w:val="fr-FR"/>
              </w:rPr>
              <w:t>«</w:t>
            </w:r>
            <w:r w:rsidRPr="003705AC">
              <w:rPr>
                <w:spacing w:val="17"/>
                <w:lang w:val="fr-FR"/>
              </w:rPr>
              <w:t xml:space="preserve"> </w:t>
            </w:r>
            <w:r w:rsidRPr="003705AC">
              <w:rPr>
                <w:b/>
                <w:i/>
                <w:lang w:val="fr-FR"/>
              </w:rPr>
              <w:t>La</w:t>
            </w:r>
            <w:r w:rsidRPr="003705AC">
              <w:rPr>
                <w:b/>
                <w:i/>
                <w:spacing w:val="11"/>
                <w:lang w:val="fr-FR"/>
              </w:rPr>
              <w:t xml:space="preserve"> </w:t>
            </w:r>
            <w:r w:rsidRPr="003705AC">
              <w:rPr>
                <w:b/>
                <w:i/>
                <w:lang w:val="fr-FR"/>
              </w:rPr>
              <w:t>sociologie</w:t>
            </w:r>
            <w:r w:rsidRPr="003705AC">
              <w:rPr>
                <w:b/>
                <w:i/>
                <w:spacing w:val="9"/>
                <w:lang w:val="fr-FR"/>
              </w:rPr>
              <w:t xml:space="preserve"> </w:t>
            </w:r>
            <w:r w:rsidRPr="003705AC">
              <w:rPr>
                <w:b/>
                <w:i/>
                <w:lang w:val="fr-FR"/>
              </w:rPr>
              <w:t>des</w:t>
            </w:r>
            <w:r w:rsidRPr="003705AC">
              <w:rPr>
                <w:b/>
                <w:i/>
                <w:spacing w:val="8"/>
                <w:lang w:val="fr-FR"/>
              </w:rPr>
              <w:t xml:space="preserve"> </w:t>
            </w:r>
            <w:r w:rsidRPr="003705AC">
              <w:rPr>
                <w:b/>
                <w:i/>
                <w:lang w:val="fr-FR"/>
              </w:rPr>
              <w:t>organisations</w:t>
            </w:r>
            <w:r w:rsidRPr="003705AC">
              <w:rPr>
                <w:b/>
                <w:i/>
                <w:spacing w:val="9"/>
                <w:lang w:val="fr-FR"/>
              </w:rPr>
              <w:t xml:space="preserve"> </w:t>
            </w:r>
            <w:r w:rsidRPr="003705AC">
              <w:rPr>
                <w:b/>
                <w:i/>
                <w:lang w:val="fr-FR"/>
              </w:rPr>
              <w:t>:</w:t>
            </w:r>
            <w:r w:rsidRPr="003705AC">
              <w:rPr>
                <w:b/>
                <w:i/>
                <w:spacing w:val="9"/>
                <w:lang w:val="fr-FR"/>
              </w:rPr>
              <w:t xml:space="preserve"> </w:t>
            </w:r>
            <w:r w:rsidRPr="003705AC">
              <w:rPr>
                <w:b/>
                <w:i/>
                <w:lang w:val="fr-FR"/>
              </w:rPr>
              <w:t>initiations</w:t>
            </w:r>
            <w:r w:rsidRPr="003705AC">
              <w:rPr>
                <w:b/>
                <w:i/>
                <w:spacing w:val="8"/>
                <w:lang w:val="fr-FR"/>
              </w:rPr>
              <w:t xml:space="preserve"> </w:t>
            </w:r>
            <w:r w:rsidRPr="003705AC">
              <w:rPr>
                <w:b/>
                <w:i/>
                <w:lang w:val="fr-FR"/>
              </w:rPr>
              <w:t>théoriques</w:t>
            </w:r>
            <w:r w:rsidRPr="003705AC">
              <w:rPr>
                <w:b/>
                <w:i/>
                <w:spacing w:val="12"/>
                <w:lang w:val="fr-FR"/>
              </w:rPr>
              <w:t xml:space="preserve"> </w:t>
            </w:r>
            <w:r w:rsidRPr="003705AC">
              <w:rPr>
                <w:b/>
                <w:i/>
                <w:lang w:val="fr-FR"/>
              </w:rPr>
              <w:t>suivie</w:t>
            </w:r>
            <w:r w:rsidRPr="003705AC">
              <w:rPr>
                <w:b/>
                <w:i/>
                <w:spacing w:val="9"/>
                <w:lang w:val="fr-FR"/>
              </w:rPr>
              <w:t xml:space="preserve"> </w:t>
            </w:r>
            <w:r w:rsidRPr="003705AC">
              <w:rPr>
                <w:b/>
                <w:i/>
                <w:lang w:val="fr-FR"/>
              </w:rPr>
              <w:t>de12</w:t>
            </w:r>
            <w:r w:rsidRPr="003705AC">
              <w:rPr>
                <w:b/>
                <w:i/>
                <w:spacing w:val="-5"/>
                <w:lang w:val="fr-FR"/>
              </w:rPr>
              <w:t xml:space="preserve"> </w:t>
            </w:r>
            <w:r w:rsidRPr="003705AC">
              <w:rPr>
                <w:b/>
                <w:i/>
                <w:lang w:val="fr-FR"/>
              </w:rPr>
              <w:t>Cas</w:t>
            </w:r>
            <w:r w:rsidRPr="003705AC">
              <w:rPr>
                <w:b/>
                <w:i/>
                <w:spacing w:val="-3"/>
                <w:lang w:val="fr-FR"/>
              </w:rPr>
              <w:t xml:space="preserve"> </w:t>
            </w:r>
            <w:r w:rsidRPr="003705AC">
              <w:rPr>
                <w:b/>
                <w:i/>
                <w:lang w:val="fr-FR"/>
              </w:rPr>
              <w:t>pratiques</w:t>
            </w:r>
            <w:r w:rsidRPr="003705AC">
              <w:rPr>
                <w:b/>
                <w:i/>
                <w:spacing w:val="-1"/>
                <w:lang w:val="fr-FR"/>
              </w:rPr>
              <w:t xml:space="preserve"> </w:t>
            </w:r>
            <w:r w:rsidRPr="003705AC">
              <w:rPr>
                <w:lang w:val="fr-FR"/>
              </w:rPr>
              <w:t>»,</w:t>
            </w:r>
            <w:r w:rsidRPr="003705AC">
              <w:rPr>
                <w:spacing w:val="-6"/>
                <w:lang w:val="fr-FR"/>
              </w:rPr>
              <w:t xml:space="preserve"> </w:t>
            </w:r>
            <w:r w:rsidRPr="003705AC">
              <w:rPr>
                <w:lang w:val="fr-FR"/>
              </w:rPr>
              <w:t>Essais.</w:t>
            </w:r>
          </w:p>
          <w:p w14:paraId="48775868" w14:textId="77777777" w:rsidR="001C2253" w:rsidRPr="001C2253" w:rsidRDefault="001C2253" w:rsidP="00FA7B11">
            <w:pPr>
              <w:pStyle w:val="Paragraphedeliste"/>
              <w:widowControl w:val="0"/>
              <w:numPr>
                <w:ilvl w:val="1"/>
                <w:numId w:val="49"/>
              </w:numPr>
              <w:tabs>
                <w:tab w:val="left" w:pos="857"/>
              </w:tabs>
              <w:suppressAutoHyphens/>
              <w:autoSpaceDE w:val="0"/>
              <w:autoSpaceDN w:val="0"/>
              <w:spacing w:before="3" w:line="253" w:lineRule="exact"/>
              <w:ind w:hanging="361"/>
              <w:contextualSpacing w:val="0"/>
              <w:rPr>
                <w:lang w:val="fr-FR"/>
              </w:rPr>
            </w:pPr>
            <w:proofErr w:type="spellStart"/>
            <w:r w:rsidRPr="001C2253">
              <w:rPr>
                <w:lang w:val="fr-FR"/>
              </w:rPr>
              <w:t>Chanlat</w:t>
            </w:r>
            <w:proofErr w:type="spellEnd"/>
            <w:r w:rsidRPr="001C2253">
              <w:rPr>
                <w:spacing w:val="-5"/>
                <w:lang w:val="fr-FR"/>
              </w:rPr>
              <w:t xml:space="preserve"> </w:t>
            </w:r>
            <w:r w:rsidRPr="001C2253">
              <w:rPr>
                <w:lang w:val="fr-FR"/>
              </w:rPr>
              <w:t>J.</w:t>
            </w:r>
            <w:r w:rsidRPr="001C2253">
              <w:rPr>
                <w:spacing w:val="-2"/>
                <w:lang w:val="fr-FR"/>
              </w:rPr>
              <w:t xml:space="preserve"> </w:t>
            </w:r>
            <w:r w:rsidRPr="001C2253">
              <w:rPr>
                <w:lang w:val="fr-FR"/>
              </w:rPr>
              <w:t>F.,</w:t>
            </w:r>
            <w:r w:rsidRPr="001C2253">
              <w:rPr>
                <w:spacing w:val="-2"/>
                <w:lang w:val="fr-FR"/>
              </w:rPr>
              <w:t xml:space="preserve"> </w:t>
            </w:r>
            <w:r w:rsidRPr="001C2253">
              <w:rPr>
                <w:lang w:val="fr-FR"/>
              </w:rPr>
              <w:t>(1990),</w:t>
            </w:r>
            <w:r w:rsidRPr="001C2253">
              <w:rPr>
                <w:spacing w:val="-4"/>
                <w:lang w:val="fr-FR"/>
              </w:rPr>
              <w:t xml:space="preserve"> </w:t>
            </w:r>
            <w:r w:rsidRPr="001C2253">
              <w:rPr>
                <w:b/>
                <w:i/>
                <w:lang w:val="fr-FR"/>
              </w:rPr>
              <w:t>L'individu</w:t>
            </w:r>
            <w:r w:rsidRPr="001C2253">
              <w:rPr>
                <w:b/>
                <w:i/>
                <w:spacing w:val="-5"/>
                <w:lang w:val="fr-FR"/>
              </w:rPr>
              <w:t xml:space="preserve"> </w:t>
            </w:r>
            <w:r w:rsidRPr="001C2253">
              <w:rPr>
                <w:b/>
                <w:i/>
                <w:lang w:val="fr-FR"/>
              </w:rPr>
              <w:t>dans</w:t>
            </w:r>
            <w:r w:rsidRPr="001C2253">
              <w:rPr>
                <w:b/>
                <w:i/>
                <w:spacing w:val="-4"/>
                <w:lang w:val="fr-FR"/>
              </w:rPr>
              <w:t xml:space="preserve"> </w:t>
            </w:r>
            <w:r w:rsidRPr="001C2253">
              <w:rPr>
                <w:b/>
                <w:i/>
                <w:lang w:val="fr-FR"/>
              </w:rPr>
              <w:t>l'organisation</w:t>
            </w:r>
            <w:r w:rsidRPr="001C2253">
              <w:rPr>
                <w:lang w:val="fr-FR"/>
              </w:rPr>
              <w:t>,</w:t>
            </w:r>
            <w:r w:rsidRPr="001C2253">
              <w:rPr>
                <w:spacing w:val="-3"/>
                <w:lang w:val="fr-FR"/>
              </w:rPr>
              <w:t xml:space="preserve"> </w:t>
            </w:r>
            <w:r w:rsidRPr="001C2253">
              <w:rPr>
                <w:lang w:val="fr-FR"/>
              </w:rPr>
              <w:t>ESKA.</w:t>
            </w:r>
          </w:p>
          <w:p w14:paraId="25876E24" w14:textId="77777777" w:rsidR="001C2253" w:rsidRPr="001C2253" w:rsidRDefault="001C2253" w:rsidP="00FA7B11">
            <w:pPr>
              <w:pStyle w:val="Paragraphedeliste"/>
              <w:widowControl w:val="0"/>
              <w:numPr>
                <w:ilvl w:val="1"/>
                <w:numId w:val="49"/>
              </w:numPr>
              <w:tabs>
                <w:tab w:val="left" w:pos="857"/>
              </w:tabs>
              <w:suppressAutoHyphens/>
              <w:autoSpaceDE w:val="0"/>
              <w:autoSpaceDN w:val="0"/>
              <w:spacing w:line="240" w:lineRule="auto"/>
              <w:ind w:right="1383"/>
              <w:contextualSpacing w:val="0"/>
              <w:rPr>
                <w:lang w:val="fr-FR"/>
              </w:rPr>
            </w:pPr>
            <w:proofErr w:type="spellStart"/>
            <w:r w:rsidRPr="001C2253">
              <w:rPr>
                <w:lang w:val="fr-FR"/>
              </w:rPr>
              <w:t>Mcschane</w:t>
            </w:r>
            <w:proofErr w:type="spellEnd"/>
            <w:r w:rsidRPr="001C2253">
              <w:rPr>
                <w:spacing w:val="1"/>
                <w:lang w:val="fr-FR"/>
              </w:rPr>
              <w:t xml:space="preserve"> </w:t>
            </w:r>
            <w:r w:rsidRPr="001C2253">
              <w:rPr>
                <w:lang w:val="fr-FR"/>
              </w:rPr>
              <w:t>Steven</w:t>
            </w:r>
            <w:r w:rsidRPr="001C2253">
              <w:rPr>
                <w:spacing w:val="1"/>
                <w:lang w:val="fr-FR"/>
              </w:rPr>
              <w:t xml:space="preserve"> </w:t>
            </w:r>
            <w:r w:rsidRPr="001C2253">
              <w:rPr>
                <w:lang w:val="fr-FR"/>
              </w:rPr>
              <w:t>L.,</w:t>
            </w:r>
            <w:r w:rsidRPr="001C2253">
              <w:rPr>
                <w:spacing w:val="1"/>
                <w:lang w:val="fr-FR"/>
              </w:rPr>
              <w:t xml:space="preserve"> </w:t>
            </w:r>
            <w:r w:rsidRPr="001C2253">
              <w:rPr>
                <w:lang w:val="fr-FR"/>
              </w:rPr>
              <w:t>Steen</w:t>
            </w:r>
            <w:r w:rsidRPr="001C2253">
              <w:rPr>
                <w:spacing w:val="1"/>
                <w:lang w:val="fr-FR"/>
              </w:rPr>
              <w:t xml:space="preserve"> </w:t>
            </w:r>
            <w:r w:rsidRPr="001C2253">
              <w:rPr>
                <w:lang w:val="fr-FR"/>
              </w:rPr>
              <w:t>Sandra</w:t>
            </w:r>
            <w:r w:rsidRPr="001C2253">
              <w:rPr>
                <w:spacing w:val="1"/>
                <w:lang w:val="fr-FR"/>
              </w:rPr>
              <w:t xml:space="preserve"> </w:t>
            </w:r>
            <w:r w:rsidRPr="001C2253">
              <w:rPr>
                <w:lang w:val="fr-FR"/>
              </w:rPr>
              <w:t>L.</w:t>
            </w:r>
            <w:r w:rsidRPr="001C2253">
              <w:rPr>
                <w:spacing w:val="1"/>
                <w:lang w:val="fr-FR"/>
              </w:rPr>
              <w:t xml:space="preserve"> </w:t>
            </w:r>
            <w:r w:rsidRPr="001C2253">
              <w:rPr>
                <w:lang w:val="fr-FR"/>
              </w:rPr>
              <w:t>et</w:t>
            </w:r>
            <w:r w:rsidRPr="001C2253">
              <w:rPr>
                <w:spacing w:val="1"/>
                <w:lang w:val="fr-FR"/>
              </w:rPr>
              <w:t xml:space="preserve"> </w:t>
            </w:r>
            <w:proofErr w:type="spellStart"/>
            <w:r w:rsidRPr="001C2253">
              <w:rPr>
                <w:lang w:val="fr-FR"/>
              </w:rPr>
              <w:t>Benabou</w:t>
            </w:r>
            <w:proofErr w:type="spellEnd"/>
            <w:r w:rsidRPr="001C2253">
              <w:rPr>
                <w:spacing w:val="1"/>
                <w:lang w:val="fr-FR"/>
              </w:rPr>
              <w:t xml:space="preserve"> </w:t>
            </w:r>
            <w:r w:rsidRPr="001C2253">
              <w:rPr>
                <w:lang w:val="fr-FR"/>
              </w:rPr>
              <w:t>Charles,</w:t>
            </w:r>
            <w:r w:rsidRPr="001C2253">
              <w:rPr>
                <w:spacing w:val="1"/>
                <w:lang w:val="fr-FR"/>
              </w:rPr>
              <w:t xml:space="preserve"> </w:t>
            </w:r>
            <w:r w:rsidRPr="001C2253">
              <w:rPr>
                <w:lang w:val="fr-FR"/>
              </w:rPr>
              <w:t>(2013),</w:t>
            </w:r>
            <w:r w:rsidRPr="001C2253">
              <w:rPr>
                <w:spacing w:val="1"/>
                <w:lang w:val="fr-FR"/>
              </w:rPr>
              <w:t xml:space="preserve"> </w:t>
            </w:r>
            <w:r w:rsidRPr="001C2253">
              <w:rPr>
                <w:b/>
                <w:i/>
                <w:lang w:val="fr-FR"/>
              </w:rPr>
              <w:t>Comportement</w:t>
            </w:r>
            <w:r w:rsidRPr="001C2253">
              <w:rPr>
                <w:b/>
                <w:i/>
                <w:spacing w:val="1"/>
                <w:lang w:val="fr-FR"/>
              </w:rPr>
              <w:t xml:space="preserve"> </w:t>
            </w:r>
            <w:r w:rsidRPr="001C2253">
              <w:rPr>
                <w:b/>
                <w:i/>
                <w:lang w:val="fr-FR"/>
              </w:rPr>
              <w:t>organisationnel</w:t>
            </w:r>
            <w:r w:rsidRPr="001C2253">
              <w:rPr>
                <w:b/>
                <w:i/>
                <w:spacing w:val="1"/>
                <w:lang w:val="fr-FR"/>
              </w:rPr>
              <w:t xml:space="preserve"> </w:t>
            </w:r>
            <w:r w:rsidRPr="001C2253">
              <w:rPr>
                <w:b/>
                <w:i/>
                <w:lang w:val="fr-FR"/>
              </w:rPr>
              <w:t>comportements</w:t>
            </w:r>
            <w:r w:rsidRPr="001C2253">
              <w:rPr>
                <w:b/>
                <w:i/>
                <w:spacing w:val="1"/>
                <w:lang w:val="fr-FR"/>
              </w:rPr>
              <w:t xml:space="preserve"> </w:t>
            </w:r>
            <w:r w:rsidRPr="001C2253">
              <w:rPr>
                <w:b/>
                <w:i/>
                <w:lang w:val="fr-FR"/>
              </w:rPr>
              <w:t>humains</w:t>
            </w:r>
            <w:r w:rsidRPr="001C2253">
              <w:rPr>
                <w:b/>
                <w:i/>
                <w:spacing w:val="1"/>
                <w:lang w:val="fr-FR"/>
              </w:rPr>
              <w:t xml:space="preserve"> </w:t>
            </w:r>
            <w:r w:rsidRPr="001C2253">
              <w:rPr>
                <w:b/>
                <w:i/>
                <w:lang w:val="fr-FR"/>
              </w:rPr>
              <w:t>et</w:t>
            </w:r>
            <w:r w:rsidRPr="001C2253">
              <w:rPr>
                <w:b/>
                <w:i/>
                <w:spacing w:val="1"/>
                <w:lang w:val="fr-FR"/>
              </w:rPr>
              <w:t xml:space="preserve"> </w:t>
            </w:r>
            <w:r w:rsidRPr="001C2253">
              <w:rPr>
                <w:b/>
                <w:i/>
                <w:lang w:val="fr-FR"/>
              </w:rPr>
              <w:t>organisations</w:t>
            </w:r>
            <w:r w:rsidRPr="001C2253">
              <w:rPr>
                <w:b/>
                <w:i/>
                <w:spacing w:val="1"/>
                <w:lang w:val="fr-FR"/>
              </w:rPr>
              <w:t xml:space="preserve"> </w:t>
            </w:r>
            <w:r w:rsidRPr="001C2253">
              <w:rPr>
                <w:b/>
                <w:i/>
                <w:lang w:val="fr-FR"/>
              </w:rPr>
              <w:t>dans</w:t>
            </w:r>
            <w:r w:rsidRPr="001C2253">
              <w:rPr>
                <w:b/>
                <w:i/>
                <w:spacing w:val="1"/>
                <w:lang w:val="fr-FR"/>
              </w:rPr>
              <w:t xml:space="preserve"> </w:t>
            </w:r>
            <w:r w:rsidRPr="001C2253">
              <w:rPr>
                <w:b/>
                <w:i/>
                <w:lang w:val="fr-FR"/>
              </w:rPr>
              <w:t>un</w:t>
            </w:r>
            <w:r w:rsidRPr="001C2253">
              <w:rPr>
                <w:b/>
                <w:i/>
                <w:spacing w:val="1"/>
                <w:lang w:val="fr-FR"/>
              </w:rPr>
              <w:t xml:space="preserve"> </w:t>
            </w:r>
            <w:r w:rsidRPr="001C2253">
              <w:rPr>
                <w:b/>
                <w:i/>
                <w:lang w:val="fr-FR"/>
              </w:rPr>
              <w:t>environnement</w:t>
            </w:r>
            <w:r w:rsidRPr="001C2253">
              <w:rPr>
                <w:b/>
                <w:i/>
                <w:spacing w:val="1"/>
                <w:lang w:val="fr-FR"/>
              </w:rPr>
              <w:t xml:space="preserve"> </w:t>
            </w:r>
            <w:r w:rsidRPr="001C2253">
              <w:rPr>
                <w:b/>
                <w:i/>
                <w:lang w:val="fr-FR"/>
              </w:rPr>
              <w:t>complexe</w:t>
            </w:r>
            <w:r w:rsidRPr="001C2253">
              <w:rPr>
                <w:lang w:val="fr-FR"/>
              </w:rPr>
              <w:t>, 2ème</w:t>
            </w:r>
            <w:r w:rsidRPr="001C2253">
              <w:rPr>
                <w:spacing w:val="-1"/>
                <w:lang w:val="fr-FR"/>
              </w:rPr>
              <w:t xml:space="preserve"> </w:t>
            </w:r>
            <w:r w:rsidRPr="001C2253">
              <w:rPr>
                <w:lang w:val="fr-FR"/>
              </w:rPr>
              <w:t>édition</w:t>
            </w:r>
            <w:r w:rsidRPr="001C2253">
              <w:rPr>
                <w:spacing w:val="-2"/>
                <w:lang w:val="fr-FR"/>
              </w:rPr>
              <w:t xml:space="preserve"> </w:t>
            </w:r>
            <w:r w:rsidRPr="001C2253">
              <w:rPr>
                <w:lang w:val="fr-FR"/>
              </w:rPr>
              <w:t>Chenelière</w:t>
            </w:r>
            <w:r w:rsidRPr="001C2253">
              <w:rPr>
                <w:spacing w:val="-1"/>
                <w:lang w:val="fr-FR"/>
              </w:rPr>
              <w:t xml:space="preserve"> </w:t>
            </w:r>
            <w:r w:rsidRPr="001C2253">
              <w:rPr>
                <w:lang w:val="fr-FR"/>
              </w:rPr>
              <w:t>Education.</w:t>
            </w:r>
          </w:p>
          <w:p w14:paraId="5799252E" w14:textId="77777777" w:rsidR="001C2253" w:rsidRPr="001C2253" w:rsidRDefault="001C2253" w:rsidP="00FA7B11">
            <w:pPr>
              <w:pStyle w:val="Paragraphedeliste"/>
              <w:widowControl w:val="0"/>
              <w:numPr>
                <w:ilvl w:val="1"/>
                <w:numId w:val="49"/>
              </w:numPr>
              <w:tabs>
                <w:tab w:val="left" w:pos="857"/>
              </w:tabs>
              <w:suppressAutoHyphens/>
              <w:autoSpaceDE w:val="0"/>
              <w:autoSpaceDN w:val="0"/>
              <w:spacing w:line="240" w:lineRule="auto"/>
              <w:ind w:right="1383"/>
              <w:contextualSpacing w:val="0"/>
              <w:rPr>
                <w:lang w:val="fr-FR"/>
              </w:rPr>
            </w:pPr>
            <w:r w:rsidRPr="001C2253">
              <w:rPr>
                <w:lang w:val="fr-FR"/>
              </w:rPr>
              <w:t xml:space="preserve">Petit, F. et Dubois, M., (2013), « </w:t>
            </w:r>
            <w:r w:rsidRPr="001C2253">
              <w:rPr>
                <w:b/>
                <w:i/>
                <w:lang w:val="fr-FR"/>
              </w:rPr>
              <w:t xml:space="preserve">Introduction à la psychosociologie des organisations </w:t>
            </w:r>
            <w:r w:rsidRPr="001C2253">
              <w:rPr>
                <w:lang w:val="fr-FR"/>
              </w:rPr>
              <w:t>»,</w:t>
            </w:r>
            <w:r w:rsidRPr="001C2253">
              <w:rPr>
                <w:spacing w:val="1"/>
                <w:lang w:val="fr-FR"/>
              </w:rPr>
              <w:t xml:space="preserve"> </w:t>
            </w:r>
            <w:r w:rsidRPr="001C2253">
              <w:rPr>
                <w:lang w:val="fr-FR"/>
              </w:rPr>
              <w:t>éditions</w:t>
            </w:r>
            <w:r w:rsidRPr="001C2253">
              <w:rPr>
                <w:spacing w:val="-2"/>
                <w:lang w:val="fr-FR"/>
              </w:rPr>
              <w:t xml:space="preserve"> </w:t>
            </w:r>
            <w:r w:rsidRPr="001C2253">
              <w:rPr>
                <w:lang w:val="fr-FR"/>
              </w:rPr>
              <w:t>Dunod.</w:t>
            </w:r>
          </w:p>
          <w:p w14:paraId="29344834" w14:textId="77777777" w:rsidR="001C2253" w:rsidRPr="001C2253" w:rsidRDefault="001C2253" w:rsidP="00FA7B11">
            <w:pPr>
              <w:pStyle w:val="Paragraphedeliste"/>
              <w:widowControl w:val="0"/>
              <w:numPr>
                <w:ilvl w:val="1"/>
                <w:numId w:val="49"/>
              </w:numPr>
              <w:tabs>
                <w:tab w:val="left" w:pos="857"/>
              </w:tabs>
              <w:suppressAutoHyphens/>
              <w:autoSpaceDE w:val="0"/>
              <w:autoSpaceDN w:val="0"/>
              <w:spacing w:line="251" w:lineRule="exact"/>
              <w:ind w:hanging="361"/>
              <w:contextualSpacing w:val="0"/>
              <w:rPr>
                <w:lang w:val="fr-FR"/>
              </w:rPr>
            </w:pPr>
            <w:r w:rsidRPr="001C2253">
              <w:rPr>
                <w:lang w:val="fr-FR"/>
              </w:rPr>
              <w:t>Robbins</w:t>
            </w:r>
            <w:r w:rsidRPr="001C2253">
              <w:rPr>
                <w:spacing w:val="-6"/>
                <w:lang w:val="fr-FR"/>
              </w:rPr>
              <w:t xml:space="preserve"> </w:t>
            </w:r>
            <w:r w:rsidRPr="001C2253">
              <w:rPr>
                <w:lang w:val="fr-FR"/>
              </w:rPr>
              <w:t>S.,</w:t>
            </w:r>
            <w:r w:rsidRPr="001C2253">
              <w:rPr>
                <w:spacing w:val="-4"/>
                <w:lang w:val="fr-FR"/>
              </w:rPr>
              <w:t xml:space="preserve"> </w:t>
            </w:r>
            <w:r w:rsidRPr="001C2253">
              <w:rPr>
                <w:lang w:val="fr-FR"/>
              </w:rPr>
              <w:t>Judge</w:t>
            </w:r>
            <w:r w:rsidRPr="001C2253">
              <w:rPr>
                <w:spacing w:val="-6"/>
                <w:lang w:val="fr-FR"/>
              </w:rPr>
              <w:t xml:space="preserve"> </w:t>
            </w:r>
            <w:r w:rsidRPr="001C2253">
              <w:rPr>
                <w:lang w:val="fr-FR"/>
              </w:rPr>
              <w:t>T.,</w:t>
            </w:r>
            <w:r w:rsidRPr="001C2253">
              <w:rPr>
                <w:spacing w:val="-4"/>
                <w:lang w:val="fr-FR"/>
              </w:rPr>
              <w:t xml:space="preserve"> </w:t>
            </w:r>
            <w:r w:rsidRPr="001C2253">
              <w:rPr>
                <w:lang w:val="fr-FR"/>
              </w:rPr>
              <w:t xml:space="preserve">(2014), </w:t>
            </w:r>
            <w:r w:rsidRPr="001C2253">
              <w:rPr>
                <w:b/>
                <w:i/>
                <w:lang w:val="fr-FR"/>
              </w:rPr>
              <w:t>Comportements</w:t>
            </w:r>
            <w:r w:rsidRPr="001C2253">
              <w:rPr>
                <w:b/>
                <w:i/>
                <w:spacing w:val="-2"/>
                <w:lang w:val="fr-FR"/>
              </w:rPr>
              <w:t xml:space="preserve"> </w:t>
            </w:r>
            <w:r w:rsidRPr="001C2253">
              <w:rPr>
                <w:b/>
                <w:i/>
                <w:lang w:val="fr-FR"/>
              </w:rPr>
              <w:t>organisationnels</w:t>
            </w:r>
            <w:r w:rsidRPr="001C2253">
              <w:rPr>
                <w:lang w:val="fr-FR"/>
              </w:rPr>
              <w:t>,</w:t>
            </w:r>
            <w:r w:rsidRPr="001C2253">
              <w:rPr>
                <w:spacing w:val="-4"/>
                <w:lang w:val="fr-FR"/>
              </w:rPr>
              <w:t xml:space="preserve"> </w:t>
            </w:r>
            <w:r w:rsidRPr="001C2253">
              <w:rPr>
                <w:lang w:val="fr-FR"/>
              </w:rPr>
              <w:t>Pearson.</w:t>
            </w:r>
          </w:p>
          <w:p w14:paraId="55C2BB58" w14:textId="77777777" w:rsidR="001C2253" w:rsidRDefault="001C2253" w:rsidP="00FA7B11">
            <w:pPr>
              <w:pStyle w:val="Paragraphedeliste"/>
              <w:widowControl w:val="0"/>
              <w:numPr>
                <w:ilvl w:val="1"/>
                <w:numId w:val="49"/>
              </w:numPr>
              <w:tabs>
                <w:tab w:val="left" w:pos="857"/>
              </w:tabs>
              <w:suppressAutoHyphens/>
              <w:autoSpaceDE w:val="0"/>
              <w:autoSpaceDN w:val="0"/>
              <w:spacing w:line="240" w:lineRule="auto"/>
              <w:ind w:right="1383"/>
              <w:contextualSpacing w:val="0"/>
            </w:pPr>
            <w:r>
              <w:t>Schermerhorn</w:t>
            </w:r>
            <w:r>
              <w:rPr>
                <w:spacing w:val="1"/>
              </w:rPr>
              <w:t xml:space="preserve"> </w:t>
            </w:r>
            <w:r>
              <w:t>J.R.,</w:t>
            </w:r>
            <w:r>
              <w:rPr>
                <w:spacing w:val="1"/>
              </w:rPr>
              <w:t xml:space="preserve"> </w:t>
            </w:r>
            <w:r>
              <w:t>Hunt</w:t>
            </w:r>
            <w:r>
              <w:rPr>
                <w:spacing w:val="1"/>
              </w:rPr>
              <w:t xml:space="preserve"> </w:t>
            </w:r>
            <w:r>
              <w:t>J.G.,</w:t>
            </w:r>
            <w:r>
              <w:rPr>
                <w:spacing w:val="1"/>
              </w:rPr>
              <w:t xml:space="preserve"> </w:t>
            </w:r>
            <w:r>
              <w:t>Osborn</w:t>
            </w:r>
            <w:r>
              <w:rPr>
                <w:spacing w:val="1"/>
              </w:rPr>
              <w:t xml:space="preserve"> </w:t>
            </w:r>
            <w:r>
              <w:t>R.N.,</w:t>
            </w:r>
            <w:r>
              <w:rPr>
                <w:spacing w:val="1"/>
              </w:rPr>
              <w:t xml:space="preserve"> </w:t>
            </w:r>
            <w:r>
              <w:t>(2001).,</w:t>
            </w:r>
            <w:r>
              <w:rPr>
                <w:spacing w:val="1"/>
              </w:rPr>
              <w:t xml:space="preserve"> </w:t>
            </w:r>
            <w:proofErr w:type="spellStart"/>
            <w:r>
              <w:rPr>
                <w:b/>
                <w:i/>
              </w:rPr>
              <w:t>Comportement</w:t>
            </w:r>
            <w:proofErr w:type="spellEnd"/>
            <w:r>
              <w:rPr>
                <w:b/>
                <w:i/>
                <w:spacing w:val="1"/>
              </w:rPr>
              <w:t xml:space="preserve"> </w:t>
            </w:r>
            <w:proofErr w:type="spellStart"/>
            <w:r>
              <w:rPr>
                <w:b/>
                <w:i/>
              </w:rPr>
              <w:t>humain</w:t>
            </w:r>
            <w:proofErr w:type="spellEnd"/>
            <w:r>
              <w:rPr>
                <w:b/>
                <w:i/>
                <w:spacing w:val="1"/>
              </w:rPr>
              <w:t xml:space="preserve"> </w:t>
            </w:r>
            <w:r>
              <w:rPr>
                <w:b/>
                <w:i/>
              </w:rPr>
              <w:t>et</w:t>
            </w:r>
            <w:r>
              <w:rPr>
                <w:b/>
                <w:i/>
                <w:spacing w:val="1"/>
              </w:rPr>
              <w:t xml:space="preserve"> </w:t>
            </w:r>
            <w:proofErr w:type="spellStart"/>
            <w:r>
              <w:rPr>
                <w:b/>
                <w:i/>
              </w:rPr>
              <w:t>organisation</w:t>
            </w:r>
            <w:proofErr w:type="spellEnd"/>
            <w:r>
              <w:t>,</w:t>
            </w:r>
            <w:r>
              <w:rPr>
                <w:spacing w:val="-4"/>
              </w:rPr>
              <w:t xml:space="preserve"> </w:t>
            </w:r>
            <w:r>
              <w:t>Pearson.</w:t>
            </w:r>
          </w:p>
          <w:p w14:paraId="2A9A119C" w14:textId="77777777" w:rsidR="001C2253" w:rsidRPr="001C2253" w:rsidRDefault="001C2253" w:rsidP="00FA7B11">
            <w:pPr>
              <w:pStyle w:val="Paragraphedeliste"/>
              <w:widowControl w:val="0"/>
              <w:numPr>
                <w:ilvl w:val="1"/>
                <w:numId w:val="49"/>
              </w:numPr>
              <w:tabs>
                <w:tab w:val="left" w:pos="857"/>
              </w:tabs>
              <w:suppressAutoHyphens/>
              <w:autoSpaceDE w:val="0"/>
              <w:autoSpaceDN w:val="0"/>
              <w:spacing w:line="240" w:lineRule="auto"/>
              <w:ind w:right="1383"/>
              <w:contextualSpacing w:val="0"/>
              <w:rPr>
                <w:lang w:val="fr-FR"/>
              </w:rPr>
            </w:pPr>
            <w:proofErr w:type="spellStart"/>
            <w:r w:rsidRPr="001C2253">
              <w:rPr>
                <w:lang w:val="fr-FR"/>
              </w:rPr>
              <w:t>Mcschane</w:t>
            </w:r>
            <w:proofErr w:type="spellEnd"/>
            <w:r w:rsidRPr="001C2253">
              <w:rPr>
                <w:spacing w:val="1"/>
                <w:lang w:val="fr-FR"/>
              </w:rPr>
              <w:t xml:space="preserve"> </w:t>
            </w:r>
            <w:r w:rsidRPr="001C2253">
              <w:rPr>
                <w:lang w:val="fr-FR"/>
              </w:rPr>
              <w:t>Steven</w:t>
            </w:r>
            <w:r w:rsidRPr="001C2253">
              <w:rPr>
                <w:spacing w:val="1"/>
                <w:lang w:val="fr-FR"/>
              </w:rPr>
              <w:t xml:space="preserve"> </w:t>
            </w:r>
            <w:r w:rsidRPr="001C2253">
              <w:rPr>
                <w:lang w:val="fr-FR"/>
              </w:rPr>
              <w:t>L.,</w:t>
            </w:r>
            <w:r w:rsidRPr="001C2253">
              <w:rPr>
                <w:spacing w:val="1"/>
                <w:lang w:val="fr-FR"/>
              </w:rPr>
              <w:t xml:space="preserve"> </w:t>
            </w:r>
            <w:r w:rsidRPr="001C2253">
              <w:rPr>
                <w:lang w:val="fr-FR"/>
              </w:rPr>
              <w:t>Steen</w:t>
            </w:r>
            <w:r w:rsidRPr="001C2253">
              <w:rPr>
                <w:spacing w:val="1"/>
                <w:lang w:val="fr-FR"/>
              </w:rPr>
              <w:t xml:space="preserve"> </w:t>
            </w:r>
            <w:r w:rsidRPr="001C2253">
              <w:rPr>
                <w:lang w:val="fr-FR"/>
              </w:rPr>
              <w:t>Sandra</w:t>
            </w:r>
            <w:r w:rsidRPr="001C2253">
              <w:rPr>
                <w:spacing w:val="1"/>
                <w:lang w:val="fr-FR"/>
              </w:rPr>
              <w:t xml:space="preserve"> </w:t>
            </w:r>
            <w:r w:rsidRPr="001C2253">
              <w:rPr>
                <w:lang w:val="fr-FR"/>
              </w:rPr>
              <w:t>L.</w:t>
            </w:r>
            <w:r w:rsidRPr="001C2253">
              <w:rPr>
                <w:spacing w:val="1"/>
                <w:lang w:val="fr-FR"/>
              </w:rPr>
              <w:t xml:space="preserve"> </w:t>
            </w:r>
            <w:r w:rsidRPr="001C2253">
              <w:rPr>
                <w:lang w:val="fr-FR"/>
              </w:rPr>
              <w:t>et</w:t>
            </w:r>
            <w:r w:rsidRPr="001C2253">
              <w:rPr>
                <w:spacing w:val="1"/>
                <w:lang w:val="fr-FR"/>
              </w:rPr>
              <w:t xml:space="preserve"> </w:t>
            </w:r>
            <w:proofErr w:type="spellStart"/>
            <w:r w:rsidRPr="001C2253">
              <w:rPr>
                <w:lang w:val="fr-FR"/>
              </w:rPr>
              <w:t>Benabou</w:t>
            </w:r>
            <w:proofErr w:type="spellEnd"/>
            <w:r w:rsidRPr="001C2253">
              <w:rPr>
                <w:spacing w:val="1"/>
                <w:lang w:val="fr-FR"/>
              </w:rPr>
              <w:t xml:space="preserve"> </w:t>
            </w:r>
            <w:r w:rsidRPr="001C2253">
              <w:rPr>
                <w:lang w:val="fr-FR"/>
              </w:rPr>
              <w:t>Charles,</w:t>
            </w:r>
            <w:r w:rsidRPr="001C2253">
              <w:rPr>
                <w:spacing w:val="1"/>
                <w:lang w:val="fr-FR"/>
              </w:rPr>
              <w:t xml:space="preserve"> </w:t>
            </w:r>
            <w:r w:rsidRPr="001C2253">
              <w:rPr>
                <w:lang w:val="fr-FR"/>
              </w:rPr>
              <w:t>(2013),</w:t>
            </w:r>
            <w:r w:rsidRPr="001C2253">
              <w:rPr>
                <w:spacing w:val="1"/>
                <w:lang w:val="fr-FR"/>
              </w:rPr>
              <w:t xml:space="preserve"> </w:t>
            </w:r>
            <w:r w:rsidRPr="001C2253">
              <w:rPr>
                <w:b/>
                <w:i/>
                <w:lang w:val="fr-FR"/>
              </w:rPr>
              <w:t>Comportement</w:t>
            </w:r>
            <w:r w:rsidRPr="001C2253">
              <w:rPr>
                <w:b/>
                <w:i/>
                <w:spacing w:val="1"/>
                <w:lang w:val="fr-FR"/>
              </w:rPr>
              <w:t xml:space="preserve"> </w:t>
            </w:r>
            <w:r w:rsidRPr="001C2253">
              <w:rPr>
                <w:b/>
                <w:i/>
                <w:lang w:val="fr-FR"/>
              </w:rPr>
              <w:t>organisationnel</w:t>
            </w:r>
            <w:r w:rsidRPr="001C2253">
              <w:rPr>
                <w:b/>
                <w:i/>
                <w:spacing w:val="1"/>
                <w:lang w:val="fr-FR"/>
              </w:rPr>
              <w:t xml:space="preserve"> </w:t>
            </w:r>
            <w:r w:rsidRPr="001C2253">
              <w:rPr>
                <w:b/>
                <w:i/>
                <w:lang w:val="fr-FR"/>
              </w:rPr>
              <w:t>comportements</w:t>
            </w:r>
            <w:r w:rsidRPr="001C2253">
              <w:rPr>
                <w:b/>
                <w:i/>
                <w:spacing w:val="1"/>
                <w:lang w:val="fr-FR"/>
              </w:rPr>
              <w:t xml:space="preserve"> </w:t>
            </w:r>
            <w:r w:rsidRPr="001C2253">
              <w:rPr>
                <w:b/>
                <w:i/>
                <w:lang w:val="fr-FR"/>
              </w:rPr>
              <w:t>humains</w:t>
            </w:r>
            <w:r w:rsidRPr="001C2253">
              <w:rPr>
                <w:b/>
                <w:i/>
                <w:spacing w:val="1"/>
                <w:lang w:val="fr-FR"/>
              </w:rPr>
              <w:t xml:space="preserve"> </w:t>
            </w:r>
            <w:r w:rsidRPr="001C2253">
              <w:rPr>
                <w:b/>
                <w:i/>
                <w:lang w:val="fr-FR"/>
              </w:rPr>
              <w:t>et</w:t>
            </w:r>
            <w:r w:rsidRPr="001C2253">
              <w:rPr>
                <w:b/>
                <w:i/>
                <w:spacing w:val="1"/>
                <w:lang w:val="fr-FR"/>
              </w:rPr>
              <w:t xml:space="preserve"> </w:t>
            </w:r>
            <w:r w:rsidRPr="001C2253">
              <w:rPr>
                <w:b/>
                <w:i/>
                <w:lang w:val="fr-FR"/>
              </w:rPr>
              <w:t>organisations</w:t>
            </w:r>
            <w:r w:rsidRPr="001C2253">
              <w:rPr>
                <w:b/>
                <w:i/>
                <w:spacing w:val="1"/>
                <w:lang w:val="fr-FR"/>
              </w:rPr>
              <w:t xml:space="preserve"> </w:t>
            </w:r>
            <w:r w:rsidRPr="001C2253">
              <w:rPr>
                <w:b/>
                <w:i/>
                <w:lang w:val="fr-FR"/>
              </w:rPr>
              <w:t>dans</w:t>
            </w:r>
            <w:r w:rsidRPr="001C2253">
              <w:rPr>
                <w:b/>
                <w:i/>
                <w:spacing w:val="1"/>
                <w:lang w:val="fr-FR"/>
              </w:rPr>
              <w:t xml:space="preserve"> </w:t>
            </w:r>
            <w:r w:rsidRPr="001C2253">
              <w:rPr>
                <w:b/>
                <w:i/>
                <w:lang w:val="fr-FR"/>
              </w:rPr>
              <w:t>un</w:t>
            </w:r>
            <w:r w:rsidRPr="001C2253">
              <w:rPr>
                <w:b/>
                <w:i/>
                <w:spacing w:val="1"/>
                <w:lang w:val="fr-FR"/>
              </w:rPr>
              <w:t xml:space="preserve"> </w:t>
            </w:r>
            <w:r w:rsidRPr="001C2253">
              <w:rPr>
                <w:b/>
                <w:i/>
                <w:lang w:val="fr-FR"/>
              </w:rPr>
              <w:t>environnement</w:t>
            </w:r>
            <w:r w:rsidRPr="001C2253">
              <w:rPr>
                <w:b/>
                <w:i/>
                <w:spacing w:val="1"/>
                <w:lang w:val="fr-FR"/>
              </w:rPr>
              <w:t xml:space="preserve"> </w:t>
            </w:r>
            <w:r w:rsidRPr="001C2253">
              <w:rPr>
                <w:b/>
                <w:i/>
                <w:lang w:val="fr-FR"/>
              </w:rPr>
              <w:t>complexe</w:t>
            </w:r>
            <w:r w:rsidRPr="001C2253">
              <w:rPr>
                <w:lang w:val="fr-FR"/>
              </w:rPr>
              <w:t>,</w:t>
            </w:r>
            <w:r w:rsidRPr="001C2253">
              <w:rPr>
                <w:spacing w:val="1"/>
                <w:lang w:val="fr-FR"/>
              </w:rPr>
              <w:t xml:space="preserve"> </w:t>
            </w:r>
            <w:r w:rsidRPr="001C2253">
              <w:rPr>
                <w:lang w:val="fr-FR"/>
              </w:rPr>
              <w:t>2</w:t>
            </w:r>
            <w:proofErr w:type="spellStart"/>
            <w:r w:rsidRPr="001C2253">
              <w:rPr>
                <w:position w:val="7"/>
                <w:sz w:val="14"/>
                <w:lang w:val="fr-FR"/>
              </w:rPr>
              <w:t>ème</w:t>
            </w:r>
            <w:proofErr w:type="spellEnd"/>
            <w:r w:rsidRPr="001C2253">
              <w:rPr>
                <w:spacing w:val="19"/>
                <w:position w:val="7"/>
                <w:sz w:val="14"/>
                <w:lang w:val="fr-FR"/>
              </w:rPr>
              <w:t xml:space="preserve"> </w:t>
            </w:r>
            <w:r w:rsidRPr="001C2253">
              <w:rPr>
                <w:lang w:val="fr-FR"/>
              </w:rPr>
              <w:t>édition</w:t>
            </w:r>
            <w:r w:rsidRPr="001C2253">
              <w:rPr>
                <w:spacing w:val="-2"/>
                <w:lang w:val="fr-FR"/>
              </w:rPr>
              <w:t xml:space="preserve"> </w:t>
            </w:r>
            <w:r w:rsidRPr="001C2253">
              <w:rPr>
                <w:lang w:val="fr-FR"/>
              </w:rPr>
              <w:t>Chenelière</w:t>
            </w:r>
            <w:r w:rsidRPr="001C2253">
              <w:rPr>
                <w:spacing w:val="-2"/>
                <w:lang w:val="fr-FR"/>
              </w:rPr>
              <w:t xml:space="preserve"> </w:t>
            </w:r>
            <w:r w:rsidRPr="001C2253">
              <w:rPr>
                <w:lang w:val="fr-FR"/>
              </w:rPr>
              <w:t>Education</w:t>
            </w:r>
          </w:p>
          <w:p w14:paraId="73A26410" w14:textId="77777777" w:rsidR="001C2253" w:rsidRPr="00C831A0" w:rsidRDefault="001C2253" w:rsidP="00E968D5">
            <w:pPr>
              <w:rPr>
                <w:rFonts w:ascii="Cambria" w:eastAsia="Calibri" w:hAnsi="Cambria" w:cs="Calibri"/>
                <w:b/>
                <w:bCs/>
                <w:color w:val="002060"/>
                <w:lang w:val="fr-FR"/>
              </w:rPr>
            </w:pPr>
          </w:p>
        </w:tc>
      </w:tr>
    </w:tbl>
    <w:p w14:paraId="7FD982C1" w14:textId="77777777" w:rsidR="001C2253" w:rsidRPr="001C2253" w:rsidRDefault="001C2253" w:rsidP="001C2253">
      <w:pPr>
        <w:rPr>
          <w:rFonts w:ascii="Cambria" w:hAnsi="Cambria"/>
          <w:color w:val="002060"/>
          <w:lang w:val="fr-FR"/>
        </w:rPr>
      </w:pPr>
    </w:p>
    <w:p w14:paraId="567A2FD5" w14:textId="77777777" w:rsidR="001C2253" w:rsidRPr="001C2253" w:rsidRDefault="001C2253" w:rsidP="001C2253">
      <w:pPr>
        <w:rPr>
          <w:rFonts w:ascii="Cambria" w:hAnsi="Cambria"/>
          <w:color w:val="002060"/>
          <w:lang w:val="fr-FR"/>
        </w:rPr>
      </w:pPr>
    </w:p>
    <w:p w14:paraId="54AAE0B7" w14:textId="77777777" w:rsidR="001C2253" w:rsidRPr="001C2253" w:rsidRDefault="001C2253" w:rsidP="001C2253">
      <w:pPr>
        <w:rPr>
          <w:rFonts w:ascii="Cambria" w:hAnsi="Cambria"/>
          <w:color w:val="002060"/>
          <w:lang w:val="fr-FR"/>
        </w:rPr>
      </w:pPr>
    </w:p>
    <w:p w14:paraId="3A7BA618" w14:textId="77777777" w:rsidR="001C2253" w:rsidRPr="001C2253" w:rsidRDefault="001C2253" w:rsidP="001C2253">
      <w:pPr>
        <w:rPr>
          <w:rFonts w:ascii="Cambria" w:hAnsi="Cambria"/>
          <w:color w:val="002060"/>
          <w:lang w:val="fr-FR"/>
        </w:rPr>
      </w:pPr>
      <w:r w:rsidRPr="001C2253">
        <w:rPr>
          <w:rFonts w:ascii="Cambria" w:hAnsi="Cambria"/>
          <w:color w:val="002060"/>
          <w:lang w:val="fr-FR"/>
        </w:rPr>
        <w:br w:type="page"/>
      </w:r>
    </w:p>
    <w:p w14:paraId="349FC9DA" w14:textId="77777777" w:rsidR="001C2253" w:rsidRPr="001C2253" w:rsidRDefault="001C2253" w:rsidP="001C2253">
      <w:pPr>
        <w:rPr>
          <w:rFonts w:ascii="Cambria" w:hAnsi="Cambria"/>
          <w:color w:val="002060"/>
          <w:lang w:val="fr-FR"/>
        </w:rPr>
      </w:pPr>
    </w:p>
    <w:tbl>
      <w:tblPr>
        <w:tblStyle w:val="TableGrid1"/>
        <w:tblW w:w="10916" w:type="dxa"/>
        <w:tblInd w:w="-289" w:type="dxa"/>
        <w:tblLook w:val="04A0" w:firstRow="1" w:lastRow="0" w:firstColumn="1" w:lastColumn="0" w:noHBand="0" w:noVBand="1"/>
      </w:tblPr>
      <w:tblGrid>
        <w:gridCol w:w="2665"/>
        <w:gridCol w:w="8251"/>
      </w:tblGrid>
      <w:tr w:rsidR="001C2253" w:rsidRPr="00544033" w14:paraId="2E8F8F9D" w14:textId="77777777" w:rsidTr="00E968D5">
        <w:trPr>
          <w:cantSplit/>
          <w:trHeight w:val="432"/>
        </w:trPr>
        <w:tc>
          <w:tcPr>
            <w:tcW w:w="2665" w:type="dxa"/>
            <w:vAlign w:val="center"/>
          </w:tcPr>
          <w:p w14:paraId="710F6F95"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Licence (Mention)</w:t>
            </w:r>
          </w:p>
        </w:tc>
        <w:tc>
          <w:tcPr>
            <w:tcW w:w="8251" w:type="dxa"/>
            <w:vAlign w:val="center"/>
          </w:tcPr>
          <w:p w14:paraId="78389A97" w14:textId="77777777" w:rsidR="001C2253" w:rsidRPr="00544033" w:rsidRDefault="001C2253"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Sciences de Gestion</w:t>
            </w:r>
          </w:p>
        </w:tc>
      </w:tr>
      <w:tr w:rsidR="001C2253" w:rsidRPr="00544033" w14:paraId="29CBD375" w14:textId="77777777" w:rsidTr="00E968D5">
        <w:trPr>
          <w:cantSplit/>
          <w:trHeight w:val="432"/>
        </w:trPr>
        <w:tc>
          <w:tcPr>
            <w:tcW w:w="2665" w:type="dxa"/>
            <w:vAlign w:val="center"/>
          </w:tcPr>
          <w:p w14:paraId="54853E25"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Parcours (Spécialité)</w:t>
            </w:r>
          </w:p>
        </w:tc>
        <w:tc>
          <w:tcPr>
            <w:tcW w:w="8251" w:type="dxa"/>
            <w:vAlign w:val="center"/>
          </w:tcPr>
          <w:p w14:paraId="16ADEF8E" w14:textId="77777777" w:rsidR="001C2253" w:rsidRPr="00544033" w:rsidRDefault="001C2253" w:rsidP="00E968D5">
            <w:pPr>
              <w:jc w:val="center"/>
              <w:rPr>
                <w:rFonts w:ascii="Cambria" w:eastAsia="Calibri" w:hAnsi="Cambria" w:cs="Calibri"/>
                <w:color w:val="002060"/>
                <w:lang w:val="fr-FR"/>
              </w:rPr>
            </w:pPr>
            <w:r>
              <w:rPr>
                <w:rFonts w:ascii="Cambria" w:eastAsia="Calibri" w:hAnsi="Cambria" w:cs="Calibri"/>
                <w:color w:val="002060"/>
                <w:lang w:val="fr-FR"/>
              </w:rPr>
              <w:t>GRH</w:t>
            </w:r>
          </w:p>
        </w:tc>
      </w:tr>
      <w:tr w:rsidR="001C2253" w:rsidRPr="001C2253" w14:paraId="64CB5083" w14:textId="77777777" w:rsidTr="00E968D5">
        <w:trPr>
          <w:cantSplit/>
          <w:trHeight w:val="432"/>
        </w:trPr>
        <w:tc>
          <w:tcPr>
            <w:tcW w:w="2665" w:type="dxa"/>
            <w:vAlign w:val="center"/>
          </w:tcPr>
          <w:p w14:paraId="0B7C042D"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Intitulé de l’UE</w:t>
            </w:r>
          </w:p>
        </w:tc>
        <w:tc>
          <w:tcPr>
            <w:tcW w:w="8251" w:type="dxa"/>
          </w:tcPr>
          <w:p w14:paraId="2FB8EF91" w14:textId="77777777" w:rsidR="001C2253" w:rsidRPr="00544033" w:rsidRDefault="001C2253" w:rsidP="00E968D5">
            <w:pPr>
              <w:contextualSpacing/>
              <w:jc w:val="center"/>
              <w:rPr>
                <w:rFonts w:ascii="Cambria" w:eastAsia="+mn-ea" w:hAnsi="Cambria" w:cs="+mn-cs"/>
                <w:b/>
                <w:bCs/>
                <w:color w:val="002060"/>
                <w:spacing w:val="60"/>
                <w:kern w:val="24"/>
                <w:sz w:val="24"/>
                <w:szCs w:val="24"/>
                <w:lang w:val="fr-FR"/>
              </w:rPr>
            </w:pPr>
            <w:r w:rsidRPr="008777E3">
              <w:rPr>
                <w:rFonts w:ascii="Cambria" w:eastAsia="+mn-ea" w:hAnsi="Cambria" w:cs="+mn-cs"/>
                <w:b/>
                <w:bCs/>
                <w:color w:val="002060"/>
                <w:spacing w:val="60"/>
                <w:kern w:val="24"/>
                <w:sz w:val="24"/>
                <w:szCs w:val="24"/>
                <w:lang w:val="fr-FR"/>
              </w:rPr>
              <w:t>Droit et Management de la Qualité</w:t>
            </w:r>
          </w:p>
        </w:tc>
      </w:tr>
      <w:tr w:rsidR="001C2253" w:rsidRPr="00544033" w14:paraId="444D32EE" w14:textId="77777777" w:rsidTr="00E968D5">
        <w:trPr>
          <w:cantSplit/>
          <w:trHeight w:val="432"/>
        </w:trPr>
        <w:tc>
          <w:tcPr>
            <w:tcW w:w="2665" w:type="dxa"/>
          </w:tcPr>
          <w:p w14:paraId="66DC8C53"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Intitulé de l’ECUE</w:t>
            </w:r>
          </w:p>
        </w:tc>
        <w:tc>
          <w:tcPr>
            <w:tcW w:w="8251" w:type="dxa"/>
          </w:tcPr>
          <w:p w14:paraId="36004B15"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Droit du travail</w:t>
            </w:r>
          </w:p>
        </w:tc>
      </w:tr>
      <w:tr w:rsidR="001C2253" w:rsidRPr="00544033" w14:paraId="257CF4B8" w14:textId="77777777" w:rsidTr="00E968D5">
        <w:trPr>
          <w:cantSplit/>
          <w:trHeight w:val="432"/>
        </w:trPr>
        <w:tc>
          <w:tcPr>
            <w:tcW w:w="2665" w:type="dxa"/>
          </w:tcPr>
          <w:p w14:paraId="60A7A72E"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Volume horaire COURS</w:t>
            </w:r>
          </w:p>
        </w:tc>
        <w:tc>
          <w:tcPr>
            <w:tcW w:w="8251" w:type="dxa"/>
          </w:tcPr>
          <w:p w14:paraId="1AC57DEF"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42</w:t>
            </w:r>
          </w:p>
        </w:tc>
      </w:tr>
      <w:tr w:rsidR="001C2253" w:rsidRPr="00544033" w14:paraId="23FC0A2E" w14:textId="77777777" w:rsidTr="00E968D5">
        <w:trPr>
          <w:cantSplit/>
          <w:trHeight w:val="432"/>
        </w:trPr>
        <w:tc>
          <w:tcPr>
            <w:tcW w:w="2665" w:type="dxa"/>
          </w:tcPr>
          <w:p w14:paraId="45C507D7"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Volume horaire TD</w:t>
            </w:r>
          </w:p>
        </w:tc>
        <w:tc>
          <w:tcPr>
            <w:tcW w:w="8251" w:type="dxa"/>
          </w:tcPr>
          <w:p w14:paraId="32CAAA82"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0</w:t>
            </w:r>
          </w:p>
        </w:tc>
      </w:tr>
      <w:tr w:rsidR="001C2253" w:rsidRPr="00544033" w14:paraId="13DC140F" w14:textId="77777777" w:rsidTr="00E968D5">
        <w:trPr>
          <w:cantSplit/>
          <w:trHeight w:val="432"/>
        </w:trPr>
        <w:tc>
          <w:tcPr>
            <w:tcW w:w="2665" w:type="dxa"/>
          </w:tcPr>
          <w:p w14:paraId="171F4F18"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Nombre de crédits</w:t>
            </w:r>
          </w:p>
        </w:tc>
        <w:tc>
          <w:tcPr>
            <w:tcW w:w="8251" w:type="dxa"/>
          </w:tcPr>
          <w:p w14:paraId="272A1107"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3</w:t>
            </w:r>
          </w:p>
        </w:tc>
      </w:tr>
      <w:tr w:rsidR="001C2253" w:rsidRPr="00544033" w14:paraId="5812FE7D" w14:textId="77777777" w:rsidTr="00E968D5">
        <w:trPr>
          <w:cantSplit/>
          <w:trHeight w:val="432"/>
        </w:trPr>
        <w:tc>
          <w:tcPr>
            <w:tcW w:w="2665" w:type="dxa"/>
          </w:tcPr>
          <w:p w14:paraId="7CFA471B"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Coefficient</w:t>
            </w:r>
          </w:p>
        </w:tc>
        <w:tc>
          <w:tcPr>
            <w:tcW w:w="8251" w:type="dxa"/>
          </w:tcPr>
          <w:p w14:paraId="2886D7D6"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1,5</w:t>
            </w:r>
          </w:p>
        </w:tc>
      </w:tr>
      <w:tr w:rsidR="001C2253" w:rsidRPr="00544033" w14:paraId="704DEEAF" w14:textId="77777777" w:rsidTr="00E968D5">
        <w:trPr>
          <w:cantSplit/>
          <w:trHeight w:val="432"/>
        </w:trPr>
        <w:tc>
          <w:tcPr>
            <w:tcW w:w="2665" w:type="dxa"/>
          </w:tcPr>
          <w:p w14:paraId="6BB9E1C4"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Semestre</w:t>
            </w:r>
          </w:p>
        </w:tc>
        <w:tc>
          <w:tcPr>
            <w:tcW w:w="8251" w:type="dxa"/>
          </w:tcPr>
          <w:p w14:paraId="55170CAB"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S5</w:t>
            </w:r>
          </w:p>
        </w:tc>
      </w:tr>
      <w:tr w:rsidR="001C2253" w:rsidRPr="001C2253" w14:paraId="78FBFC64" w14:textId="77777777" w:rsidTr="00E968D5">
        <w:trPr>
          <w:cantSplit/>
          <w:trHeight w:val="432"/>
        </w:trPr>
        <w:tc>
          <w:tcPr>
            <w:tcW w:w="2665" w:type="dxa"/>
          </w:tcPr>
          <w:p w14:paraId="78CAA55C"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Cible (filière et niveau)</w:t>
            </w:r>
          </w:p>
        </w:tc>
        <w:tc>
          <w:tcPr>
            <w:tcW w:w="8251" w:type="dxa"/>
          </w:tcPr>
          <w:p w14:paraId="1136A8F2"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3</w:t>
            </w:r>
            <w:r w:rsidRPr="00C831A0">
              <w:rPr>
                <w:rFonts w:ascii="Cambria" w:eastAsia="+mn-ea" w:hAnsi="Cambria" w:cs="+mn-cs"/>
                <w:b/>
                <w:bCs/>
                <w:color w:val="002060"/>
                <w:kern w:val="24"/>
                <w:vertAlign w:val="superscript"/>
                <w:lang w:val="fr-FR"/>
              </w:rPr>
              <w:t>ème</w:t>
            </w:r>
            <w:r>
              <w:rPr>
                <w:rFonts w:ascii="Cambria" w:eastAsia="+mn-ea" w:hAnsi="Cambria" w:cs="+mn-cs"/>
                <w:b/>
                <w:bCs/>
                <w:color w:val="002060"/>
                <w:kern w:val="24"/>
                <w:lang w:val="fr-FR"/>
              </w:rPr>
              <w:t xml:space="preserve"> année</w:t>
            </w:r>
            <w:r w:rsidRPr="00544033">
              <w:rPr>
                <w:rFonts w:ascii="Cambria" w:eastAsia="+mn-ea" w:hAnsi="Cambria" w:cs="+mn-cs"/>
                <w:b/>
                <w:bCs/>
                <w:color w:val="002060"/>
                <w:kern w:val="24"/>
                <w:lang w:val="fr-FR"/>
              </w:rPr>
              <w:t xml:space="preserve"> </w:t>
            </w:r>
            <w:r>
              <w:rPr>
                <w:rFonts w:ascii="Cambria" w:eastAsia="+mn-ea" w:hAnsi="Cambria" w:cs="+mn-cs"/>
                <w:b/>
                <w:bCs/>
                <w:color w:val="002060"/>
                <w:kern w:val="24"/>
                <w:lang w:val="fr-FR"/>
              </w:rPr>
              <w:t xml:space="preserve">sciences de gestion </w:t>
            </w:r>
            <w:r w:rsidRPr="00544033">
              <w:rPr>
                <w:rFonts w:ascii="Cambria" w:eastAsia="+mn-ea" w:hAnsi="Cambria" w:cs="+mn-cs"/>
                <w:b/>
                <w:bCs/>
                <w:color w:val="002060"/>
                <w:kern w:val="24"/>
                <w:lang w:val="fr-FR"/>
              </w:rPr>
              <w:t xml:space="preserve">Option </w:t>
            </w:r>
            <w:r>
              <w:rPr>
                <w:rFonts w:ascii="Cambria" w:eastAsia="+mn-ea" w:hAnsi="Cambria" w:cs="+mn-cs"/>
                <w:b/>
                <w:bCs/>
                <w:color w:val="002060"/>
                <w:kern w:val="24"/>
                <w:lang w:val="fr-FR"/>
              </w:rPr>
              <w:t>GRH</w:t>
            </w:r>
          </w:p>
        </w:tc>
      </w:tr>
      <w:tr w:rsidR="001C2253" w:rsidRPr="001C2253" w14:paraId="0D116AA0" w14:textId="77777777" w:rsidTr="00E968D5">
        <w:trPr>
          <w:cantSplit/>
          <w:trHeight w:val="432"/>
        </w:trPr>
        <w:tc>
          <w:tcPr>
            <w:tcW w:w="10916" w:type="dxa"/>
            <w:gridSpan w:val="2"/>
          </w:tcPr>
          <w:p w14:paraId="760E762C"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Prérequis</w:t>
            </w:r>
          </w:p>
          <w:p w14:paraId="23D85AEA" w14:textId="77777777" w:rsidR="001C2253" w:rsidRPr="00544033" w:rsidRDefault="001C2253" w:rsidP="00E968D5">
            <w:pPr>
              <w:rPr>
                <w:rFonts w:ascii="Cambria" w:eastAsia="+mn-ea" w:hAnsi="Cambria" w:cs="+mn-cs"/>
                <w:b/>
                <w:bCs/>
                <w:color w:val="002060"/>
                <w:kern w:val="24"/>
                <w:lang w:val="fr-FR"/>
              </w:rPr>
            </w:pPr>
            <w:r w:rsidRPr="00544033">
              <w:rPr>
                <w:rFonts w:ascii="Cambria" w:eastAsia="+mn-ea" w:hAnsi="Cambria" w:cs="+mn-cs"/>
                <w:b/>
                <w:bCs/>
                <w:color w:val="002060"/>
                <w:kern w:val="24"/>
                <w:lang w:val="fr-FR"/>
              </w:rPr>
              <w:t>CONNAISSANCES PRÉALABLES NÉCESSAIRES</w:t>
            </w:r>
          </w:p>
          <w:p w14:paraId="3E249042" w14:textId="77777777" w:rsidR="001C2253" w:rsidRDefault="001C2253" w:rsidP="00FA7B11">
            <w:pPr>
              <w:pStyle w:val="TableParagraph"/>
              <w:numPr>
                <w:ilvl w:val="1"/>
                <w:numId w:val="18"/>
              </w:numPr>
              <w:tabs>
                <w:tab w:val="left" w:pos="-1"/>
                <w:tab w:val="left" w:pos="0"/>
              </w:tabs>
              <w:suppressAutoHyphens/>
              <w:spacing w:line="252" w:lineRule="exact"/>
            </w:pPr>
            <w:r w:rsidRPr="001C2253">
              <w:t>Notions</w:t>
            </w:r>
            <w:r w:rsidRPr="001C2253">
              <w:rPr>
                <w:spacing w:val="-5"/>
              </w:rPr>
              <w:t xml:space="preserve"> </w:t>
            </w:r>
            <w:r w:rsidRPr="001C2253">
              <w:t>principales</w:t>
            </w:r>
            <w:r w:rsidRPr="001C2253">
              <w:rPr>
                <w:spacing w:val="-5"/>
              </w:rPr>
              <w:t xml:space="preserve"> </w:t>
            </w:r>
            <w:r w:rsidRPr="001C2253">
              <w:t>du</w:t>
            </w:r>
            <w:r w:rsidRPr="001C2253">
              <w:rPr>
                <w:spacing w:val="-5"/>
              </w:rPr>
              <w:t xml:space="preserve"> </w:t>
            </w:r>
            <w:r w:rsidRPr="001C2253">
              <w:t>droit</w:t>
            </w:r>
            <w:r w:rsidRPr="001C2253">
              <w:rPr>
                <w:spacing w:val="-5"/>
              </w:rPr>
              <w:t xml:space="preserve"> </w:t>
            </w:r>
            <w:r w:rsidRPr="001C2253">
              <w:t>objectif</w:t>
            </w:r>
            <w:r w:rsidRPr="001C2253">
              <w:rPr>
                <w:spacing w:val="-1"/>
              </w:rPr>
              <w:t xml:space="preserve"> </w:t>
            </w:r>
            <w:r w:rsidRPr="001C2253">
              <w:t>et</w:t>
            </w:r>
            <w:r w:rsidRPr="001C2253">
              <w:rPr>
                <w:spacing w:val="-5"/>
              </w:rPr>
              <w:t xml:space="preserve"> </w:t>
            </w:r>
            <w:r w:rsidRPr="001C2253">
              <w:t>des</w:t>
            </w:r>
            <w:r w:rsidRPr="001C2253">
              <w:rPr>
                <w:spacing w:val="-4"/>
              </w:rPr>
              <w:t xml:space="preserve"> </w:t>
            </w:r>
            <w:r w:rsidRPr="001C2253">
              <w:t>droits</w:t>
            </w:r>
            <w:r w:rsidRPr="001C2253">
              <w:rPr>
                <w:spacing w:val="-5"/>
              </w:rPr>
              <w:t xml:space="preserve"> </w:t>
            </w:r>
            <w:r w:rsidRPr="001C2253">
              <w:t>subjectifs</w:t>
            </w:r>
          </w:p>
          <w:p w14:paraId="1BBF183C" w14:textId="77777777" w:rsidR="001C2253" w:rsidRPr="008777E3" w:rsidRDefault="001C2253" w:rsidP="00FA7B11">
            <w:pPr>
              <w:pStyle w:val="TableParagraph"/>
              <w:numPr>
                <w:ilvl w:val="1"/>
                <w:numId w:val="18"/>
              </w:numPr>
              <w:tabs>
                <w:tab w:val="left" w:pos="-1"/>
                <w:tab w:val="left" w:pos="0"/>
              </w:tabs>
              <w:suppressAutoHyphens/>
              <w:spacing w:line="252" w:lineRule="exact"/>
            </w:pPr>
            <w:r w:rsidRPr="001C2253">
              <w:t>Les</w:t>
            </w:r>
            <w:r w:rsidRPr="001C2253">
              <w:rPr>
                <w:spacing w:val="-3"/>
              </w:rPr>
              <w:t xml:space="preserve"> </w:t>
            </w:r>
            <w:r w:rsidRPr="001C2253">
              <w:t>bases</w:t>
            </w:r>
            <w:r w:rsidRPr="001C2253">
              <w:rPr>
                <w:spacing w:val="-3"/>
              </w:rPr>
              <w:t xml:space="preserve"> </w:t>
            </w:r>
            <w:r w:rsidRPr="001C2253">
              <w:t>de</w:t>
            </w:r>
            <w:r w:rsidRPr="001C2253">
              <w:rPr>
                <w:spacing w:val="-3"/>
              </w:rPr>
              <w:t xml:space="preserve"> </w:t>
            </w:r>
            <w:r w:rsidRPr="001C2253">
              <w:t>la</w:t>
            </w:r>
            <w:r w:rsidRPr="001C2253">
              <w:rPr>
                <w:spacing w:val="-3"/>
              </w:rPr>
              <w:t xml:space="preserve"> </w:t>
            </w:r>
            <w:r w:rsidRPr="001C2253">
              <w:t>théorie</w:t>
            </w:r>
            <w:r w:rsidRPr="001C2253">
              <w:rPr>
                <w:spacing w:val="-3"/>
              </w:rPr>
              <w:t xml:space="preserve"> </w:t>
            </w:r>
            <w:r w:rsidRPr="001C2253">
              <w:t>générale</w:t>
            </w:r>
            <w:r w:rsidRPr="001C2253">
              <w:rPr>
                <w:spacing w:val="-2"/>
              </w:rPr>
              <w:t xml:space="preserve"> </w:t>
            </w:r>
            <w:r w:rsidRPr="001C2253">
              <w:t>du</w:t>
            </w:r>
            <w:r w:rsidRPr="001C2253">
              <w:rPr>
                <w:spacing w:val="-4"/>
              </w:rPr>
              <w:t xml:space="preserve"> </w:t>
            </w:r>
            <w:r w:rsidRPr="001C2253">
              <w:t>contrat</w:t>
            </w:r>
          </w:p>
        </w:tc>
      </w:tr>
      <w:tr w:rsidR="001C2253" w:rsidRPr="001C2253" w14:paraId="3C34C2CE" w14:textId="77777777" w:rsidTr="00E968D5">
        <w:trPr>
          <w:cantSplit/>
          <w:trHeight w:val="693"/>
        </w:trPr>
        <w:tc>
          <w:tcPr>
            <w:tcW w:w="10916" w:type="dxa"/>
            <w:gridSpan w:val="2"/>
            <w:vAlign w:val="center"/>
          </w:tcPr>
          <w:p w14:paraId="703431C5"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Description et objectif</w:t>
            </w:r>
          </w:p>
          <w:p w14:paraId="1D6654DF" w14:textId="77777777" w:rsidR="001C2253" w:rsidRPr="001C2253" w:rsidRDefault="001C2253" w:rsidP="00FA7B11">
            <w:pPr>
              <w:pStyle w:val="Paragraphedeliste"/>
              <w:widowControl w:val="0"/>
              <w:numPr>
                <w:ilvl w:val="0"/>
                <w:numId w:val="51"/>
              </w:numPr>
              <w:tabs>
                <w:tab w:val="left" w:pos="856"/>
                <w:tab w:val="left" w:pos="857"/>
              </w:tabs>
              <w:suppressAutoHyphens/>
              <w:autoSpaceDE w:val="0"/>
              <w:autoSpaceDN w:val="0"/>
              <w:spacing w:before="120" w:line="240" w:lineRule="auto"/>
              <w:ind w:hanging="361"/>
              <w:contextualSpacing w:val="0"/>
              <w:jc w:val="left"/>
              <w:rPr>
                <w:lang w:val="fr-FR"/>
              </w:rPr>
            </w:pPr>
            <w:r w:rsidRPr="001C2253">
              <w:rPr>
                <w:sz w:val="24"/>
                <w:lang w:val="fr-FR"/>
              </w:rPr>
              <w:t>Disposer</w:t>
            </w:r>
            <w:r w:rsidRPr="001C2253">
              <w:rPr>
                <w:spacing w:val="-3"/>
                <w:sz w:val="24"/>
                <w:lang w:val="fr-FR"/>
              </w:rPr>
              <w:t xml:space="preserve"> </w:t>
            </w:r>
            <w:r w:rsidRPr="001C2253">
              <w:rPr>
                <w:sz w:val="24"/>
                <w:lang w:val="fr-FR"/>
              </w:rPr>
              <w:t>d'une</w:t>
            </w:r>
            <w:r w:rsidRPr="001C2253">
              <w:rPr>
                <w:spacing w:val="-1"/>
                <w:sz w:val="24"/>
                <w:lang w:val="fr-FR"/>
              </w:rPr>
              <w:t xml:space="preserve"> </w:t>
            </w:r>
            <w:r w:rsidRPr="001C2253">
              <w:rPr>
                <w:sz w:val="24"/>
                <w:lang w:val="fr-FR"/>
              </w:rPr>
              <w:t>approche</w:t>
            </w:r>
            <w:r w:rsidRPr="001C2253">
              <w:rPr>
                <w:spacing w:val="-1"/>
                <w:sz w:val="24"/>
                <w:lang w:val="fr-FR"/>
              </w:rPr>
              <w:t xml:space="preserve"> </w:t>
            </w:r>
            <w:r w:rsidRPr="001C2253">
              <w:rPr>
                <w:sz w:val="24"/>
                <w:lang w:val="fr-FR"/>
              </w:rPr>
              <w:t>claire,</w:t>
            </w:r>
            <w:r w:rsidRPr="001C2253">
              <w:rPr>
                <w:spacing w:val="-7"/>
                <w:sz w:val="24"/>
                <w:lang w:val="fr-FR"/>
              </w:rPr>
              <w:t xml:space="preserve"> </w:t>
            </w:r>
            <w:r w:rsidRPr="001C2253">
              <w:rPr>
                <w:sz w:val="24"/>
                <w:lang w:val="fr-FR"/>
              </w:rPr>
              <w:t>exhaustive</w:t>
            </w:r>
            <w:r w:rsidRPr="001C2253">
              <w:rPr>
                <w:spacing w:val="-1"/>
                <w:sz w:val="24"/>
                <w:lang w:val="fr-FR"/>
              </w:rPr>
              <w:t xml:space="preserve"> </w:t>
            </w:r>
            <w:r w:rsidRPr="001C2253">
              <w:rPr>
                <w:sz w:val="24"/>
                <w:lang w:val="fr-FR"/>
              </w:rPr>
              <w:t>et</w:t>
            </w:r>
            <w:r w:rsidRPr="001C2253">
              <w:rPr>
                <w:spacing w:val="-2"/>
                <w:sz w:val="24"/>
                <w:lang w:val="fr-FR"/>
              </w:rPr>
              <w:t xml:space="preserve"> </w:t>
            </w:r>
            <w:r w:rsidRPr="001C2253">
              <w:rPr>
                <w:sz w:val="24"/>
                <w:lang w:val="fr-FR"/>
              </w:rPr>
              <w:t>structurée</w:t>
            </w:r>
            <w:r w:rsidRPr="001C2253">
              <w:rPr>
                <w:spacing w:val="-1"/>
                <w:sz w:val="24"/>
                <w:lang w:val="fr-FR"/>
              </w:rPr>
              <w:t xml:space="preserve"> </w:t>
            </w:r>
            <w:r w:rsidRPr="001C2253">
              <w:rPr>
                <w:sz w:val="24"/>
                <w:lang w:val="fr-FR"/>
              </w:rPr>
              <w:t>du</w:t>
            </w:r>
            <w:r w:rsidRPr="001C2253">
              <w:rPr>
                <w:spacing w:val="-2"/>
                <w:sz w:val="24"/>
                <w:lang w:val="fr-FR"/>
              </w:rPr>
              <w:t xml:space="preserve"> </w:t>
            </w:r>
            <w:r w:rsidRPr="001C2253">
              <w:rPr>
                <w:sz w:val="24"/>
                <w:lang w:val="fr-FR"/>
              </w:rPr>
              <w:t>droit</w:t>
            </w:r>
            <w:r w:rsidRPr="001C2253">
              <w:rPr>
                <w:spacing w:val="-2"/>
                <w:sz w:val="24"/>
                <w:lang w:val="fr-FR"/>
              </w:rPr>
              <w:t xml:space="preserve"> </w:t>
            </w:r>
            <w:r w:rsidRPr="001C2253">
              <w:rPr>
                <w:sz w:val="24"/>
                <w:lang w:val="fr-FR"/>
              </w:rPr>
              <w:t>du</w:t>
            </w:r>
            <w:r w:rsidRPr="001C2253">
              <w:rPr>
                <w:spacing w:val="-7"/>
                <w:sz w:val="24"/>
                <w:lang w:val="fr-FR"/>
              </w:rPr>
              <w:t xml:space="preserve"> </w:t>
            </w:r>
            <w:r w:rsidRPr="001C2253">
              <w:rPr>
                <w:sz w:val="24"/>
                <w:lang w:val="fr-FR"/>
              </w:rPr>
              <w:t>travail.</w:t>
            </w:r>
          </w:p>
          <w:p w14:paraId="79D29DB0" w14:textId="77777777" w:rsidR="001C2253" w:rsidRPr="001C2253" w:rsidRDefault="001C2253" w:rsidP="00FA7B11">
            <w:pPr>
              <w:pStyle w:val="Paragraphedeliste"/>
              <w:widowControl w:val="0"/>
              <w:numPr>
                <w:ilvl w:val="0"/>
                <w:numId w:val="51"/>
              </w:numPr>
              <w:tabs>
                <w:tab w:val="left" w:pos="856"/>
                <w:tab w:val="left" w:pos="857"/>
              </w:tabs>
              <w:suppressAutoHyphens/>
              <w:autoSpaceDE w:val="0"/>
              <w:autoSpaceDN w:val="0"/>
              <w:spacing w:before="84" w:line="307" w:lineRule="auto"/>
              <w:ind w:right="1217"/>
              <w:contextualSpacing w:val="0"/>
              <w:jc w:val="left"/>
              <w:rPr>
                <w:lang w:val="fr-FR"/>
              </w:rPr>
            </w:pPr>
            <w:r w:rsidRPr="001C2253">
              <w:rPr>
                <w:sz w:val="24"/>
                <w:lang w:val="fr-FR"/>
              </w:rPr>
              <w:t>Savoir</w:t>
            </w:r>
            <w:r w:rsidRPr="001C2253">
              <w:rPr>
                <w:spacing w:val="-3"/>
                <w:sz w:val="24"/>
                <w:lang w:val="fr-FR"/>
              </w:rPr>
              <w:t xml:space="preserve"> </w:t>
            </w:r>
            <w:r w:rsidRPr="001C2253">
              <w:rPr>
                <w:sz w:val="24"/>
                <w:lang w:val="fr-FR"/>
              </w:rPr>
              <w:t>choisir</w:t>
            </w:r>
            <w:r w:rsidRPr="001C2253">
              <w:rPr>
                <w:spacing w:val="-2"/>
                <w:sz w:val="24"/>
                <w:lang w:val="fr-FR"/>
              </w:rPr>
              <w:t xml:space="preserve"> </w:t>
            </w:r>
            <w:r w:rsidRPr="001C2253">
              <w:rPr>
                <w:sz w:val="24"/>
                <w:lang w:val="fr-FR"/>
              </w:rPr>
              <w:t>le</w:t>
            </w:r>
            <w:r w:rsidRPr="001C2253">
              <w:rPr>
                <w:spacing w:val="-1"/>
                <w:sz w:val="24"/>
                <w:lang w:val="fr-FR"/>
              </w:rPr>
              <w:t xml:space="preserve"> </w:t>
            </w:r>
            <w:r w:rsidRPr="001C2253">
              <w:rPr>
                <w:sz w:val="24"/>
                <w:lang w:val="fr-FR"/>
              </w:rPr>
              <w:t>contrat</w:t>
            </w:r>
            <w:r w:rsidRPr="001C2253">
              <w:rPr>
                <w:spacing w:val="-6"/>
                <w:sz w:val="24"/>
                <w:lang w:val="fr-FR"/>
              </w:rPr>
              <w:t xml:space="preserve"> </w:t>
            </w:r>
            <w:r w:rsidRPr="001C2253">
              <w:rPr>
                <w:sz w:val="24"/>
                <w:lang w:val="fr-FR"/>
              </w:rPr>
              <w:t>adapté</w:t>
            </w:r>
            <w:r w:rsidRPr="001C2253">
              <w:rPr>
                <w:spacing w:val="-1"/>
                <w:sz w:val="24"/>
                <w:lang w:val="fr-FR"/>
              </w:rPr>
              <w:t xml:space="preserve"> </w:t>
            </w:r>
            <w:r w:rsidRPr="001C2253">
              <w:rPr>
                <w:sz w:val="24"/>
                <w:lang w:val="fr-FR"/>
              </w:rPr>
              <w:t>et</w:t>
            </w:r>
            <w:r w:rsidRPr="001C2253">
              <w:rPr>
                <w:spacing w:val="-2"/>
                <w:sz w:val="24"/>
                <w:lang w:val="fr-FR"/>
              </w:rPr>
              <w:t xml:space="preserve"> </w:t>
            </w:r>
            <w:r w:rsidRPr="001C2253">
              <w:rPr>
                <w:sz w:val="24"/>
                <w:lang w:val="fr-FR"/>
              </w:rPr>
              <w:t>savoir</w:t>
            </w:r>
            <w:r w:rsidRPr="001C2253">
              <w:rPr>
                <w:spacing w:val="-2"/>
                <w:sz w:val="24"/>
                <w:lang w:val="fr-FR"/>
              </w:rPr>
              <w:t xml:space="preserve"> </w:t>
            </w:r>
            <w:r w:rsidRPr="001C2253">
              <w:rPr>
                <w:sz w:val="24"/>
                <w:lang w:val="fr-FR"/>
              </w:rPr>
              <w:t>évaluer</w:t>
            </w:r>
            <w:r w:rsidRPr="001C2253">
              <w:rPr>
                <w:spacing w:val="-2"/>
                <w:sz w:val="24"/>
                <w:lang w:val="fr-FR"/>
              </w:rPr>
              <w:t xml:space="preserve"> </w:t>
            </w:r>
            <w:r w:rsidRPr="001C2253">
              <w:rPr>
                <w:sz w:val="24"/>
                <w:lang w:val="fr-FR"/>
              </w:rPr>
              <w:t>le</w:t>
            </w:r>
            <w:r w:rsidRPr="001C2253">
              <w:rPr>
                <w:spacing w:val="-1"/>
                <w:sz w:val="24"/>
                <w:lang w:val="fr-FR"/>
              </w:rPr>
              <w:t xml:space="preserve"> </w:t>
            </w:r>
            <w:r w:rsidRPr="001C2253">
              <w:rPr>
                <w:sz w:val="24"/>
                <w:lang w:val="fr-FR"/>
              </w:rPr>
              <w:t>poids</w:t>
            </w:r>
            <w:r w:rsidRPr="001C2253">
              <w:rPr>
                <w:spacing w:val="-4"/>
                <w:sz w:val="24"/>
                <w:lang w:val="fr-FR"/>
              </w:rPr>
              <w:t xml:space="preserve"> </w:t>
            </w:r>
            <w:r w:rsidRPr="001C2253">
              <w:rPr>
                <w:sz w:val="24"/>
                <w:lang w:val="fr-FR"/>
              </w:rPr>
              <w:t>des</w:t>
            </w:r>
            <w:r w:rsidRPr="001C2253">
              <w:rPr>
                <w:spacing w:val="-4"/>
                <w:sz w:val="24"/>
                <w:lang w:val="fr-FR"/>
              </w:rPr>
              <w:t xml:space="preserve"> </w:t>
            </w:r>
            <w:r w:rsidRPr="001C2253">
              <w:rPr>
                <w:sz w:val="24"/>
                <w:lang w:val="fr-FR"/>
              </w:rPr>
              <w:t>éventuelles</w:t>
            </w:r>
            <w:r w:rsidRPr="001C2253">
              <w:rPr>
                <w:spacing w:val="-4"/>
                <w:sz w:val="24"/>
                <w:lang w:val="fr-FR"/>
              </w:rPr>
              <w:t xml:space="preserve"> </w:t>
            </w:r>
            <w:r w:rsidRPr="001C2253">
              <w:rPr>
                <w:sz w:val="24"/>
                <w:lang w:val="fr-FR"/>
              </w:rPr>
              <w:t>clauses</w:t>
            </w:r>
            <w:r w:rsidRPr="001C2253">
              <w:rPr>
                <w:spacing w:val="-4"/>
                <w:sz w:val="24"/>
                <w:lang w:val="fr-FR"/>
              </w:rPr>
              <w:t xml:space="preserve"> </w:t>
            </w:r>
            <w:r w:rsidRPr="001C2253">
              <w:rPr>
                <w:sz w:val="24"/>
                <w:lang w:val="fr-FR"/>
              </w:rPr>
              <w:t>insérées</w:t>
            </w:r>
            <w:r w:rsidRPr="001C2253">
              <w:rPr>
                <w:spacing w:val="-57"/>
                <w:sz w:val="24"/>
                <w:lang w:val="fr-FR"/>
              </w:rPr>
              <w:t xml:space="preserve"> </w:t>
            </w:r>
            <w:r w:rsidRPr="001C2253">
              <w:rPr>
                <w:sz w:val="24"/>
                <w:lang w:val="fr-FR"/>
              </w:rPr>
              <w:t>dans</w:t>
            </w:r>
            <w:r w:rsidRPr="001C2253">
              <w:rPr>
                <w:spacing w:val="-3"/>
                <w:sz w:val="24"/>
                <w:lang w:val="fr-FR"/>
              </w:rPr>
              <w:t xml:space="preserve"> </w:t>
            </w:r>
            <w:r w:rsidRPr="001C2253">
              <w:rPr>
                <w:sz w:val="24"/>
                <w:lang w:val="fr-FR"/>
              </w:rPr>
              <w:t>le</w:t>
            </w:r>
            <w:r w:rsidRPr="001C2253">
              <w:rPr>
                <w:spacing w:val="1"/>
                <w:sz w:val="24"/>
                <w:lang w:val="fr-FR"/>
              </w:rPr>
              <w:t xml:space="preserve"> </w:t>
            </w:r>
            <w:r w:rsidRPr="001C2253">
              <w:rPr>
                <w:sz w:val="24"/>
                <w:lang w:val="fr-FR"/>
              </w:rPr>
              <w:t>contrat de</w:t>
            </w:r>
            <w:r w:rsidRPr="001C2253">
              <w:rPr>
                <w:spacing w:val="1"/>
                <w:sz w:val="24"/>
                <w:lang w:val="fr-FR"/>
              </w:rPr>
              <w:t xml:space="preserve"> </w:t>
            </w:r>
            <w:r w:rsidRPr="001C2253">
              <w:rPr>
                <w:sz w:val="24"/>
                <w:lang w:val="fr-FR"/>
              </w:rPr>
              <w:t>travail.</w:t>
            </w:r>
          </w:p>
          <w:p w14:paraId="1FF86F5C" w14:textId="77777777" w:rsidR="001C2253" w:rsidRPr="001C2253" w:rsidRDefault="001C2253" w:rsidP="00FA7B11">
            <w:pPr>
              <w:pStyle w:val="Paragraphedeliste"/>
              <w:widowControl w:val="0"/>
              <w:numPr>
                <w:ilvl w:val="0"/>
                <w:numId w:val="51"/>
              </w:numPr>
              <w:tabs>
                <w:tab w:val="left" w:pos="856"/>
                <w:tab w:val="left" w:pos="857"/>
              </w:tabs>
              <w:suppressAutoHyphens/>
              <w:autoSpaceDE w:val="0"/>
              <w:autoSpaceDN w:val="0"/>
              <w:spacing w:before="5" w:line="240" w:lineRule="auto"/>
              <w:ind w:hanging="361"/>
              <w:contextualSpacing w:val="0"/>
              <w:jc w:val="left"/>
              <w:rPr>
                <w:lang w:val="fr-FR"/>
              </w:rPr>
            </w:pPr>
            <w:r w:rsidRPr="001C2253">
              <w:rPr>
                <w:sz w:val="24"/>
                <w:lang w:val="fr-FR"/>
              </w:rPr>
              <w:t>Connaître</w:t>
            </w:r>
            <w:r w:rsidRPr="001C2253">
              <w:rPr>
                <w:spacing w:val="-3"/>
                <w:sz w:val="24"/>
                <w:lang w:val="fr-FR"/>
              </w:rPr>
              <w:t xml:space="preserve"> </w:t>
            </w:r>
            <w:r w:rsidRPr="001C2253">
              <w:rPr>
                <w:sz w:val="24"/>
                <w:lang w:val="fr-FR"/>
              </w:rPr>
              <w:t>les</w:t>
            </w:r>
            <w:r w:rsidRPr="001C2253">
              <w:rPr>
                <w:spacing w:val="-2"/>
                <w:sz w:val="24"/>
                <w:lang w:val="fr-FR"/>
              </w:rPr>
              <w:t xml:space="preserve"> </w:t>
            </w:r>
            <w:r w:rsidRPr="001C2253">
              <w:rPr>
                <w:sz w:val="24"/>
                <w:lang w:val="fr-FR"/>
              </w:rPr>
              <w:t>causes</w:t>
            </w:r>
            <w:r w:rsidRPr="001C2253">
              <w:rPr>
                <w:spacing w:val="-1"/>
                <w:sz w:val="24"/>
                <w:lang w:val="fr-FR"/>
              </w:rPr>
              <w:t xml:space="preserve"> </w:t>
            </w:r>
            <w:r w:rsidRPr="001C2253">
              <w:rPr>
                <w:sz w:val="24"/>
                <w:lang w:val="fr-FR"/>
              </w:rPr>
              <w:t>et les</w:t>
            </w:r>
            <w:r w:rsidRPr="001C2253">
              <w:rPr>
                <w:spacing w:val="-2"/>
                <w:sz w:val="24"/>
                <w:lang w:val="fr-FR"/>
              </w:rPr>
              <w:t xml:space="preserve"> </w:t>
            </w:r>
            <w:r w:rsidRPr="001C2253">
              <w:rPr>
                <w:sz w:val="24"/>
                <w:lang w:val="fr-FR"/>
              </w:rPr>
              <w:t>conséquences</w:t>
            </w:r>
            <w:r w:rsidRPr="001C2253">
              <w:rPr>
                <w:spacing w:val="-1"/>
                <w:sz w:val="24"/>
                <w:lang w:val="fr-FR"/>
              </w:rPr>
              <w:t xml:space="preserve"> </w:t>
            </w:r>
            <w:r w:rsidRPr="001C2253">
              <w:rPr>
                <w:sz w:val="24"/>
                <w:lang w:val="fr-FR"/>
              </w:rPr>
              <w:t>de</w:t>
            </w:r>
            <w:r w:rsidRPr="001C2253">
              <w:rPr>
                <w:spacing w:val="1"/>
                <w:sz w:val="24"/>
                <w:lang w:val="fr-FR"/>
              </w:rPr>
              <w:t xml:space="preserve"> </w:t>
            </w:r>
            <w:r w:rsidRPr="001C2253">
              <w:rPr>
                <w:sz w:val="24"/>
                <w:lang w:val="fr-FR"/>
              </w:rPr>
              <w:t>la</w:t>
            </w:r>
            <w:r w:rsidRPr="001C2253">
              <w:rPr>
                <w:spacing w:val="1"/>
                <w:sz w:val="24"/>
                <w:lang w:val="fr-FR"/>
              </w:rPr>
              <w:t xml:space="preserve"> </w:t>
            </w:r>
            <w:r w:rsidRPr="001C2253">
              <w:rPr>
                <w:sz w:val="24"/>
                <w:lang w:val="fr-FR"/>
              </w:rPr>
              <w:t>fin</w:t>
            </w:r>
            <w:r w:rsidRPr="001C2253">
              <w:rPr>
                <w:spacing w:val="1"/>
                <w:sz w:val="24"/>
                <w:lang w:val="fr-FR"/>
              </w:rPr>
              <w:t xml:space="preserve"> </w:t>
            </w:r>
            <w:r w:rsidRPr="001C2253">
              <w:rPr>
                <w:sz w:val="24"/>
                <w:lang w:val="fr-FR"/>
              </w:rPr>
              <w:t>du</w:t>
            </w:r>
            <w:r w:rsidRPr="001C2253">
              <w:rPr>
                <w:spacing w:val="-5"/>
                <w:sz w:val="24"/>
                <w:lang w:val="fr-FR"/>
              </w:rPr>
              <w:t xml:space="preserve"> </w:t>
            </w:r>
            <w:r w:rsidRPr="001C2253">
              <w:rPr>
                <w:sz w:val="24"/>
                <w:lang w:val="fr-FR"/>
              </w:rPr>
              <w:t>contrat de</w:t>
            </w:r>
            <w:r w:rsidRPr="001C2253">
              <w:rPr>
                <w:spacing w:val="-2"/>
                <w:sz w:val="24"/>
                <w:lang w:val="fr-FR"/>
              </w:rPr>
              <w:t xml:space="preserve"> </w:t>
            </w:r>
            <w:r w:rsidRPr="001C2253">
              <w:rPr>
                <w:sz w:val="24"/>
                <w:lang w:val="fr-FR"/>
              </w:rPr>
              <w:t>travail.</w:t>
            </w:r>
          </w:p>
          <w:p w14:paraId="18D4F12B" w14:textId="77777777" w:rsidR="001C2253" w:rsidRPr="00C831A0" w:rsidRDefault="001C2253" w:rsidP="00E968D5">
            <w:pPr>
              <w:contextualSpacing/>
              <w:rPr>
                <w:rFonts w:ascii="Cambria" w:eastAsia="+mn-ea" w:hAnsi="Cambria" w:cs="+mn-cs"/>
                <w:color w:val="002060"/>
                <w:kern w:val="24"/>
                <w:lang w:val="fr-FR"/>
              </w:rPr>
            </w:pPr>
          </w:p>
        </w:tc>
      </w:tr>
      <w:tr w:rsidR="001C2253" w:rsidRPr="00166766" w14:paraId="75C27D1A" w14:textId="77777777" w:rsidTr="00E968D5">
        <w:trPr>
          <w:cantSplit/>
          <w:trHeight w:val="420"/>
        </w:trPr>
        <w:tc>
          <w:tcPr>
            <w:tcW w:w="10916" w:type="dxa"/>
            <w:gridSpan w:val="2"/>
            <w:vAlign w:val="center"/>
          </w:tcPr>
          <w:p w14:paraId="4F223DEA" w14:textId="77777777" w:rsidR="001C2253" w:rsidRPr="00544033" w:rsidRDefault="001C2253"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SOMMAIRE</w:t>
            </w:r>
          </w:p>
          <w:p w14:paraId="6FAE151E" w14:textId="77777777" w:rsidR="001C2253" w:rsidRPr="001C2253" w:rsidRDefault="001C2253" w:rsidP="00E968D5">
            <w:pPr>
              <w:spacing w:before="140"/>
              <w:ind w:left="568"/>
              <w:rPr>
                <w:lang w:val="fr-FR"/>
              </w:rPr>
            </w:pPr>
            <w:r w:rsidRPr="001C2253">
              <w:rPr>
                <w:b/>
                <w:color w:val="006FC0"/>
                <w:sz w:val="24"/>
                <w:lang w:val="fr-FR"/>
              </w:rPr>
              <w:t>CHAPITRE</w:t>
            </w:r>
            <w:r w:rsidRPr="001C2253">
              <w:rPr>
                <w:b/>
                <w:color w:val="006FC0"/>
                <w:spacing w:val="-8"/>
                <w:sz w:val="24"/>
                <w:lang w:val="fr-FR"/>
              </w:rPr>
              <w:t xml:space="preserve"> </w:t>
            </w:r>
            <w:r w:rsidRPr="001C2253">
              <w:rPr>
                <w:b/>
                <w:color w:val="006FC0"/>
                <w:sz w:val="24"/>
                <w:lang w:val="fr-FR"/>
              </w:rPr>
              <w:t>PRELIMINAIRE</w:t>
            </w:r>
          </w:p>
          <w:p w14:paraId="046D1B4F" w14:textId="77777777" w:rsidR="001C2253" w:rsidRPr="001C2253" w:rsidRDefault="001C2253" w:rsidP="00E968D5">
            <w:pPr>
              <w:ind w:left="568"/>
              <w:rPr>
                <w:lang w:val="fr-FR"/>
              </w:rPr>
            </w:pPr>
            <w:r w:rsidRPr="001C2253">
              <w:rPr>
                <w:b/>
                <w:sz w:val="24"/>
                <w:lang w:val="fr-FR"/>
              </w:rPr>
              <w:t>Fondamentaux</w:t>
            </w:r>
            <w:r w:rsidRPr="001C2253">
              <w:rPr>
                <w:b/>
                <w:spacing w:val="-4"/>
                <w:sz w:val="24"/>
                <w:lang w:val="fr-FR"/>
              </w:rPr>
              <w:t xml:space="preserve"> </w:t>
            </w:r>
            <w:r w:rsidRPr="001C2253">
              <w:rPr>
                <w:b/>
                <w:sz w:val="24"/>
                <w:lang w:val="fr-FR"/>
              </w:rPr>
              <w:t>de</w:t>
            </w:r>
            <w:r w:rsidRPr="001C2253">
              <w:rPr>
                <w:b/>
                <w:spacing w:val="-1"/>
                <w:sz w:val="24"/>
                <w:lang w:val="fr-FR"/>
              </w:rPr>
              <w:t xml:space="preserve"> </w:t>
            </w:r>
            <w:r w:rsidRPr="001C2253">
              <w:rPr>
                <w:b/>
                <w:sz w:val="24"/>
                <w:lang w:val="fr-FR"/>
              </w:rPr>
              <w:t>la</w:t>
            </w:r>
            <w:r w:rsidRPr="001C2253">
              <w:rPr>
                <w:b/>
                <w:spacing w:val="-3"/>
                <w:sz w:val="24"/>
                <w:lang w:val="fr-FR"/>
              </w:rPr>
              <w:t xml:space="preserve"> </w:t>
            </w:r>
            <w:r w:rsidRPr="001C2253">
              <w:rPr>
                <w:b/>
                <w:sz w:val="24"/>
                <w:lang w:val="fr-FR"/>
              </w:rPr>
              <w:t>théorie</w:t>
            </w:r>
            <w:r w:rsidRPr="001C2253">
              <w:rPr>
                <w:b/>
                <w:spacing w:val="-1"/>
                <w:sz w:val="24"/>
                <w:lang w:val="fr-FR"/>
              </w:rPr>
              <w:t xml:space="preserve"> </w:t>
            </w:r>
            <w:r w:rsidRPr="001C2253">
              <w:rPr>
                <w:b/>
                <w:sz w:val="24"/>
                <w:lang w:val="fr-FR"/>
              </w:rPr>
              <w:t>générale</w:t>
            </w:r>
            <w:r w:rsidRPr="001C2253">
              <w:rPr>
                <w:b/>
                <w:spacing w:val="-1"/>
                <w:sz w:val="24"/>
                <w:lang w:val="fr-FR"/>
              </w:rPr>
              <w:t xml:space="preserve"> </w:t>
            </w:r>
            <w:r w:rsidRPr="001C2253">
              <w:rPr>
                <w:b/>
                <w:sz w:val="24"/>
                <w:lang w:val="fr-FR"/>
              </w:rPr>
              <w:t>des</w:t>
            </w:r>
            <w:r w:rsidRPr="001C2253">
              <w:rPr>
                <w:b/>
                <w:spacing w:val="-5"/>
                <w:sz w:val="24"/>
                <w:lang w:val="fr-FR"/>
              </w:rPr>
              <w:t xml:space="preserve"> </w:t>
            </w:r>
            <w:r w:rsidRPr="001C2253">
              <w:rPr>
                <w:b/>
                <w:sz w:val="24"/>
                <w:lang w:val="fr-FR"/>
              </w:rPr>
              <w:t>obligations</w:t>
            </w:r>
            <w:r w:rsidRPr="001C2253">
              <w:rPr>
                <w:b/>
                <w:spacing w:val="-4"/>
                <w:sz w:val="24"/>
                <w:lang w:val="fr-FR"/>
              </w:rPr>
              <w:t xml:space="preserve"> </w:t>
            </w:r>
            <w:r w:rsidRPr="001C2253">
              <w:rPr>
                <w:b/>
                <w:sz w:val="24"/>
                <w:lang w:val="fr-FR"/>
              </w:rPr>
              <w:t>et des</w:t>
            </w:r>
            <w:r w:rsidRPr="001C2253">
              <w:rPr>
                <w:b/>
                <w:spacing w:val="-4"/>
                <w:sz w:val="24"/>
                <w:lang w:val="fr-FR"/>
              </w:rPr>
              <w:t xml:space="preserve"> </w:t>
            </w:r>
            <w:r w:rsidRPr="001C2253">
              <w:rPr>
                <w:b/>
                <w:sz w:val="24"/>
                <w:lang w:val="fr-FR"/>
              </w:rPr>
              <w:t>contrats</w:t>
            </w:r>
          </w:p>
          <w:p w14:paraId="68BD5F77" w14:textId="77777777" w:rsidR="001C2253" w:rsidRPr="001C2253" w:rsidRDefault="001C2253" w:rsidP="00E968D5">
            <w:pPr>
              <w:spacing w:before="120" w:line="274" w:lineRule="exact"/>
              <w:ind w:left="568"/>
              <w:rPr>
                <w:lang w:val="fr-FR"/>
              </w:rPr>
            </w:pPr>
            <w:r w:rsidRPr="001C2253">
              <w:rPr>
                <w:b/>
                <w:color w:val="006FC0"/>
                <w:sz w:val="24"/>
                <w:lang w:val="fr-FR"/>
              </w:rPr>
              <w:t>CHAPITRE</w:t>
            </w:r>
            <w:r w:rsidRPr="001C2253">
              <w:rPr>
                <w:b/>
                <w:color w:val="006FC0"/>
                <w:spacing w:val="-3"/>
                <w:sz w:val="24"/>
                <w:lang w:val="fr-FR"/>
              </w:rPr>
              <w:t xml:space="preserve"> </w:t>
            </w:r>
            <w:proofErr w:type="gramStart"/>
            <w:r w:rsidRPr="001C2253">
              <w:rPr>
                <w:b/>
                <w:color w:val="006FC0"/>
                <w:sz w:val="24"/>
                <w:lang w:val="fr-FR"/>
              </w:rPr>
              <w:t>1:</w:t>
            </w:r>
            <w:proofErr w:type="gramEnd"/>
            <w:r w:rsidRPr="001C2253">
              <w:rPr>
                <w:b/>
                <w:spacing w:val="1"/>
                <w:sz w:val="24"/>
                <w:u w:val="thick"/>
                <w:lang w:val="fr-FR"/>
              </w:rPr>
              <w:t xml:space="preserve"> </w:t>
            </w:r>
            <w:r w:rsidRPr="001C2253">
              <w:rPr>
                <w:b/>
                <w:sz w:val="24"/>
                <w:u w:val="thick"/>
                <w:lang w:val="fr-FR"/>
              </w:rPr>
              <w:t>La</w:t>
            </w:r>
            <w:r w:rsidRPr="001C2253">
              <w:rPr>
                <w:b/>
                <w:spacing w:val="-3"/>
                <w:sz w:val="24"/>
                <w:u w:val="thick"/>
                <w:lang w:val="fr-FR"/>
              </w:rPr>
              <w:t xml:space="preserve"> </w:t>
            </w:r>
            <w:r w:rsidRPr="001C2253">
              <w:rPr>
                <w:b/>
                <w:sz w:val="24"/>
                <w:u w:val="thick"/>
                <w:lang w:val="fr-FR"/>
              </w:rPr>
              <w:t>formation</w:t>
            </w:r>
            <w:r w:rsidRPr="001C2253">
              <w:rPr>
                <w:b/>
                <w:spacing w:val="-1"/>
                <w:sz w:val="24"/>
                <w:u w:val="thick"/>
                <w:lang w:val="fr-FR"/>
              </w:rPr>
              <w:t xml:space="preserve"> </w:t>
            </w:r>
            <w:r w:rsidRPr="001C2253">
              <w:rPr>
                <w:b/>
                <w:sz w:val="24"/>
                <w:u w:val="thick"/>
                <w:lang w:val="fr-FR"/>
              </w:rPr>
              <w:t>du</w:t>
            </w:r>
            <w:r w:rsidRPr="001C2253">
              <w:rPr>
                <w:b/>
                <w:spacing w:val="-4"/>
                <w:sz w:val="24"/>
                <w:u w:val="thick"/>
                <w:lang w:val="fr-FR"/>
              </w:rPr>
              <w:t xml:space="preserve"> </w:t>
            </w:r>
            <w:r w:rsidRPr="001C2253">
              <w:rPr>
                <w:b/>
                <w:sz w:val="24"/>
                <w:u w:val="thick"/>
                <w:lang w:val="fr-FR"/>
              </w:rPr>
              <w:t>contrat de</w:t>
            </w:r>
            <w:r w:rsidRPr="001C2253">
              <w:rPr>
                <w:b/>
                <w:spacing w:val="-2"/>
                <w:sz w:val="24"/>
                <w:u w:val="thick"/>
                <w:lang w:val="fr-FR"/>
              </w:rPr>
              <w:t xml:space="preserve"> </w:t>
            </w:r>
            <w:r w:rsidRPr="001C2253">
              <w:rPr>
                <w:b/>
                <w:sz w:val="24"/>
                <w:u w:val="thick"/>
                <w:lang w:val="fr-FR"/>
              </w:rPr>
              <w:t>travail</w:t>
            </w:r>
          </w:p>
          <w:p w14:paraId="44045A28" w14:textId="77777777" w:rsidR="001C2253" w:rsidRPr="001C2253" w:rsidRDefault="001C2253" w:rsidP="00FA7B11">
            <w:pPr>
              <w:pStyle w:val="Paragraphedeliste"/>
              <w:widowControl w:val="0"/>
              <w:numPr>
                <w:ilvl w:val="2"/>
                <w:numId w:val="52"/>
              </w:numPr>
              <w:tabs>
                <w:tab w:val="left" w:pos="1216"/>
              </w:tabs>
              <w:suppressAutoHyphens/>
              <w:autoSpaceDE w:val="0"/>
              <w:autoSpaceDN w:val="0"/>
              <w:spacing w:line="240" w:lineRule="auto"/>
              <w:ind w:right="4662" w:firstLine="0"/>
              <w:contextualSpacing w:val="0"/>
              <w:jc w:val="left"/>
              <w:rPr>
                <w:lang w:val="fr-FR"/>
              </w:rPr>
            </w:pPr>
            <w:r w:rsidRPr="001C2253">
              <w:rPr>
                <w:sz w:val="24"/>
                <w:lang w:val="fr-FR"/>
              </w:rPr>
              <w:t>La notion de contrat de travail</w:t>
            </w:r>
            <w:r w:rsidRPr="001C2253">
              <w:rPr>
                <w:spacing w:val="1"/>
                <w:sz w:val="24"/>
                <w:lang w:val="fr-FR"/>
              </w:rPr>
              <w:t xml:space="preserve"> </w:t>
            </w:r>
            <w:r w:rsidRPr="001C2253">
              <w:rPr>
                <w:sz w:val="24"/>
                <w:lang w:val="fr-FR"/>
              </w:rPr>
              <w:t>2-</w:t>
            </w:r>
            <w:r w:rsidRPr="001C2253">
              <w:rPr>
                <w:spacing w:val="40"/>
                <w:sz w:val="24"/>
                <w:lang w:val="fr-FR"/>
              </w:rPr>
              <w:t xml:space="preserve"> </w:t>
            </w:r>
            <w:r w:rsidRPr="001C2253">
              <w:rPr>
                <w:sz w:val="24"/>
                <w:lang w:val="fr-FR"/>
              </w:rPr>
              <w:t>Les</w:t>
            </w:r>
            <w:r w:rsidRPr="001C2253">
              <w:rPr>
                <w:spacing w:val="-3"/>
                <w:sz w:val="24"/>
                <w:lang w:val="fr-FR"/>
              </w:rPr>
              <w:t xml:space="preserve"> </w:t>
            </w:r>
            <w:r w:rsidRPr="001C2253">
              <w:rPr>
                <w:sz w:val="24"/>
                <w:lang w:val="fr-FR"/>
              </w:rPr>
              <w:t>types</w:t>
            </w:r>
            <w:r w:rsidRPr="001C2253">
              <w:rPr>
                <w:spacing w:val="-3"/>
                <w:sz w:val="24"/>
                <w:lang w:val="fr-FR"/>
              </w:rPr>
              <w:t xml:space="preserve"> </w:t>
            </w:r>
            <w:r w:rsidRPr="001C2253">
              <w:rPr>
                <w:sz w:val="24"/>
                <w:lang w:val="fr-FR"/>
              </w:rPr>
              <w:t>de</w:t>
            </w:r>
            <w:r w:rsidRPr="001C2253">
              <w:rPr>
                <w:spacing w:val="1"/>
                <w:sz w:val="24"/>
                <w:lang w:val="fr-FR"/>
              </w:rPr>
              <w:t xml:space="preserve"> </w:t>
            </w:r>
            <w:r w:rsidRPr="001C2253">
              <w:rPr>
                <w:sz w:val="24"/>
                <w:lang w:val="fr-FR"/>
              </w:rPr>
              <w:t>contrats</w:t>
            </w:r>
            <w:r w:rsidRPr="001C2253">
              <w:rPr>
                <w:spacing w:val="-3"/>
                <w:sz w:val="24"/>
                <w:lang w:val="fr-FR"/>
              </w:rPr>
              <w:t xml:space="preserve"> </w:t>
            </w:r>
            <w:r w:rsidRPr="001C2253">
              <w:rPr>
                <w:sz w:val="24"/>
                <w:lang w:val="fr-FR"/>
              </w:rPr>
              <w:t>de travail</w:t>
            </w:r>
          </w:p>
          <w:p w14:paraId="76038905" w14:textId="77777777" w:rsidR="001C2253" w:rsidRDefault="001C2253" w:rsidP="00FA7B11">
            <w:pPr>
              <w:pStyle w:val="Paragraphedeliste"/>
              <w:widowControl w:val="0"/>
              <w:numPr>
                <w:ilvl w:val="3"/>
                <w:numId w:val="52"/>
              </w:numPr>
              <w:tabs>
                <w:tab w:val="left" w:pos="857"/>
              </w:tabs>
              <w:suppressAutoHyphens/>
              <w:autoSpaceDE w:val="0"/>
              <w:autoSpaceDN w:val="0"/>
              <w:spacing w:line="240" w:lineRule="auto"/>
              <w:ind w:hanging="361"/>
              <w:contextualSpacing w:val="0"/>
              <w:jc w:val="left"/>
            </w:pPr>
            <w:r>
              <w:rPr>
                <w:sz w:val="24"/>
              </w:rPr>
              <w:t>Le</w:t>
            </w:r>
            <w:r>
              <w:rPr>
                <w:spacing w:val="-1"/>
                <w:sz w:val="24"/>
              </w:rPr>
              <w:t xml:space="preserve"> </w:t>
            </w:r>
            <w:proofErr w:type="spellStart"/>
            <w:r>
              <w:rPr>
                <w:sz w:val="24"/>
              </w:rPr>
              <w:t>contrat</w:t>
            </w:r>
            <w:proofErr w:type="spellEnd"/>
            <w:r>
              <w:rPr>
                <w:spacing w:val="-2"/>
                <w:sz w:val="24"/>
              </w:rPr>
              <w:t xml:space="preserve"> </w:t>
            </w:r>
            <w:r>
              <w:rPr>
                <w:sz w:val="24"/>
              </w:rPr>
              <w:t>à durée</w:t>
            </w:r>
            <w:r>
              <w:rPr>
                <w:spacing w:val="-4"/>
                <w:sz w:val="24"/>
              </w:rPr>
              <w:t xml:space="preserve"> </w:t>
            </w:r>
            <w:proofErr w:type="spellStart"/>
            <w:r>
              <w:rPr>
                <w:sz w:val="24"/>
              </w:rPr>
              <w:t>indéterminée</w:t>
            </w:r>
            <w:proofErr w:type="spellEnd"/>
          </w:p>
          <w:p w14:paraId="00AC7284" w14:textId="77777777" w:rsidR="001C2253" w:rsidRDefault="001C2253" w:rsidP="00FA7B11">
            <w:pPr>
              <w:pStyle w:val="Paragraphedeliste"/>
              <w:widowControl w:val="0"/>
              <w:numPr>
                <w:ilvl w:val="3"/>
                <w:numId w:val="52"/>
              </w:numPr>
              <w:tabs>
                <w:tab w:val="left" w:pos="857"/>
              </w:tabs>
              <w:suppressAutoHyphens/>
              <w:autoSpaceDE w:val="0"/>
              <w:autoSpaceDN w:val="0"/>
              <w:spacing w:line="240" w:lineRule="auto"/>
              <w:ind w:hanging="361"/>
              <w:contextualSpacing w:val="0"/>
              <w:jc w:val="left"/>
            </w:pPr>
            <w:r>
              <w:rPr>
                <w:sz w:val="24"/>
              </w:rPr>
              <w:t>Le</w:t>
            </w:r>
            <w:r>
              <w:rPr>
                <w:spacing w:val="-2"/>
                <w:sz w:val="24"/>
              </w:rPr>
              <w:t xml:space="preserve"> </w:t>
            </w:r>
            <w:proofErr w:type="spellStart"/>
            <w:r>
              <w:rPr>
                <w:sz w:val="24"/>
              </w:rPr>
              <w:t>contrat</w:t>
            </w:r>
            <w:proofErr w:type="spellEnd"/>
            <w:r>
              <w:rPr>
                <w:spacing w:val="-3"/>
                <w:sz w:val="24"/>
              </w:rPr>
              <w:t xml:space="preserve"> </w:t>
            </w:r>
            <w:r>
              <w:rPr>
                <w:sz w:val="24"/>
              </w:rPr>
              <w:t>à</w:t>
            </w:r>
            <w:r>
              <w:rPr>
                <w:spacing w:val="-1"/>
                <w:sz w:val="24"/>
              </w:rPr>
              <w:t xml:space="preserve"> </w:t>
            </w:r>
            <w:r>
              <w:rPr>
                <w:sz w:val="24"/>
              </w:rPr>
              <w:t>durée</w:t>
            </w:r>
            <w:r>
              <w:rPr>
                <w:spacing w:val="-2"/>
                <w:sz w:val="24"/>
              </w:rPr>
              <w:t xml:space="preserve"> </w:t>
            </w:r>
            <w:proofErr w:type="spellStart"/>
            <w:r>
              <w:rPr>
                <w:sz w:val="24"/>
              </w:rPr>
              <w:t>déterminée</w:t>
            </w:r>
            <w:proofErr w:type="spellEnd"/>
          </w:p>
          <w:p w14:paraId="72B1E26E" w14:textId="77777777" w:rsidR="001C2253" w:rsidRPr="003705AC" w:rsidRDefault="001C2253" w:rsidP="00E968D5">
            <w:pPr>
              <w:spacing w:before="2" w:line="274" w:lineRule="exact"/>
              <w:ind w:left="568"/>
              <w:rPr>
                <w:lang w:val="fr-FR"/>
              </w:rPr>
            </w:pPr>
            <w:r w:rsidRPr="003705AC">
              <w:rPr>
                <w:b/>
                <w:color w:val="006FC0"/>
                <w:sz w:val="24"/>
                <w:lang w:val="fr-FR"/>
              </w:rPr>
              <w:t>CHAPITRE</w:t>
            </w:r>
            <w:r w:rsidRPr="003705AC">
              <w:rPr>
                <w:b/>
                <w:color w:val="006FC0"/>
                <w:spacing w:val="-3"/>
                <w:sz w:val="24"/>
                <w:lang w:val="fr-FR"/>
              </w:rPr>
              <w:t xml:space="preserve"> </w:t>
            </w:r>
            <w:r w:rsidRPr="003705AC">
              <w:rPr>
                <w:b/>
                <w:color w:val="006FC0"/>
                <w:sz w:val="24"/>
                <w:lang w:val="fr-FR"/>
              </w:rPr>
              <w:t>2</w:t>
            </w:r>
            <w:r w:rsidRPr="003705AC">
              <w:rPr>
                <w:b/>
                <w:color w:val="006FC0"/>
                <w:spacing w:val="-2"/>
                <w:sz w:val="24"/>
                <w:lang w:val="fr-FR"/>
              </w:rPr>
              <w:t xml:space="preserve"> </w:t>
            </w:r>
            <w:r w:rsidRPr="003705AC">
              <w:rPr>
                <w:b/>
                <w:color w:val="006FC0"/>
                <w:sz w:val="24"/>
                <w:lang w:val="fr-FR"/>
              </w:rPr>
              <w:t>:</w:t>
            </w:r>
            <w:r w:rsidRPr="003705AC">
              <w:rPr>
                <w:b/>
                <w:spacing w:val="1"/>
                <w:sz w:val="24"/>
                <w:u w:val="thick"/>
                <w:lang w:val="fr-FR"/>
              </w:rPr>
              <w:t xml:space="preserve"> </w:t>
            </w:r>
            <w:r w:rsidRPr="003705AC">
              <w:rPr>
                <w:b/>
                <w:sz w:val="24"/>
                <w:u w:val="thick"/>
                <w:lang w:val="fr-FR"/>
              </w:rPr>
              <w:t>-</w:t>
            </w:r>
            <w:r w:rsidRPr="003705AC">
              <w:rPr>
                <w:b/>
                <w:spacing w:val="-2"/>
                <w:sz w:val="24"/>
                <w:u w:val="thick"/>
                <w:lang w:val="fr-FR"/>
              </w:rPr>
              <w:t xml:space="preserve"> </w:t>
            </w:r>
            <w:r w:rsidRPr="003705AC">
              <w:rPr>
                <w:b/>
                <w:sz w:val="24"/>
                <w:u w:val="thick"/>
                <w:lang w:val="fr-FR"/>
              </w:rPr>
              <w:t>Les</w:t>
            </w:r>
            <w:r w:rsidRPr="003705AC">
              <w:rPr>
                <w:b/>
                <w:spacing w:val="-4"/>
                <w:sz w:val="24"/>
                <w:u w:val="thick"/>
                <w:lang w:val="fr-FR"/>
              </w:rPr>
              <w:t xml:space="preserve"> </w:t>
            </w:r>
            <w:r w:rsidRPr="003705AC">
              <w:rPr>
                <w:b/>
                <w:sz w:val="24"/>
                <w:u w:val="thick"/>
                <w:lang w:val="fr-FR"/>
              </w:rPr>
              <w:t>clauses</w:t>
            </w:r>
            <w:r w:rsidRPr="003705AC">
              <w:rPr>
                <w:b/>
                <w:spacing w:val="-1"/>
                <w:sz w:val="24"/>
                <w:u w:val="thick"/>
                <w:lang w:val="fr-FR"/>
              </w:rPr>
              <w:t xml:space="preserve"> </w:t>
            </w:r>
            <w:r w:rsidRPr="003705AC">
              <w:rPr>
                <w:b/>
                <w:sz w:val="24"/>
                <w:u w:val="thick"/>
                <w:lang w:val="fr-FR"/>
              </w:rPr>
              <w:t>du</w:t>
            </w:r>
            <w:r w:rsidRPr="003705AC">
              <w:rPr>
                <w:b/>
                <w:spacing w:val="-4"/>
                <w:sz w:val="24"/>
                <w:u w:val="thick"/>
                <w:lang w:val="fr-FR"/>
              </w:rPr>
              <w:t xml:space="preserve"> </w:t>
            </w:r>
            <w:r w:rsidRPr="003705AC">
              <w:rPr>
                <w:b/>
                <w:sz w:val="24"/>
                <w:u w:val="thick"/>
                <w:lang w:val="fr-FR"/>
              </w:rPr>
              <w:t>contrat</w:t>
            </w:r>
            <w:r w:rsidRPr="003705AC">
              <w:rPr>
                <w:b/>
                <w:spacing w:val="1"/>
                <w:sz w:val="24"/>
                <w:u w:val="thick"/>
                <w:lang w:val="fr-FR"/>
              </w:rPr>
              <w:t xml:space="preserve"> </w:t>
            </w:r>
            <w:r w:rsidRPr="003705AC">
              <w:rPr>
                <w:b/>
                <w:sz w:val="24"/>
                <w:u w:val="thick"/>
                <w:lang w:val="fr-FR"/>
              </w:rPr>
              <w:t>de</w:t>
            </w:r>
            <w:r w:rsidRPr="003705AC">
              <w:rPr>
                <w:b/>
                <w:spacing w:val="-2"/>
                <w:sz w:val="24"/>
                <w:u w:val="thick"/>
                <w:lang w:val="fr-FR"/>
              </w:rPr>
              <w:t xml:space="preserve"> </w:t>
            </w:r>
            <w:r w:rsidRPr="003705AC">
              <w:rPr>
                <w:b/>
                <w:sz w:val="24"/>
                <w:u w:val="thick"/>
                <w:lang w:val="fr-FR"/>
              </w:rPr>
              <w:t>travail</w:t>
            </w:r>
          </w:p>
          <w:p w14:paraId="2D4883CF" w14:textId="77777777" w:rsidR="001C2253" w:rsidRPr="001C2253" w:rsidRDefault="001C2253" w:rsidP="00FA7B11">
            <w:pPr>
              <w:pStyle w:val="Paragraphedeliste"/>
              <w:widowControl w:val="0"/>
              <w:numPr>
                <w:ilvl w:val="0"/>
                <w:numId w:val="53"/>
              </w:numPr>
              <w:tabs>
                <w:tab w:val="left" w:pos="856"/>
              </w:tabs>
              <w:suppressAutoHyphens/>
              <w:autoSpaceDE w:val="0"/>
              <w:autoSpaceDN w:val="0"/>
              <w:spacing w:line="240" w:lineRule="auto"/>
              <w:ind w:right="3825"/>
              <w:contextualSpacing w:val="0"/>
              <w:jc w:val="left"/>
              <w:rPr>
                <w:lang w:val="fr-FR"/>
              </w:rPr>
            </w:pPr>
            <w:r w:rsidRPr="001C2253">
              <w:rPr>
                <w:sz w:val="24"/>
                <w:lang w:val="fr-FR"/>
              </w:rPr>
              <w:t>Différentes clauses du contrat de travail</w:t>
            </w:r>
            <w:r w:rsidRPr="001C2253">
              <w:rPr>
                <w:spacing w:val="-57"/>
                <w:sz w:val="24"/>
                <w:lang w:val="fr-FR"/>
              </w:rPr>
              <w:t xml:space="preserve"> </w:t>
            </w:r>
            <w:r w:rsidRPr="001C2253">
              <w:rPr>
                <w:sz w:val="24"/>
                <w:lang w:val="fr-FR"/>
              </w:rPr>
              <w:t>a-</w:t>
            </w:r>
            <w:r w:rsidRPr="001C2253">
              <w:rPr>
                <w:spacing w:val="52"/>
                <w:sz w:val="24"/>
                <w:lang w:val="fr-FR"/>
              </w:rPr>
              <w:t xml:space="preserve"> </w:t>
            </w:r>
            <w:r w:rsidRPr="001C2253">
              <w:rPr>
                <w:sz w:val="24"/>
                <w:lang w:val="fr-FR"/>
              </w:rPr>
              <w:t>Clause de</w:t>
            </w:r>
            <w:r w:rsidRPr="001C2253">
              <w:rPr>
                <w:spacing w:val="1"/>
                <w:sz w:val="24"/>
                <w:lang w:val="fr-FR"/>
              </w:rPr>
              <w:t xml:space="preserve"> </w:t>
            </w:r>
            <w:r w:rsidRPr="001C2253">
              <w:rPr>
                <w:sz w:val="24"/>
                <w:lang w:val="fr-FR"/>
              </w:rPr>
              <w:t>la période</w:t>
            </w:r>
            <w:r w:rsidRPr="001C2253">
              <w:rPr>
                <w:spacing w:val="1"/>
                <w:sz w:val="24"/>
                <w:lang w:val="fr-FR"/>
              </w:rPr>
              <w:t xml:space="preserve"> </w:t>
            </w:r>
            <w:r w:rsidRPr="001C2253">
              <w:rPr>
                <w:sz w:val="24"/>
                <w:lang w:val="fr-FR"/>
              </w:rPr>
              <w:t>d’essai</w:t>
            </w:r>
          </w:p>
          <w:p w14:paraId="51F56627" w14:textId="77777777" w:rsidR="001C2253" w:rsidRDefault="001C2253" w:rsidP="00FA7B11">
            <w:pPr>
              <w:pStyle w:val="Paragraphedeliste"/>
              <w:widowControl w:val="0"/>
              <w:numPr>
                <w:ilvl w:val="0"/>
                <w:numId w:val="54"/>
              </w:numPr>
              <w:tabs>
                <w:tab w:val="left" w:pos="857"/>
              </w:tabs>
              <w:suppressAutoHyphens/>
              <w:autoSpaceDE w:val="0"/>
              <w:autoSpaceDN w:val="0"/>
              <w:spacing w:line="240" w:lineRule="auto"/>
              <w:contextualSpacing w:val="0"/>
              <w:jc w:val="left"/>
            </w:pPr>
            <w:r>
              <w:rPr>
                <w:sz w:val="24"/>
              </w:rPr>
              <w:t>Clause</w:t>
            </w:r>
            <w:r>
              <w:rPr>
                <w:spacing w:val="-1"/>
                <w:sz w:val="24"/>
              </w:rPr>
              <w:t xml:space="preserve"> </w:t>
            </w:r>
            <w:r>
              <w:rPr>
                <w:sz w:val="24"/>
              </w:rPr>
              <w:t>de</w:t>
            </w:r>
            <w:r>
              <w:rPr>
                <w:spacing w:val="-1"/>
                <w:sz w:val="24"/>
              </w:rPr>
              <w:t xml:space="preserve"> </w:t>
            </w:r>
            <w:r>
              <w:rPr>
                <w:sz w:val="24"/>
              </w:rPr>
              <w:t>non</w:t>
            </w:r>
            <w:r>
              <w:rPr>
                <w:spacing w:val="-1"/>
                <w:sz w:val="24"/>
              </w:rPr>
              <w:t xml:space="preserve"> </w:t>
            </w:r>
            <w:r>
              <w:rPr>
                <w:sz w:val="24"/>
              </w:rPr>
              <w:t>concurrence</w:t>
            </w:r>
          </w:p>
          <w:p w14:paraId="4E5CCAB9" w14:textId="77777777" w:rsidR="001C2253" w:rsidRDefault="001C2253" w:rsidP="00FA7B11">
            <w:pPr>
              <w:pStyle w:val="Paragraphedeliste"/>
              <w:widowControl w:val="0"/>
              <w:numPr>
                <w:ilvl w:val="0"/>
                <w:numId w:val="54"/>
              </w:numPr>
              <w:tabs>
                <w:tab w:val="left" w:pos="857"/>
              </w:tabs>
              <w:suppressAutoHyphens/>
              <w:autoSpaceDE w:val="0"/>
              <w:autoSpaceDN w:val="0"/>
              <w:spacing w:line="240" w:lineRule="auto"/>
              <w:contextualSpacing w:val="0"/>
              <w:jc w:val="left"/>
            </w:pPr>
            <w:r>
              <w:rPr>
                <w:sz w:val="24"/>
              </w:rPr>
              <w:t>Clause</w:t>
            </w:r>
            <w:r>
              <w:rPr>
                <w:spacing w:val="-2"/>
                <w:sz w:val="24"/>
              </w:rPr>
              <w:t xml:space="preserve"> </w:t>
            </w:r>
            <w:r>
              <w:rPr>
                <w:sz w:val="24"/>
              </w:rPr>
              <w:t>de</w:t>
            </w:r>
            <w:r>
              <w:rPr>
                <w:spacing w:val="-2"/>
                <w:sz w:val="24"/>
              </w:rPr>
              <w:t xml:space="preserve"> </w:t>
            </w:r>
            <w:proofErr w:type="spellStart"/>
            <w:r>
              <w:rPr>
                <w:sz w:val="24"/>
              </w:rPr>
              <w:t>mobilité</w:t>
            </w:r>
            <w:proofErr w:type="spellEnd"/>
          </w:p>
          <w:p w14:paraId="58D9EBE7" w14:textId="77777777" w:rsidR="001C2253" w:rsidRPr="001C2253" w:rsidRDefault="001C2253" w:rsidP="00FA7B11">
            <w:pPr>
              <w:pStyle w:val="Paragraphedeliste"/>
              <w:widowControl w:val="0"/>
              <w:numPr>
                <w:ilvl w:val="0"/>
                <w:numId w:val="53"/>
              </w:numPr>
              <w:tabs>
                <w:tab w:val="left" w:pos="2869"/>
              </w:tabs>
              <w:suppressAutoHyphens/>
              <w:autoSpaceDE w:val="0"/>
              <w:autoSpaceDN w:val="0"/>
              <w:spacing w:line="240" w:lineRule="auto"/>
              <w:ind w:left="2869" w:hanging="264"/>
              <w:contextualSpacing w:val="0"/>
              <w:jc w:val="left"/>
              <w:rPr>
                <w:lang w:val="fr-FR"/>
              </w:rPr>
            </w:pPr>
            <w:r w:rsidRPr="001C2253">
              <w:rPr>
                <w:sz w:val="24"/>
                <w:lang w:val="fr-FR"/>
              </w:rPr>
              <w:t>Le</w:t>
            </w:r>
            <w:r w:rsidRPr="001C2253">
              <w:rPr>
                <w:spacing w:val="-2"/>
                <w:sz w:val="24"/>
                <w:lang w:val="fr-FR"/>
              </w:rPr>
              <w:t xml:space="preserve"> </w:t>
            </w:r>
            <w:r w:rsidRPr="001C2253">
              <w:rPr>
                <w:sz w:val="24"/>
                <w:lang w:val="fr-FR"/>
              </w:rPr>
              <w:t>pouvoir</w:t>
            </w:r>
            <w:r w:rsidRPr="001C2253">
              <w:rPr>
                <w:spacing w:val="-2"/>
                <w:sz w:val="24"/>
                <w:lang w:val="fr-FR"/>
              </w:rPr>
              <w:t xml:space="preserve"> </w:t>
            </w:r>
            <w:r w:rsidRPr="001C2253">
              <w:rPr>
                <w:sz w:val="24"/>
                <w:lang w:val="fr-FR"/>
              </w:rPr>
              <w:t>de</w:t>
            </w:r>
            <w:r w:rsidRPr="001C2253">
              <w:rPr>
                <w:spacing w:val="-2"/>
                <w:sz w:val="24"/>
                <w:lang w:val="fr-FR"/>
              </w:rPr>
              <w:t xml:space="preserve"> </w:t>
            </w:r>
            <w:r w:rsidRPr="001C2253">
              <w:rPr>
                <w:sz w:val="24"/>
                <w:lang w:val="fr-FR"/>
              </w:rPr>
              <w:t>direction</w:t>
            </w:r>
            <w:r w:rsidRPr="001C2253">
              <w:rPr>
                <w:spacing w:val="-2"/>
                <w:sz w:val="24"/>
                <w:lang w:val="fr-FR"/>
              </w:rPr>
              <w:t xml:space="preserve"> </w:t>
            </w:r>
            <w:r w:rsidRPr="001C2253">
              <w:rPr>
                <w:sz w:val="24"/>
                <w:lang w:val="fr-FR"/>
              </w:rPr>
              <w:t>et</w:t>
            </w:r>
            <w:r w:rsidRPr="001C2253">
              <w:rPr>
                <w:spacing w:val="-2"/>
                <w:sz w:val="24"/>
                <w:lang w:val="fr-FR"/>
              </w:rPr>
              <w:t xml:space="preserve"> </w:t>
            </w:r>
            <w:r w:rsidRPr="001C2253">
              <w:rPr>
                <w:sz w:val="24"/>
                <w:lang w:val="fr-FR"/>
              </w:rPr>
              <w:t>ses</w:t>
            </w:r>
            <w:r w:rsidRPr="001C2253">
              <w:rPr>
                <w:spacing w:val="-4"/>
                <w:sz w:val="24"/>
                <w:lang w:val="fr-FR"/>
              </w:rPr>
              <w:t xml:space="preserve"> </w:t>
            </w:r>
            <w:r w:rsidRPr="001C2253">
              <w:rPr>
                <w:sz w:val="24"/>
                <w:lang w:val="fr-FR"/>
              </w:rPr>
              <w:t>limites</w:t>
            </w:r>
          </w:p>
          <w:p w14:paraId="3B3BEECF" w14:textId="77777777" w:rsidR="001C2253" w:rsidRPr="001C2253" w:rsidRDefault="001C2253" w:rsidP="00FA7B11">
            <w:pPr>
              <w:pStyle w:val="Paragraphedeliste"/>
              <w:widowControl w:val="0"/>
              <w:numPr>
                <w:ilvl w:val="1"/>
                <w:numId w:val="53"/>
              </w:numPr>
              <w:tabs>
                <w:tab w:val="left" w:pos="857"/>
              </w:tabs>
              <w:suppressAutoHyphens/>
              <w:autoSpaceDE w:val="0"/>
              <w:autoSpaceDN w:val="0"/>
              <w:spacing w:line="240" w:lineRule="auto"/>
              <w:contextualSpacing w:val="0"/>
              <w:jc w:val="left"/>
              <w:rPr>
                <w:lang w:val="fr-FR"/>
              </w:rPr>
            </w:pPr>
            <w:r w:rsidRPr="001C2253">
              <w:rPr>
                <w:sz w:val="24"/>
                <w:lang w:val="fr-FR"/>
              </w:rPr>
              <w:t>La</w:t>
            </w:r>
            <w:r w:rsidRPr="001C2253">
              <w:rPr>
                <w:spacing w:val="-3"/>
                <w:sz w:val="24"/>
                <w:lang w:val="fr-FR"/>
              </w:rPr>
              <w:t xml:space="preserve"> </w:t>
            </w:r>
            <w:r w:rsidRPr="001C2253">
              <w:rPr>
                <w:sz w:val="24"/>
                <w:lang w:val="fr-FR"/>
              </w:rPr>
              <w:t>modification</w:t>
            </w:r>
            <w:r w:rsidRPr="001C2253">
              <w:rPr>
                <w:spacing w:val="-3"/>
                <w:sz w:val="24"/>
                <w:lang w:val="fr-FR"/>
              </w:rPr>
              <w:t xml:space="preserve"> </w:t>
            </w:r>
            <w:r w:rsidRPr="001C2253">
              <w:rPr>
                <w:sz w:val="24"/>
                <w:lang w:val="fr-FR"/>
              </w:rPr>
              <w:t>du</w:t>
            </w:r>
            <w:r w:rsidRPr="001C2253">
              <w:rPr>
                <w:spacing w:val="-4"/>
                <w:sz w:val="24"/>
                <w:lang w:val="fr-FR"/>
              </w:rPr>
              <w:t xml:space="preserve"> </w:t>
            </w:r>
            <w:r w:rsidRPr="001C2253">
              <w:rPr>
                <w:sz w:val="24"/>
                <w:lang w:val="fr-FR"/>
              </w:rPr>
              <w:t>contrat</w:t>
            </w:r>
            <w:r w:rsidRPr="001C2253">
              <w:rPr>
                <w:spacing w:val="-3"/>
                <w:sz w:val="24"/>
                <w:lang w:val="fr-FR"/>
              </w:rPr>
              <w:t xml:space="preserve"> </w:t>
            </w:r>
            <w:r w:rsidRPr="001C2253">
              <w:rPr>
                <w:sz w:val="24"/>
                <w:lang w:val="fr-FR"/>
              </w:rPr>
              <w:t>de</w:t>
            </w:r>
            <w:r w:rsidRPr="001C2253">
              <w:rPr>
                <w:spacing w:val="-3"/>
                <w:sz w:val="24"/>
                <w:lang w:val="fr-FR"/>
              </w:rPr>
              <w:t xml:space="preserve"> </w:t>
            </w:r>
            <w:r w:rsidRPr="001C2253">
              <w:rPr>
                <w:sz w:val="24"/>
                <w:lang w:val="fr-FR"/>
              </w:rPr>
              <w:t>travail</w:t>
            </w:r>
          </w:p>
          <w:p w14:paraId="054558A4" w14:textId="77777777" w:rsidR="001C2253" w:rsidRDefault="001C2253" w:rsidP="00FA7B11">
            <w:pPr>
              <w:pStyle w:val="Paragraphedeliste"/>
              <w:widowControl w:val="0"/>
              <w:numPr>
                <w:ilvl w:val="1"/>
                <w:numId w:val="53"/>
              </w:numPr>
              <w:tabs>
                <w:tab w:val="left" w:pos="3170"/>
              </w:tabs>
              <w:suppressAutoHyphens/>
              <w:autoSpaceDE w:val="0"/>
              <w:autoSpaceDN w:val="0"/>
              <w:spacing w:line="240" w:lineRule="auto"/>
              <w:ind w:left="3169" w:hanging="265"/>
              <w:contextualSpacing w:val="0"/>
              <w:jc w:val="left"/>
            </w:pPr>
            <w:r>
              <w:rPr>
                <w:sz w:val="24"/>
              </w:rPr>
              <w:t>Le</w:t>
            </w:r>
            <w:r>
              <w:rPr>
                <w:spacing w:val="-3"/>
                <w:sz w:val="24"/>
              </w:rPr>
              <w:t xml:space="preserve"> </w:t>
            </w:r>
            <w:proofErr w:type="spellStart"/>
            <w:r>
              <w:rPr>
                <w:sz w:val="24"/>
              </w:rPr>
              <w:t>pouvoir</w:t>
            </w:r>
            <w:proofErr w:type="spellEnd"/>
            <w:r>
              <w:rPr>
                <w:spacing w:val="-4"/>
                <w:sz w:val="24"/>
              </w:rPr>
              <w:t xml:space="preserve"> </w:t>
            </w:r>
            <w:proofErr w:type="spellStart"/>
            <w:r>
              <w:rPr>
                <w:sz w:val="24"/>
              </w:rPr>
              <w:t>disciplinaire</w:t>
            </w:r>
            <w:proofErr w:type="spellEnd"/>
          </w:p>
          <w:p w14:paraId="50662C19" w14:textId="77777777" w:rsidR="001C2253" w:rsidRPr="003705AC" w:rsidRDefault="001C2253" w:rsidP="00E968D5">
            <w:pPr>
              <w:spacing w:before="3" w:line="274" w:lineRule="exact"/>
              <w:ind w:left="568"/>
              <w:rPr>
                <w:lang w:val="fr-FR"/>
              </w:rPr>
            </w:pPr>
            <w:r w:rsidRPr="003705AC">
              <w:rPr>
                <w:b/>
                <w:color w:val="006FC0"/>
                <w:sz w:val="24"/>
                <w:lang w:val="fr-FR"/>
              </w:rPr>
              <w:t>CHAPITRE</w:t>
            </w:r>
            <w:r w:rsidRPr="003705AC">
              <w:rPr>
                <w:b/>
                <w:color w:val="006FC0"/>
                <w:spacing w:val="-2"/>
                <w:sz w:val="24"/>
                <w:lang w:val="fr-FR"/>
              </w:rPr>
              <w:t xml:space="preserve"> </w:t>
            </w:r>
            <w:r w:rsidRPr="003705AC">
              <w:rPr>
                <w:b/>
                <w:color w:val="006FC0"/>
                <w:sz w:val="24"/>
                <w:lang w:val="fr-FR"/>
              </w:rPr>
              <w:t>3</w:t>
            </w:r>
            <w:r w:rsidRPr="003705AC">
              <w:rPr>
                <w:b/>
                <w:color w:val="006FC0"/>
                <w:spacing w:val="-2"/>
                <w:sz w:val="24"/>
                <w:lang w:val="fr-FR"/>
              </w:rPr>
              <w:t xml:space="preserve"> </w:t>
            </w:r>
            <w:r w:rsidRPr="003705AC">
              <w:rPr>
                <w:b/>
                <w:color w:val="006FC0"/>
                <w:sz w:val="24"/>
                <w:lang w:val="fr-FR"/>
              </w:rPr>
              <w:t>:</w:t>
            </w:r>
            <w:r w:rsidRPr="003705AC">
              <w:rPr>
                <w:b/>
                <w:spacing w:val="2"/>
                <w:sz w:val="24"/>
                <w:u w:val="thick"/>
                <w:lang w:val="fr-FR"/>
              </w:rPr>
              <w:t xml:space="preserve"> </w:t>
            </w:r>
            <w:r w:rsidRPr="003705AC">
              <w:rPr>
                <w:b/>
                <w:sz w:val="24"/>
                <w:u w:val="thick"/>
                <w:lang w:val="fr-FR"/>
              </w:rPr>
              <w:t>-</w:t>
            </w:r>
            <w:r w:rsidRPr="003705AC">
              <w:rPr>
                <w:b/>
                <w:spacing w:val="-2"/>
                <w:sz w:val="24"/>
                <w:u w:val="thick"/>
                <w:lang w:val="fr-FR"/>
              </w:rPr>
              <w:t xml:space="preserve"> </w:t>
            </w:r>
            <w:r w:rsidRPr="003705AC">
              <w:rPr>
                <w:b/>
                <w:sz w:val="24"/>
                <w:u w:val="thick"/>
                <w:lang w:val="fr-FR"/>
              </w:rPr>
              <w:t>Les obligations</w:t>
            </w:r>
            <w:r w:rsidRPr="003705AC">
              <w:rPr>
                <w:b/>
                <w:spacing w:val="-4"/>
                <w:sz w:val="24"/>
                <w:u w:val="thick"/>
                <w:lang w:val="fr-FR"/>
              </w:rPr>
              <w:t xml:space="preserve"> </w:t>
            </w:r>
            <w:r w:rsidRPr="003705AC">
              <w:rPr>
                <w:b/>
                <w:sz w:val="24"/>
                <w:u w:val="thick"/>
                <w:lang w:val="fr-FR"/>
              </w:rPr>
              <w:t>légales</w:t>
            </w:r>
            <w:r w:rsidRPr="003705AC">
              <w:rPr>
                <w:b/>
                <w:spacing w:val="-4"/>
                <w:sz w:val="24"/>
                <w:u w:val="thick"/>
                <w:lang w:val="fr-FR"/>
              </w:rPr>
              <w:t xml:space="preserve"> </w:t>
            </w:r>
            <w:r w:rsidRPr="003705AC">
              <w:rPr>
                <w:b/>
                <w:sz w:val="24"/>
                <w:u w:val="thick"/>
                <w:lang w:val="fr-FR"/>
              </w:rPr>
              <w:t>des parties</w:t>
            </w:r>
          </w:p>
          <w:p w14:paraId="7AB68E79" w14:textId="77777777" w:rsidR="001C2253" w:rsidRDefault="001C2253" w:rsidP="00FA7B11">
            <w:pPr>
              <w:pStyle w:val="Paragraphedeliste"/>
              <w:widowControl w:val="0"/>
              <w:numPr>
                <w:ilvl w:val="0"/>
                <w:numId w:val="55"/>
              </w:numPr>
              <w:tabs>
                <w:tab w:val="left" w:pos="856"/>
              </w:tabs>
              <w:suppressAutoHyphens/>
              <w:autoSpaceDE w:val="0"/>
              <w:autoSpaceDN w:val="0"/>
              <w:spacing w:line="274" w:lineRule="exact"/>
              <w:contextualSpacing w:val="0"/>
              <w:jc w:val="left"/>
            </w:pPr>
            <w:r>
              <w:rPr>
                <w:sz w:val="24"/>
              </w:rPr>
              <w:t>Les</w:t>
            </w:r>
            <w:r>
              <w:rPr>
                <w:spacing w:val="-5"/>
                <w:sz w:val="24"/>
              </w:rPr>
              <w:t xml:space="preserve"> </w:t>
            </w:r>
            <w:r>
              <w:rPr>
                <w:sz w:val="24"/>
              </w:rPr>
              <w:t>obligations</w:t>
            </w:r>
            <w:r>
              <w:rPr>
                <w:spacing w:val="-4"/>
                <w:sz w:val="24"/>
              </w:rPr>
              <w:t xml:space="preserve"> </w:t>
            </w:r>
            <w:r>
              <w:rPr>
                <w:sz w:val="24"/>
              </w:rPr>
              <w:t>du</w:t>
            </w:r>
            <w:r>
              <w:rPr>
                <w:spacing w:val="-2"/>
                <w:sz w:val="24"/>
              </w:rPr>
              <w:t xml:space="preserve"> </w:t>
            </w:r>
            <w:proofErr w:type="spellStart"/>
            <w:r>
              <w:rPr>
                <w:sz w:val="24"/>
              </w:rPr>
              <w:t>salarié</w:t>
            </w:r>
            <w:proofErr w:type="spellEnd"/>
          </w:p>
          <w:p w14:paraId="4884BE87" w14:textId="77777777" w:rsidR="001C2253" w:rsidRDefault="001C2253" w:rsidP="00FA7B11">
            <w:pPr>
              <w:pStyle w:val="Paragraphedeliste"/>
              <w:widowControl w:val="0"/>
              <w:numPr>
                <w:ilvl w:val="0"/>
                <w:numId w:val="55"/>
              </w:numPr>
              <w:tabs>
                <w:tab w:val="left" w:pos="856"/>
              </w:tabs>
              <w:suppressAutoHyphens/>
              <w:autoSpaceDE w:val="0"/>
              <w:autoSpaceDN w:val="0"/>
              <w:spacing w:line="240" w:lineRule="auto"/>
              <w:contextualSpacing w:val="0"/>
              <w:jc w:val="left"/>
            </w:pPr>
            <w:r>
              <w:rPr>
                <w:sz w:val="24"/>
              </w:rPr>
              <w:t>Les</w:t>
            </w:r>
            <w:r>
              <w:rPr>
                <w:spacing w:val="-6"/>
                <w:sz w:val="24"/>
              </w:rPr>
              <w:t xml:space="preserve"> </w:t>
            </w:r>
            <w:r>
              <w:rPr>
                <w:sz w:val="24"/>
              </w:rPr>
              <w:t>obligations</w:t>
            </w:r>
            <w:r>
              <w:rPr>
                <w:spacing w:val="-5"/>
                <w:sz w:val="24"/>
              </w:rPr>
              <w:t xml:space="preserve"> </w:t>
            </w:r>
            <w:r>
              <w:rPr>
                <w:sz w:val="24"/>
              </w:rPr>
              <w:t>de</w:t>
            </w:r>
            <w:r>
              <w:rPr>
                <w:spacing w:val="-3"/>
                <w:sz w:val="24"/>
              </w:rPr>
              <w:t xml:space="preserve"> </w:t>
            </w:r>
            <w:proofErr w:type="spellStart"/>
            <w:r>
              <w:rPr>
                <w:sz w:val="24"/>
              </w:rPr>
              <w:t>l’employeur</w:t>
            </w:r>
            <w:proofErr w:type="spellEnd"/>
          </w:p>
          <w:p w14:paraId="278E2393" w14:textId="77777777" w:rsidR="001C2253" w:rsidRPr="003705AC" w:rsidRDefault="001C2253" w:rsidP="00E968D5">
            <w:pPr>
              <w:spacing w:before="4" w:line="274" w:lineRule="exact"/>
              <w:ind w:left="568"/>
              <w:rPr>
                <w:lang w:val="fr-FR"/>
              </w:rPr>
            </w:pPr>
            <w:r w:rsidRPr="003705AC">
              <w:rPr>
                <w:b/>
                <w:color w:val="006FC0"/>
                <w:sz w:val="24"/>
                <w:lang w:val="fr-FR"/>
              </w:rPr>
              <w:t>CHAPITRE</w:t>
            </w:r>
            <w:r w:rsidRPr="003705AC">
              <w:rPr>
                <w:b/>
                <w:color w:val="006FC0"/>
                <w:spacing w:val="-3"/>
                <w:sz w:val="24"/>
                <w:lang w:val="fr-FR"/>
              </w:rPr>
              <w:t xml:space="preserve"> </w:t>
            </w:r>
            <w:r w:rsidRPr="003705AC">
              <w:rPr>
                <w:b/>
                <w:color w:val="006FC0"/>
                <w:sz w:val="24"/>
                <w:lang w:val="fr-FR"/>
              </w:rPr>
              <w:t>4</w:t>
            </w:r>
            <w:r w:rsidRPr="003705AC">
              <w:rPr>
                <w:b/>
                <w:color w:val="006FC0"/>
                <w:spacing w:val="-2"/>
                <w:sz w:val="24"/>
                <w:lang w:val="fr-FR"/>
              </w:rPr>
              <w:t xml:space="preserve"> </w:t>
            </w:r>
            <w:r w:rsidRPr="003705AC">
              <w:rPr>
                <w:b/>
                <w:color w:val="006FC0"/>
                <w:sz w:val="24"/>
                <w:lang w:val="fr-FR"/>
              </w:rPr>
              <w:t>:</w:t>
            </w:r>
            <w:r w:rsidRPr="003705AC">
              <w:rPr>
                <w:b/>
                <w:spacing w:val="2"/>
                <w:sz w:val="24"/>
                <w:u w:val="thick"/>
                <w:lang w:val="fr-FR"/>
              </w:rPr>
              <w:t xml:space="preserve"> </w:t>
            </w:r>
            <w:r w:rsidRPr="003705AC">
              <w:rPr>
                <w:b/>
                <w:sz w:val="24"/>
                <w:u w:val="thick"/>
                <w:lang w:val="fr-FR"/>
              </w:rPr>
              <w:t>-</w:t>
            </w:r>
            <w:r w:rsidRPr="003705AC">
              <w:rPr>
                <w:b/>
                <w:spacing w:val="-2"/>
                <w:sz w:val="24"/>
                <w:u w:val="thick"/>
                <w:lang w:val="fr-FR"/>
              </w:rPr>
              <w:t xml:space="preserve"> </w:t>
            </w:r>
            <w:r w:rsidRPr="003705AC">
              <w:rPr>
                <w:b/>
                <w:sz w:val="24"/>
                <w:u w:val="thick"/>
                <w:lang w:val="fr-FR"/>
              </w:rPr>
              <w:t>La</w:t>
            </w:r>
            <w:r w:rsidRPr="003705AC">
              <w:rPr>
                <w:b/>
                <w:spacing w:val="-2"/>
                <w:sz w:val="24"/>
                <w:u w:val="thick"/>
                <w:lang w:val="fr-FR"/>
              </w:rPr>
              <w:t xml:space="preserve"> </w:t>
            </w:r>
            <w:r w:rsidRPr="003705AC">
              <w:rPr>
                <w:b/>
                <w:sz w:val="24"/>
                <w:u w:val="thick"/>
                <w:lang w:val="fr-FR"/>
              </w:rPr>
              <w:t>fin du</w:t>
            </w:r>
            <w:r w:rsidRPr="003705AC">
              <w:rPr>
                <w:b/>
                <w:spacing w:val="-4"/>
                <w:sz w:val="24"/>
                <w:u w:val="thick"/>
                <w:lang w:val="fr-FR"/>
              </w:rPr>
              <w:t xml:space="preserve"> </w:t>
            </w:r>
            <w:r w:rsidRPr="003705AC">
              <w:rPr>
                <w:b/>
                <w:sz w:val="24"/>
                <w:u w:val="thick"/>
                <w:lang w:val="fr-FR"/>
              </w:rPr>
              <w:t>contrat de</w:t>
            </w:r>
            <w:r w:rsidRPr="003705AC">
              <w:rPr>
                <w:b/>
                <w:spacing w:val="-1"/>
                <w:sz w:val="24"/>
                <w:u w:val="thick"/>
                <w:lang w:val="fr-FR"/>
              </w:rPr>
              <w:t xml:space="preserve"> </w:t>
            </w:r>
            <w:r w:rsidRPr="003705AC">
              <w:rPr>
                <w:b/>
                <w:sz w:val="24"/>
                <w:u w:val="thick"/>
                <w:lang w:val="fr-FR"/>
              </w:rPr>
              <w:t>travail</w:t>
            </w:r>
          </w:p>
          <w:p w14:paraId="12F792C6" w14:textId="77777777" w:rsidR="001C2253" w:rsidRPr="001C2253" w:rsidRDefault="001C2253" w:rsidP="00E968D5">
            <w:pPr>
              <w:pStyle w:val="Corpsdetexte"/>
              <w:ind w:left="2905" w:right="5364"/>
              <w:rPr>
                <w:lang w:val="fr-FR"/>
              </w:rPr>
            </w:pPr>
            <w:r w:rsidRPr="001C2253">
              <w:rPr>
                <w:lang w:val="fr-FR"/>
              </w:rPr>
              <w:t>1-</w:t>
            </w:r>
            <w:r w:rsidRPr="001C2253">
              <w:rPr>
                <w:spacing w:val="29"/>
                <w:lang w:val="fr-FR"/>
              </w:rPr>
              <w:t xml:space="preserve"> </w:t>
            </w:r>
            <w:r w:rsidRPr="001C2253">
              <w:rPr>
                <w:lang w:val="fr-FR"/>
              </w:rPr>
              <w:t>La</w:t>
            </w:r>
            <w:r w:rsidRPr="001C2253">
              <w:rPr>
                <w:spacing w:val="-4"/>
                <w:lang w:val="fr-FR"/>
              </w:rPr>
              <w:t xml:space="preserve"> </w:t>
            </w:r>
            <w:r w:rsidRPr="001C2253">
              <w:rPr>
                <w:lang w:val="fr-FR"/>
              </w:rPr>
              <w:t>rupture</w:t>
            </w:r>
            <w:r w:rsidRPr="001C2253">
              <w:rPr>
                <w:spacing w:val="-3"/>
                <w:lang w:val="fr-FR"/>
              </w:rPr>
              <w:t xml:space="preserve"> </w:t>
            </w:r>
            <w:r w:rsidRPr="001C2253">
              <w:rPr>
                <w:lang w:val="fr-FR"/>
              </w:rPr>
              <w:t>négociée</w:t>
            </w:r>
            <w:r w:rsidRPr="001C2253">
              <w:rPr>
                <w:spacing w:val="-57"/>
                <w:lang w:val="fr-FR"/>
              </w:rPr>
              <w:t xml:space="preserve"> </w:t>
            </w:r>
            <w:r w:rsidRPr="001C2253">
              <w:rPr>
                <w:lang w:val="fr-FR"/>
              </w:rPr>
              <w:t>2-</w:t>
            </w:r>
            <w:r w:rsidRPr="001C2253">
              <w:rPr>
                <w:spacing w:val="96"/>
                <w:lang w:val="fr-FR"/>
              </w:rPr>
              <w:t xml:space="preserve"> </w:t>
            </w:r>
            <w:r w:rsidRPr="001C2253">
              <w:rPr>
                <w:lang w:val="fr-FR"/>
              </w:rPr>
              <w:t>La</w:t>
            </w:r>
            <w:r w:rsidRPr="001C2253">
              <w:rPr>
                <w:spacing w:val="-1"/>
                <w:lang w:val="fr-FR"/>
              </w:rPr>
              <w:t xml:space="preserve"> </w:t>
            </w:r>
            <w:r w:rsidRPr="001C2253">
              <w:rPr>
                <w:lang w:val="fr-FR"/>
              </w:rPr>
              <w:t>rupture</w:t>
            </w:r>
            <w:r w:rsidRPr="001C2253">
              <w:rPr>
                <w:spacing w:val="-1"/>
                <w:lang w:val="fr-FR"/>
              </w:rPr>
              <w:t xml:space="preserve"> </w:t>
            </w:r>
            <w:r w:rsidRPr="001C2253">
              <w:rPr>
                <w:lang w:val="fr-FR"/>
              </w:rPr>
              <w:t>imposée</w:t>
            </w:r>
          </w:p>
          <w:p w14:paraId="3EC67DA3" w14:textId="77777777" w:rsidR="001C2253" w:rsidRDefault="001C2253" w:rsidP="00E968D5">
            <w:pPr>
              <w:pStyle w:val="Corpsdetexte"/>
              <w:ind w:left="2905"/>
            </w:pPr>
            <w:r>
              <w:t>3-</w:t>
            </w:r>
            <w:r>
              <w:rPr>
                <w:spacing w:val="38"/>
              </w:rPr>
              <w:t xml:space="preserve"> </w:t>
            </w:r>
            <w:r>
              <w:t>La</w:t>
            </w:r>
            <w:r>
              <w:rPr>
                <w:spacing w:val="-1"/>
              </w:rPr>
              <w:t xml:space="preserve"> </w:t>
            </w:r>
            <w:r>
              <w:t xml:space="preserve">rupture </w:t>
            </w:r>
            <w:proofErr w:type="spellStart"/>
            <w:r>
              <w:t>unilatérale</w:t>
            </w:r>
            <w:proofErr w:type="spellEnd"/>
          </w:p>
          <w:p w14:paraId="5FCEA989" w14:textId="77777777" w:rsidR="001C2253" w:rsidRDefault="001C2253" w:rsidP="00FA7B11">
            <w:pPr>
              <w:pStyle w:val="Paragraphedeliste"/>
              <w:widowControl w:val="0"/>
              <w:numPr>
                <w:ilvl w:val="1"/>
                <w:numId w:val="53"/>
              </w:numPr>
              <w:tabs>
                <w:tab w:val="left" w:pos="4166"/>
              </w:tabs>
              <w:suppressAutoHyphens/>
              <w:autoSpaceDE w:val="0"/>
              <w:autoSpaceDN w:val="0"/>
              <w:spacing w:line="240" w:lineRule="auto"/>
              <w:ind w:left="4165" w:hanging="361"/>
              <w:contextualSpacing w:val="0"/>
              <w:jc w:val="left"/>
            </w:pPr>
            <w:r>
              <w:rPr>
                <w:sz w:val="24"/>
              </w:rPr>
              <w:t>La</w:t>
            </w:r>
            <w:r>
              <w:rPr>
                <w:spacing w:val="-4"/>
                <w:sz w:val="24"/>
              </w:rPr>
              <w:t xml:space="preserve"> </w:t>
            </w:r>
            <w:proofErr w:type="spellStart"/>
            <w:r>
              <w:rPr>
                <w:sz w:val="24"/>
              </w:rPr>
              <w:t>démission</w:t>
            </w:r>
            <w:proofErr w:type="spellEnd"/>
          </w:p>
          <w:p w14:paraId="164AC603" w14:textId="77777777" w:rsidR="001C2253" w:rsidRDefault="001C2253" w:rsidP="00FA7B11">
            <w:pPr>
              <w:pStyle w:val="Paragraphedeliste"/>
              <w:widowControl w:val="0"/>
              <w:numPr>
                <w:ilvl w:val="1"/>
                <w:numId w:val="53"/>
              </w:numPr>
              <w:tabs>
                <w:tab w:val="left" w:pos="4166"/>
              </w:tabs>
              <w:suppressAutoHyphens/>
              <w:autoSpaceDE w:val="0"/>
              <w:autoSpaceDN w:val="0"/>
              <w:spacing w:line="240" w:lineRule="auto"/>
              <w:ind w:left="4165" w:hanging="361"/>
              <w:contextualSpacing w:val="0"/>
              <w:jc w:val="left"/>
            </w:pPr>
            <w:r>
              <w:rPr>
                <w:sz w:val="24"/>
              </w:rPr>
              <w:t>Le</w:t>
            </w:r>
            <w:r>
              <w:rPr>
                <w:spacing w:val="-2"/>
                <w:sz w:val="24"/>
              </w:rPr>
              <w:t xml:space="preserve"> </w:t>
            </w:r>
            <w:proofErr w:type="spellStart"/>
            <w:r>
              <w:rPr>
                <w:sz w:val="24"/>
              </w:rPr>
              <w:t>licenciement</w:t>
            </w:r>
            <w:proofErr w:type="spellEnd"/>
          </w:p>
          <w:p w14:paraId="4D9B2161" w14:textId="77777777" w:rsidR="001C2253" w:rsidRDefault="001C2253" w:rsidP="00FA7B11">
            <w:pPr>
              <w:pStyle w:val="Corpsdetexte"/>
              <w:widowControl w:val="0"/>
              <w:numPr>
                <w:ilvl w:val="0"/>
                <w:numId w:val="56"/>
              </w:numPr>
              <w:tabs>
                <w:tab w:val="clear" w:pos="426"/>
                <w:tab w:val="left" w:pos="4525"/>
              </w:tabs>
              <w:suppressAutoHyphens/>
              <w:autoSpaceDE w:val="0"/>
              <w:autoSpaceDN w:val="0"/>
              <w:spacing w:before="0" w:after="0"/>
              <w:ind w:right="3401"/>
            </w:pPr>
            <w:r>
              <w:t xml:space="preserve">Les causes du </w:t>
            </w:r>
            <w:proofErr w:type="spellStart"/>
            <w:r>
              <w:t>licenciement</w:t>
            </w:r>
            <w:proofErr w:type="spellEnd"/>
          </w:p>
          <w:p w14:paraId="535C5A3B" w14:textId="77777777" w:rsidR="001C2253" w:rsidRDefault="001C2253" w:rsidP="00E968D5">
            <w:pPr>
              <w:pStyle w:val="Corpsdetexte"/>
              <w:tabs>
                <w:tab w:val="left" w:pos="4525"/>
              </w:tabs>
              <w:ind w:left="4165" w:right="3401"/>
            </w:pPr>
            <w:r>
              <w:t>ii-</w:t>
            </w:r>
            <w:r>
              <w:rPr>
                <w:spacing w:val="-1"/>
              </w:rPr>
              <w:t xml:space="preserve"> </w:t>
            </w:r>
            <w:r>
              <w:t>Les</w:t>
            </w:r>
            <w:r>
              <w:rPr>
                <w:spacing w:val="-2"/>
              </w:rPr>
              <w:t xml:space="preserve"> </w:t>
            </w:r>
            <w:proofErr w:type="spellStart"/>
            <w:r>
              <w:t>procédures</w:t>
            </w:r>
            <w:proofErr w:type="spellEnd"/>
            <w:r>
              <w:rPr>
                <w:spacing w:val="-2"/>
              </w:rPr>
              <w:t xml:space="preserve"> </w:t>
            </w:r>
            <w:r>
              <w:t xml:space="preserve">de </w:t>
            </w:r>
            <w:proofErr w:type="spellStart"/>
            <w:r>
              <w:t>licenciement</w:t>
            </w:r>
            <w:proofErr w:type="spellEnd"/>
          </w:p>
          <w:p w14:paraId="18FE7B07" w14:textId="77777777" w:rsidR="001C2253" w:rsidRPr="001C2253" w:rsidRDefault="001C2253" w:rsidP="00E968D5">
            <w:pPr>
              <w:pStyle w:val="Corpsdetexte"/>
              <w:tabs>
                <w:tab w:val="left" w:pos="4525"/>
              </w:tabs>
              <w:ind w:left="4165" w:right="3401"/>
              <w:rPr>
                <w:lang w:val="fr-FR"/>
              </w:rPr>
            </w:pPr>
            <w:proofErr w:type="gramStart"/>
            <w:r w:rsidRPr="001C2253">
              <w:rPr>
                <w:lang w:val="fr-FR"/>
              </w:rPr>
              <w:t>iii</w:t>
            </w:r>
            <w:proofErr w:type="gramEnd"/>
            <w:r w:rsidRPr="001C2253">
              <w:rPr>
                <w:lang w:val="fr-FR"/>
              </w:rPr>
              <w:t>-Les</w:t>
            </w:r>
            <w:r w:rsidRPr="001C2253">
              <w:rPr>
                <w:spacing w:val="-4"/>
                <w:lang w:val="fr-FR"/>
              </w:rPr>
              <w:t xml:space="preserve"> </w:t>
            </w:r>
            <w:r w:rsidRPr="001C2253">
              <w:rPr>
                <w:lang w:val="fr-FR"/>
              </w:rPr>
              <w:t>droits</w:t>
            </w:r>
            <w:r w:rsidRPr="001C2253">
              <w:rPr>
                <w:spacing w:val="-3"/>
                <w:lang w:val="fr-FR"/>
              </w:rPr>
              <w:t xml:space="preserve"> </w:t>
            </w:r>
            <w:r w:rsidRPr="001C2253">
              <w:rPr>
                <w:lang w:val="fr-FR"/>
              </w:rPr>
              <w:t>du</w:t>
            </w:r>
            <w:r w:rsidRPr="001C2253">
              <w:rPr>
                <w:spacing w:val="-2"/>
                <w:lang w:val="fr-FR"/>
              </w:rPr>
              <w:t xml:space="preserve"> </w:t>
            </w:r>
            <w:r w:rsidRPr="001C2253">
              <w:rPr>
                <w:lang w:val="fr-FR"/>
              </w:rPr>
              <w:t>salarié</w:t>
            </w:r>
            <w:r w:rsidRPr="001C2253">
              <w:rPr>
                <w:spacing w:val="-1"/>
                <w:lang w:val="fr-FR"/>
              </w:rPr>
              <w:t xml:space="preserve"> </w:t>
            </w:r>
            <w:r w:rsidRPr="001C2253">
              <w:rPr>
                <w:lang w:val="fr-FR"/>
              </w:rPr>
              <w:t>licencié</w:t>
            </w:r>
          </w:p>
        </w:tc>
      </w:tr>
      <w:tr w:rsidR="001C2253" w:rsidRPr="00166766" w14:paraId="793CB6F7" w14:textId="77777777" w:rsidTr="00E968D5">
        <w:trPr>
          <w:cantSplit/>
          <w:trHeight w:val="432"/>
        </w:trPr>
        <w:tc>
          <w:tcPr>
            <w:tcW w:w="10916" w:type="dxa"/>
            <w:gridSpan w:val="2"/>
            <w:vAlign w:val="center"/>
          </w:tcPr>
          <w:p w14:paraId="41464C2D"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Arial"/>
                <w:color w:val="002060"/>
                <w:lang w:val="fr-FR"/>
              </w:rPr>
              <w:t>Méthode d’évaluation et régime d’examens</w:t>
            </w:r>
          </w:p>
          <w:p w14:paraId="40E52C65" w14:textId="77777777" w:rsidR="001C2253" w:rsidRPr="00544033" w:rsidRDefault="001C2253" w:rsidP="00E968D5">
            <w:pPr>
              <w:ind w:left="429"/>
              <w:contextualSpacing/>
              <w:rPr>
                <w:rFonts w:ascii="Cambria" w:eastAsia="Times New Roman" w:hAnsi="Cambria" w:cs="Arial"/>
                <w:bCs/>
                <w:i/>
                <w:color w:val="002060"/>
                <w:lang w:val="fr-FR" w:eastAsia="fr-FR"/>
              </w:rPr>
            </w:pPr>
            <w:r w:rsidRPr="00544033">
              <w:rPr>
                <w:rFonts w:ascii="Cambria" w:eastAsia="Calibri" w:hAnsi="Cambria" w:cs="Calibri"/>
                <w:b/>
                <w:bCs/>
                <w:color w:val="002060"/>
                <w:lang w:val="fr-FR"/>
              </w:rPr>
              <w:t xml:space="preserve">REGIME MIXTE : </w:t>
            </w:r>
            <w:r w:rsidRPr="00544033">
              <w:rPr>
                <w:rFonts w:ascii="Cambria" w:eastAsia="Times New Roman" w:hAnsi="Cambria" w:cs="Arial"/>
                <w:bCs/>
                <w:i/>
                <w:color w:val="002060"/>
                <w:lang w:val="fr-FR" w:eastAsia="fr-FR"/>
              </w:rPr>
              <w:t>La note d’évaluation de l’étudiant :</w:t>
            </w:r>
          </w:p>
          <w:p w14:paraId="32E4F48F" w14:textId="77777777" w:rsidR="001C2253" w:rsidRPr="00544033" w:rsidRDefault="001C2253"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70% note à l’examen écrit </w:t>
            </w:r>
          </w:p>
          <w:p w14:paraId="1486F1EF" w14:textId="77777777" w:rsidR="001C2253" w:rsidRPr="00544033" w:rsidRDefault="001C2253"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+ 30% notes de TD (exposés, participation, assiduité, etc.)  </w:t>
            </w:r>
          </w:p>
          <w:p w14:paraId="17FC2B74" w14:textId="77777777" w:rsidR="001C2253" w:rsidRPr="00544033" w:rsidRDefault="001C2253" w:rsidP="00E968D5">
            <w:pPr>
              <w:rPr>
                <w:rFonts w:ascii="Cambria" w:eastAsia="Calibri" w:hAnsi="Cambria" w:cs="Calibri"/>
                <w:color w:val="002060"/>
                <w:lang w:val="fr-FR"/>
              </w:rPr>
            </w:pPr>
          </w:p>
          <w:p w14:paraId="401BBB83"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CONTROLE CONTINU :</w:t>
            </w:r>
            <w:r w:rsidRPr="00544033">
              <w:rPr>
                <w:rFonts w:ascii="Cambria" w:eastAsia="Calibri" w:hAnsi="Cambria" w:cs="Calibri"/>
                <w:color w:val="002060"/>
                <w:lang w:val="fr-FR"/>
              </w:rPr>
              <w:t xml:space="preserve"> Il représente 30% de la note finale. Il se compose de la moyenne des notes suivantes :</w:t>
            </w:r>
          </w:p>
          <w:p w14:paraId="02F5572D"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les travaux à rendre par les étudiants. </w:t>
            </w:r>
          </w:p>
          <w:p w14:paraId="191E10DF"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un projet académique à élaborer par des groupes d’étudiants et à présenter oralement en classe. </w:t>
            </w:r>
          </w:p>
          <w:p w14:paraId="317A0558"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Note de participation et d’assiduité en classe. Celle-ci est principalement accordée en fonction de la pertinence de la participation aux activités pédagogiques.</w:t>
            </w:r>
          </w:p>
          <w:p w14:paraId="312BD2A4"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EXAMEN FINAL :</w:t>
            </w:r>
            <w:r w:rsidRPr="00544033">
              <w:rPr>
                <w:rFonts w:ascii="Cambria" w:eastAsia="Calibri" w:hAnsi="Cambria" w:cs="Calibri"/>
                <w:color w:val="002060"/>
                <w:lang w:val="fr-FR"/>
              </w:rPr>
              <w:t xml:space="preserve"> Il représente 70% de la note finale. Il prendra la forme d’un examen sur table.</w:t>
            </w:r>
          </w:p>
        </w:tc>
      </w:tr>
      <w:tr w:rsidR="001C2253" w:rsidRPr="00544033" w14:paraId="410F8779" w14:textId="77777777" w:rsidTr="00E968D5">
        <w:trPr>
          <w:trHeight w:val="432"/>
        </w:trPr>
        <w:tc>
          <w:tcPr>
            <w:tcW w:w="10916" w:type="dxa"/>
            <w:gridSpan w:val="2"/>
          </w:tcPr>
          <w:p w14:paraId="29441652"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Profil du formateur</w:t>
            </w:r>
          </w:p>
          <w:p w14:paraId="3419138B" w14:textId="77777777" w:rsidR="001C2253" w:rsidRPr="00544033" w:rsidRDefault="001C2253" w:rsidP="00E968D5">
            <w:pPr>
              <w:rPr>
                <w:rFonts w:ascii="Cambria" w:eastAsia="Calibri" w:hAnsi="Cambria" w:cs="Calibri"/>
                <w:color w:val="002060"/>
                <w:lang w:val="fr-FR"/>
              </w:rPr>
            </w:pPr>
            <w:r>
              <w:rPr>
                <w:rFonts w:ascii="Cambria" w:eastAsia="Calibri" w:hAnsi="Cambria" w:cs="Calibri"/>
                <w:color w:val="002060"/>
                <w:lang w:val="fr-FR"/>
              </w:rPr>
              <w:t>Juriste</w:t>
            </w:r>
          </w:p>
        </w:tc>
      </w:tr>
      <w:tr w:rsidR="001C2253" w:rsidRPr="00166766" w14:paraId="31F900B0" w14:textId="77777777" w:rsidTr="00E968D5">
        <w:trPr>
          <w:cantSplit/>
          <w:trHeight w:val="432"/>
        </w:trPr>
        <w:tc>
          <w:tcPr>
            <w:tcW w:w="10916" w:type="dxa"/>
            <w:gridSpan w:val="2"/>
            <w:vAlign w:val="center"/>
          </w:tcPr>
          <w:p w14:paraId="0BCD0DD8" w14:textId="77777777" w:rsidR="001C2253" w:rsidRPr="00544033" w:rsidRDefault="001C2253" w:rsidP="00E968D5">
            <w:pPr>
              <w:rPr>
                <w:rFonts w:ascii="Cambria" w:eastAsia="Calibri" w:hAnsi="Cambria" w:cs="Calibri"/>
                <w:b/>
                <w:bCs/>
                <w:color w:val="002060"/>
                <w:lang w:val="fr-FR"/>
              </w:rPr>
            </w:pPr>
          </w:p>
          <w:p w14:paraId="5498C5A0"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Références Bibliographiques</w:t>
            </w:r>
          </w:p>
          <w:p w14:paraId="03E260C6" w14:textId="77777777" w:rsidR="001C2253" w:rsidRPr="00544033" w:rsidRDefault="001C2253" w:rsidP="00E968D5">
            <w:pPr>
              <w:rPr>
                <w:rFonts w:ascii="Cambria" w:eastAsia="Calibri" w:hAnsi="Cambria" w:cs="Calibri"/>
                <w:b/>
                <w:bCs/>
                <w:color w:val="002060"/>
                <w:lang w:val="fr-FR"/>
              </w:rPr>
            </w:pPr>
          </w:p>
          <w:p w14:paraId="1EA730A6" w14:textId="77777777" w:rsidR="001C2253" w:rsidRPr="00AC0AD5" w:rsidRDefault="001C2253" w:rsidP="00E968D5">
            <w:pPr>
              <w:rPr>
                <w:rFonts w:ascii="Cambria" w:eastAsia="Calibri" w:hAnsi="Cambria" w:cs="Calibri"/>
                <w:color w:val="002060"/>
                <w:lang w:val="fr-FR"/>
              </w:rPr>
            </w:pPr>
            <w:r w:rsidRPr="00AC0AD5">
              <w:rPr>
                <w:rFonts w:ascii="Cambria" w:eastAsia="Calibri" w:hAnsi="Cambria" w:cs="Calibri"/>
                <w:b/>
                <w:bCs/>
                <w:color w:val="002060"/>
                <w:lang w:val="fr-FR"/>
              </w:rPr>
              <w:t>-</w:t>
            </w:r>
            <w:r w:rsidRPr="00AC0AD5">
              <w:rPr>
                <w:rFonts w:ascii="Cambria" w:eastAsia="Calibri" w:hAnsi="Cambria" w:cs="Calibri"/>
                <w:b/>
                <w:bCs/>
                <w:color w:val="002060"/>
                <w:lang w:val="fr-FR"/>
              </w:rPr>
              <w:tab/>
            </w:r>
            <w:r w:rsidRPr="00AC0AD5">
              <w:rPr>
                <w:rFonts w:ascii="Cambria" w:eastAsia="Calibri" w:hAnsi="Cambria" w:cs="Calibri"/>
                <w:color w:val="002060"/>
                <w:lang w:val="fr-FR"/>
              </w:rPr>
              <w:t>INTRODUCTION AU DROIT DU TRAVAIL TUNISIEN, MOHAMED HEDI BEN ABDALLAH</w:t>
            </w:r>
          </w:p>
          <w:p w14:paraId="0F0203EF" w14:textId="77777777" w:rsidR="001C2253" w:rsidRPr="00AC0AD5" w:rsidRDefault="001C2253" w:rsidP="00E968D5">
            <w:pPr>
              <w:rPr>
                <w:rFonts w:ascii="Cambria" w:eastAsia="Calibri" w:hAnsi="Cambria" w:cs="Calibri"/>
                <w:color w:val="002060"/>
                <w:lang w:val="fr-FR"/>
              </w:rPr>
            </w:pPr>
            <w:r w:rsidRPr="00AC0AD5">
              <w:rPr>
                <w:rFonts w:ascii="Cambria" w:eastAsia="Calibri" w:hAnsi="Cambria" w:cs="Calibri"/>
                <w:color w:val="002060"/>
                <w:lang w:val="fr-FR"/>
              </w:rPr>
              <w:t>-</w:t>
            </w:r>
            <w:r w:rsidRPr="00AC0AD5">
              <w:rPr>
                <w:rFonts w:ascii="Cambria" w:eastAsia="Calibri" w:hAnsi="Cambria" w:cs="Calibri"/>
                <w:color w:val="002060"/>
                <w:lang w:val="fr-FR"/>
              </w:rPr>
              <w:tab/>
              <w:t>LE DROIT DU TRAVAIL EN TUNISIE, FAROUK MECHRI</w:t>
            </w:r>
          </w:p>
          <w:p w14:paraId="5B5DA111" w14:textId="77777777" w:rsidR="001C2253" w:rsidRPr="00C831A0" w:rsidRDefault="001C2253" w:rsidP="00E968D5">
            <w:pPr>
              <w:rPr>
                <w:rFonts w:ascii="Cambria" w:eastAsia="Calibri" w:hAnsi="Cambria" w:cs="Calibri"/>
                <w:b/>
                <w:bCs/>
                <w:color w:val="002060"/>
                <w:lang w:val="fr-FR"/>
              </w:rPr>
            </w:pPr>
            <w:r w:rsidRPr="00AC0AD5">
              <w:rPr>
                <w:rFonts w:ascii="Cambria" w:eastAsia="Calibri" w:hAnsi="Cambria" w:cs="Calibri"/>
                <w:color w:val="002060"/>
                <w:lang w:val="fr-FR"/>
              </w:rPr>
              <w:t>-</w:t>
            </w:r>
            <w:r w:rsidRPr="00AC0AD5">
              <w:rPr>
                <w:rFonts w:ascii="Cambria" w:eastAsia="Calibri" w:hAnsi="Cambria" w:cs="Calibri"/>
                <w:color w:val="002060"/>
                <w:lang w:val="fr-FR"/>
              </w:rPr>
              <w:tab/>
              <w:t>DROIT DU TRAVAIL, ELSA PESKINE ET CYRIL WOLMARK</w:t>
            </w:r>
          </w:p>
        </w:tc>
      </w:tr>
    </w:tbl>
    <w:p w14:paraId="389C2EEA" w14:textId="77777777" w:rsidR="001C2253" w:rsidRPr="001C2253" w:rsidRDefault="001C2253" w:rsidP="001C2253">
      <w:pPr>
        <w:rPr>
          <w:rFonts w:ascii="Cambria" w:hAnsi="Cambria"/>
          <w:color w:val="002060"/>
          <w:lang w:val="fr-FR"/>
        </w:rPr>
      </w:pPr>
    </w:p>
    <w:p w14:paraId="5AC08BB7" w14:textId="3AB77653" w:rsidR="00C16AE6" w:rsidRDefault="00C16AE6">
      <w:pPr>
        <w:spacing w:line="240" w:lineRule="auto"/>
        <w:jc w:val="left"/>
        <w:rPr>
          <w:rFonts w:ascii="Cambria" w:hAnsi="Cambria"/>
          <w:color w:val="002060"/>
          <w:lang w:val="fr-FR"/>
        </w:rPr>
      </w:pPr>
      <w:r>
        <w:rPr>
          <w:rFonts w:ascii="Cambria" w:hAnsi="Cambria"/>
          <w:color w:val="002060"/>
          <w:lang w:val="fr-FR"/>
        </w:rPr>
        <w:br w:type="page"/>
      </w:r>
    </w:p>
    <w:p w14:paraId="36648EA9" w14:textId="77777777" w:rsidR="001C2253" w:rsidRPr="001C2253" w:rsidRDefault="001C2253" w:rsidP="001C2253">
      <w:pPr>
        <w:rPr>
          <w:rFonts w:ascii="Cambria" w:hAnsi="Cambria"/>
          <w:color w:val="002060"/>
          <w:lang w:val="fr-FR"/>
        </w:rPr>
      </w:pPr>
    </w:p>
    <w:tbl>
      <w:tblPr>
        <w:tblStyle w:val="TableGrid1"/>
        <w:tblW w:w="10916" w:type="dxa"/>
        <w:tblInd w:w="-289" w:type="dxa"/>
        <w:tblLook w:val="04A0" w:firstRow="1" w:lastRow="0" w:firstColumn="1" w:lastColumn="0" w:noHBand="0" w:noVBand="1"/>
      </w:tblPr>
      <w:tblGrid>
        <w:gridCol w:w="2665"/>
        <w:gridCol w:w="8251"/>
      </w:tblGrid>
      <w:tr w:rsidR="001C2253" w:rsidRPr="00544033" w14:paraId="733461E1" w14:textId="77777777" w:rsidTr="00E968D5">
        <w:trPr>
          <w:cantSplit/>
          <w:trHeight w:val="432"/>
        </w:trPr>
        <w:tc>
          <w:tcPr>
            <w:tcW w:w="2665" w:type="dxa"/>
            <w:vAlign w:val="center"/>
          </w:tcPr>
          <w:p w14:paraId="4AC1B0CD"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Licence (Mention)</w:t>
            </w:r>
          </w:p>
        </w:tc>
        <w:tc>
          <w:tcPr>
            <w:tcW w:w="8251" w:type="dxa"/>
            <w:vAlign w:val="center"/>
          </w:tcPr>
          <w:p w14:paraId="03A88649" w14:textId="77777777" w:rsidR="001C2253" w:rsidRPr="00544033" w:rsidRDefault="001C2253"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Sciences de Gestion</w:t>
            </w:r>
          </w:p>
        </w:tc>
      </w:tr>
      <w:tr w:rsidR="001C2253" w:rsidRPr="00544033" w14:paraId="3AA7384F" w14:textId="77777777" w:rsidTr="00E968D5">
        <w:trPr>
          <w:cantSplit/>
          <w:trHeight w:val="432"/>
        </w:trPr>
        <w:tc>
          <w:tcPr>
            <w:tcW w:w="2665" w:type="dxa"/>
            <w:vAlign w:val="center"/>
          </w:tcPr>
          <w:p w14:paraId="3B9BD9E4"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Parcours (Spécialité)</w:t>
            </w:r>
          </w:p>
        </w:tc>
        <w:tc>
          <w:tcPr>
            <w:tcW w:w="8251" w:type="dxa"/>
            <w:vAlign w:val="center"/>
          </w:tcPr>
          <w:p w14:paraId="6502E20F" w14:textId="77777777" w:rsidR="001C2253" w:rsidRPr="00544033" w:rsidRDefault="001C2253" w:rsidP="00E968D5">
            <w:pPr>
              <w:jc w:val="center"/>
              <w:rPr>
                <w:rFonts w:ascii="Cambria" w:eastAsia="Calibri" w:hAnsi="Cambria" w:cs="Calibri"/>
                <w:color w:val="002060"/>
                <w:lang w:val="fr-FR"/>
              </w:rPr>
            </w:pPr>
            <w:r>
              <w:rPr>
                <w:rFonts w:ascii="Cambria" w:eastAsia="Calibri" w:hAnsi="Cambria" w:cs="Calibri"/>
                <w:color w:val="002060"/>
                <w:lang w:val="fr-FR"/>
              </w:rPr>
              <w:t>GRH</w:t>
            </w:r>
          </w:p>
        </w:tc>
      </w:tr>
      <w:tr w:rsidR="001C2253" w:rsidRPr="00166766" w14:paraId="367A09A2" w14:textId="77777777" w:rsidTr="00E968D5">
        <w:trPr>
          <w:cantSplit/>
          <w:trHeight w:val="432"/>
        </w:trPr>
        <w:tc>
          <w:tcPr>
            <w:tcW w:w="2665" w:type="dxa"/>
            <w:vAlign w:val="center"/>
          </w:tcPr>
          <w:p w14:paraId="3C2806E4"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Intitulé de l’UE</w:t>
            </w:r>
          </w:p>
        </w:tc>
        <w:tc>
          <w:tcPr>
            <w:tcW w:w="8251" w:type="dxa"/>
          </w:tcPr>
          <w:p w14:paraId="669D2AA6" w14:textId="77777777" w:rsidR="001C2253" w:rsidRPr="00544033" w:rsidRDefault="001C2253" w:rsidP="00E968D5">
            <w:pPr>
              <w:contextualSpacing/>
              <w:jc w:val="center"/>
              <w:rPr>
                <w:rFonts w:ascii="Cambria" w:eastAsia="+mn-ea" w:hAnsi="Cambria" w:cs="+mn-cs"/>
                <w:b/>
                <w:bCs/>
                <w:color w:val="002060"/>
                <w:spacing w:val="60"/>
                <w:kern w:val="24"/>
                <w:sz w:val="24"/>
                <w:szCs w:val="24"/>
                <w:lang w:val="fr-FR"/>
              </w:rPr>
            </w:pPr>
            <w:r>
              <w:rPr>
                <w:rFonts w:ascii="Cambria" w:eastAsia="+mn-ea" w:hAnsi="Cambria" w:cs="+mn-cs"/>
                <w:b/>
                <w:bCs/>
                <w:color w:val="002060"/>
                <w:spacing w:val="60"/>
                <w:kern w:val="24"/>
                <w:sz w:val="24"/>
                <w:szCs w:val="24"/>
                <w:lang w:val="fr-FR"/>
              </w:rPr>
              <w:t>Droit et Management de la qualité</w:t>
            </w:r>
          </w:p>
        </w:tc>
      </w:tr>
      <w:tr w:rsidR="001C2253" w:rsidRPr="00544033" w14:paraId="13B374D3" w14:textId="77777777" w:rsidTr="00E968D5">
        <w:trPr>
          <w:cantSplit/>
          <w:trHeight w:val="432"/>
        </w:trPr>
        <w:tc>
          <w:tcPr>
            <w:tcW w:w="2665" w:type="dxa"/>
          </w:tcPr>
          <w:p w14:paraId="02D051D7"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Intitulé de l’ECUE</w:t>
            </w:r>
          </w:p>
        </w:tc>
        <w:tc>
          <w:tcPr>
            <w:tcW w:w="8251" w:type="dxa"/>
          </w:tcPr>
          <w:p w14:paraId="0CE04B3F"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Management de la qualité</w:t>
            </w:r>
          </w:p>
        </w:tc>
      </w:tr>
      <w:tr w:rsidR="001C2253" w:rsidRPr="00544033" w14:paraId="51135ECE" w14:textId="77777777" w:rsidTr="00E968D5">
        <w:trPr>
          <w:cantSplit/>
          <w:trHeight w:val="432"/>
        </w:trPr>
        <w:tc>
          <w:tcPr>
            <w:tcW w:w="2665" w:type="dxa"/>
          </w:tcPr>
          <w:p w14:paraId="66959151"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Volume horaire COURS</w:t>
            </w:r>
          </w:p>
        </w:tc>
        <w:tc>
          <w:tcPr>
            <w:tcW w:w="8251" w:type="dxa"/>
          </w:tcPr>
          <w:p w14:paraId="12F4B6BE"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42</w:t>
            </w:r>
          </w:p>
        </w:tc>
      </w:tr>
      <w:tr w:rsidR="001C2253" w:rsidRPr="00544033" w14:paraId="630A970C" w14:textId="77777777" w:rsidTr="00E968D5">
        <w:trPr>
          <w:cantSplit/>
          <w:trHeight w:val="432"/>
        </w:trPr>
        <w:tc>
          <w:tcPr>
            <w:tcW w:w="2665" w:type="dxa"/>
          </w:tcPr>
          <w:p w14:paraId="6F28DF1F"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Volume horaire TD</w:t>
            </w:r>
          </w:p>
        </w:tc>
        <w:tc>
          <w:tcPr>
            <w:tcW w:w="8251" w:type="dxa"/>
          </w:tcPr>
          <w:p w14:paraId="0E04A3BF"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0</w:t>
            </w:r>
          </w:p>
        </w:tc>
      </w:tr>
      <w:tr w:rsidR="001C2253" w:rsidRPr="00544033" w14:paraId="42B4B89B" w14:textId="77777777" w:rsidTr="00E968D5">
        <w:trPr>
          <w:cantSplit/>
          <w:trHeight w:val="432"/>
        </w:trPr>
        <w:tc>
          <w:tcPr>
            <w:tcW w:w="2665" w:type="dxa"/>
          </w:tcPr>
          <w:p w14:paraId="28519E33"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Nombre de crédits</w:t>
            </w:r>
          </w:p>
        </w:tc>
        <w:tc>
          <w:tcPr>
            <w:tcW w:w="8251" w:type="dxa"/>
          </w:tcPr>
          <w:p w14:paraId="5E2EC126"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3</w:t>
            </w:r>
          </w:p>
        </w:tc>
      </w:tr>
      <w:tr w:rsidR="001C2253" w:rsidRPr="00544033" w14:paraId="41F32A03" w14:textId="77777777" w:rsidTr="00E968D5">
        <w:trPr>
          <w:cantSplit/>
          <w:trHeight w:val="432"/>
        </w:trPr>
        <w:tc>
          <w:tcPr>
            <w:tcW w:w="2665" w:type="dxa"/>
          </w:tcPr>
          <w:p w14:paraId="2A1AD812"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Coefficient</w:t>
            </w:r>
          </w:p>
        </w:tc>
        <w:tc>
          <w:tcPr>
            <w:tcW w:w="8251" w:type="dxa"/>
          </w:tcPr>
          <w:p w14:paraId="62DFE222"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1,5</w:t>
            </w:r>
          </w:p>
        </w:tc>
      </w:tr>
      <w:tr w:rsidR="001C2253" w:rsidRPr="00544033" w14:paraId="7A7A7141" w14:textId="77777777" w:rsidTr="00E968D5">
        <w:trPr>
          <w:cantSplit/>
          <w:trHeight w:val="432"/>
        </w:trPr>
        <w:tc>
          <w:tcPr>
            <w:tcW w:w="2665" w:type="dxa"/>
          </w:tcPr>
          <w:p w14:paraId="289F9201"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Semestre</w:t>
            </w:r>
          </w:p>
        </w:tc>
        <w:tc>
          <w:tcPr>
            <w:tcW w:w="8251" w:type="dxa"/>
          </w:tcPr>
          <w:p w14:paraId="0CB0ECD5"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S5</w:t>
            </w:r>
          </w:p>
        </w:tc>
      </w:tr>
      <w:tr w:rsidR="001C2253" w:rsidRPr="00166766" w14:paraId="5231A660" w14:textId="77777777" w:rsidTr="00E968D5">
        <w:trPr>
          <w:cantSplit/>
          <w:trHeight w:val="432"/>
        </w:trPr>
        <w:tc>
          <w:tcPr>
            <w:tcW w:w="2665" w:type="dxa"/>
          </w:tcPr>
          <w:p w14:paraId="4657CE90"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Cible (filière et niveau)</w:t>
            </w:r>
          </w:p>
        </w:tc>
        <w:tc>
          <w:tcPr>
            <w:tcW w:w="8251" w:type="dxa"/>
          </w:tcPr>
          <w:p w14:paraId="319C3F35"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3</w:t>
            </w:r>
            <w:r w:rsidRPr="00C831A0">
              <w:rPr>
                <w:rFonts w:ascii="Cambria" w:eastAsia="+mn-ea" w:hAnsi="Cambria" w:cs="+mn-cs"/>
                <w:b/>
                <w:bCs/>
                <w:color w:val="002060"/>
                <w:kern w:val="24"/>
                <w:vertAlign w:val="superscript"/>
                <w:lang w:val="fr-FR"/>
              </w:rPr>
              <w:t>ème</w:t>
            </w:r>
            <w:r>
              <w:rPr>
                <w:rFonts w:ascii="Cambria" w:eastAsia="+mn-ea" w:hAnsi="Cambria" w:cs="+mn-cs"/>
                <w:b/>
                <w:bCs/>
                <w:color w:val="002060"/>
                <w:kern w:val="24"/>
                <w:lang w:val="fr-FR"/>
              </w:rPr>
              <w:t xml:space="preserve"> année</w:t>
            </w:r>
            <w:r w:rsidRPr="00544033">
              <w:rPr>
                <w:rFonts w:ascii="Cambria" w:eastAsia="+mn-ea" w:hAnsi="Cambria" w:cs="+mn-cs"/>
                <w:b/>
                <w:bCs/>
                <w:color w:val="002060"/>
                <w:kern w:val="24"/>
                <w:lang w:val="fr-FR"/>
              </w:rPr>
              <w:t xml:space="preserve"> </w:t>
            </w:r>
            <w:r>
              <w:rPr>
                <w:rFonts w:ascii="Cambria" w:eastAsia="+mn-ea" w:hAnsi="Cambria" w:cs="+mn-cs"/>
                <w:b/>
                <w:bCs/>
                <w:color w:val="002060"/>
                <w:kern w:val="24"/>
                <w:lang w:val="fr-FR"/>
              </w:rPr>
              <w:t xml:space="preserve">sciences de gestion </w:t>
            </w:r>
            <w:r w:rsidRPr="00544033">
              <w:rPr>
                <w:rFonts w:ascii="Cambria" w:eastAsia="+mn-ea" w:hAnsi="Cambria" w:cs="+mn-cs"/>
                <w:b/>
                <w:bCs/>
                <w:color w:val="002060"/>
                <w:kern w:val="24"/>
                <w:lang w:val="fr-FR"/>
              </w:rPr>
              <w:t xml:space="preserve">Option </w:t>
            </w:r>
            <w:r>
              <w:rPr>
                <w:rFonts w:ascii="Cambria" w:eastAsia="+mn-ea" w:hAnsi="Cambria" w:cs="+mn-cs"/>
                <w:b/>
                <w:bCs/>
                <w:color w:val="002060"/>
                <w:kern w:val="24"/>
                <w:lang w:val="fr-FR"/>
              </w:rPr>
              <w:t>GRH</w:t>
            </w:r>
          </w:p>
        </w:tc>
      </w:tr>
      <w:tr w:rsidR="001C2253" w:rsidRPr="00544033" w14:paraId="1C38714A" w14:textId="77777777" w:rsidTr="00E968D5">
        <w:trPr>
          <w:cantSplit/>
          <w:trHeight w:val="432"/>
        </w:trPr>
        <w:tc>
          <w:tcPr>
            <w:tcW w:w="10916" w:type="dxa"/>
            <w:gridSpan w:val="2"/>
          </w:tcPr>
          <w:p w14:paraId="55C88DB6"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Prérequis</w:t>
            </w:r>
          </w:p>
          <w:p w14:paraId="09F15AFC" w14:textId="77777777" w:rsidR="001C2253" w:rsidRPr="00544033" w:rsidRDefault="001C2253" w:rsidP="00E968D5">
            <w:pPr>
              <w:rPr>
                <w:rFonts w:ascii="Cambria" w:eastAsia="+mn-ea" w:hAnsi="Cambria" w:cs="+mn-cs"/>
                <w:b/>
                <w:bCs/>
                <w:color w:val="002060"/>
                <w:kern w:val="24"/>
                <w:lang w:val="fr-FR"/>
              </w:rPr>
            </w:pPr>
            <w:r w:rsidRPr="00544033">
              <w:rPr>
                <w:rFonts w:ascii="Cambria" w:eastAsia="+mn-ea" w:hAnsi="Cambria" w:cs="+mn-cs"/>
                <w:b/>
                <w:bCs/>
                <w:color w:val="002060"/>
                <w:kern w:val="24"/>
                <w:lang w:val="fr-FR"/>
              </w:rPr>
              <w:t>CONNAISSANCES PRÉALABLES NÉCESSAIRES</w:t>
            </w:r>
          </w:p>
          <w:p w14:paraId="0B3C1D30" w14:textId="77777777" w:rsidR="001C2253" w:rsidRPr="00544033" w:rsidRDefault="001C2253" w:rsidP="00FA7B11">
            <w:pPr>
              <w:numPr>
                <w:ilvl w:val="1"/>
                <w:numId w:val="18"/>
              </w:numPr>
              <w:spacing w:line="256" w:lineRule="auto"/>
              <w:ind w:left="360"/>
              <w:contextualSpacing/>
              <w:rPr>
                <w:rFonts w:ascii="Cambria" w:eastAsia="Calibri" w:hAnsi="Cambria" w:cs="Calibri"/>
                <w:color w:val="002060"/>
                <w:lang w:val="fr-FR"/>
              </w:rPr>
            </w:pPr>
          </w:p>
        </w:tc>
      </w:tr>
      <w:tr w:rsidR="001C2253" w:rsidRPr="00166766" w14:paraId="4757516D" w14:textId="77777777" w:rsidTr="00E968D5">
        <w:trPr>
          <w:cantSplit/>
          <w:trHeight w:val="693"/>
        </w:trPr>
        <w:tc>
          <w:tcPr>
            <w:tcW w:w="10916" w:type="dxa"/>
            <w:gridSpan w:val="2"/>
            <w:vAlign w:val="center"/>
          </w:tcPr>
          <w:p w14:paraId="3C5ED5DC"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Description et objectif</w:t>
            </w:r>
          </w:p>
          <w:p w14:paraId="1D3F38AF" w14:textId="77777777" w:rsidR="001C2253" w:rsidRPr="001C2253" w:rsidRDefault="001C2253" w:rsidP="00FA7B11">
            <w:pPr>
              <w:pStyle w:val="Paragraphedeliste"/>
              <w:widowControl w:val="0"/>
              <w:numPr>
                <w:ilvl w:val="0"/>
                <w:numId w:val="57"/>
              </w:numPr>
              <w:tabs>
                <w:tab w:val="left" w:pos="856"/>
                <w:tab w:val="left" w:pos="857"/>
              </w:tabs>
              <w:suppressAutoHyphens/>
              <w:autoSpaceDE w:val="0"/>
              <w:autoSpaceDN w:val="0"/>
              <w:spacing w:line="240" w:lineRule="auto"/>
              <w:ind w:right="829"/>
              <w:contextualSpacing w:val="0"/>
              <w:jc w:val="left"/>
              <w:rPr>
                <w:lang w:val="fr-FR"/>
              </w:rPr>
            </w:pPr>
            <w:r w:rsidRPr="001C2253">
              <w:rPr>
                <w:lang w:val="fr-FR"/>
              </w:rPr>
              <w:t>Comprendre</w:t>
            </w:r>
            <w:r w:rsidRPr="001C2253">
              <w:rPr>
                <w:spacing w:val="-4"/>
                <w:lang w:val="fr-FR"/>
              </w:rPr>
              <w:t xml:space="preserve"> </w:t>
            </w:r>
            <w:r w:rsidRPr="001C2253">
              <w:rPr>
                <w:lang w:val="fr-FR"/>
              </w:rPr>
              <w:t>les</w:t>
            </w:r>
            <w:r w:rsidRPr="001C2253">
              <w:rPr>
                <w:spacing w:val="-4"/>
                <w:lang w:val="fr-FR"/>
              </w:rPr>
              <w:t xml:space="preserve"> </w:t>
            </w:r>
            <w:r w:rsidRPr="001C2253">
              <w:rPr>
                <w:lang w:val="fr-FR"/>
              </w:rPr>
              <w:t>concepts</w:t>
            </w:r>
            <w:r w:rsidRPr="001C2253">
              <w:rPr>
                <w:spacing w:val="-4"/>
                <w:lang w:val="fr-FR"/>
              </w:rPr>
              <w:t xml:space="preserve"> </w:t>
            </w:r>
            <w:r w:rsidRPr="001C2253">
              <w:rPr>
                <w:lang w:val="fr-FR"/>
              </w:rPr>
              <w:t>clés</w:t>
            </w:r>
            <w:r w:rsidRPr="001C2253">
              <w:rPr>
                <w:spacing w:val="-4"/>
                <w:lang w:val="fr-FR"/>
              </w:rPr>
              <w:t xml:space="preserve"> </w:t>
            </w:r>
            <w:r w:rsidRPr="001C2253">
              <w:rPr>
                <w:lang w:val="fr-FR"/>
              </w:rPr>
              <w:t>de</w:t>
            </w:r>
            <w:r w:rsidRPr="001C2253">
              <w:rPr>
                <w:spacing w:val="-4"/>
                <w:lang w:val="fr-FR"/>
              </w:rPr>
              <w:t xml:space="preserve"> </w:t>
            </w:r>
            <w:r w:rsidRPr="001C2253">
              <w:rPr>
                <w:lang w:val="fr-FR"/>
              </w:rPr>
              <w:t>la</w:t>
            </w:r>
            <w:r w:rsidRPr="001C2253">
              <w:rPr>
                <w:spacing w:val="-4"/>
                <w:lang w:val="fr-FR"/>
              </w:rPr>
              <w:t xml:space="preserve"> </w:t>
            </w:r>
            <w:r w:rsidRPr="001C2253">
              <w:rPr>
                <w:lang w:val="fr-FR"/>
              </w:rPr>
              <w:t>qualité</w:t>
            </w:r>
            <w:r w:rsidRPr="001C2253">
              <w:rPr>
                <w:spacing w:val="-3"/>
                <w:lang w:val="fr-FR"/>
              </w:rPr>
              <w:t xml:space="preserve"> </w:t>
            </w:r>
            <w:r w:rsidRPr="001C2253">
              <w:rPr>
                <w:lang w:val="fr-FR"/>
              </w:rPr>
              <w:t>à</w:t>
            </w:r>
            <w:r w:rsidRPr="001C2253">
              <w:rPr>
                <w:spacing w:val="-4"/>
                <w:lang w:val="fr-FR"/>
              </w:rPr>
              <w:t xml:space="preserve"> </w:t>
            </w:r>
            <w:r w:rsidRPr="001C2253">
              <w:rPr>
                <w:lang w:val="fr-FR"/>
              </w:rPr>
              <w:t>travers</w:t>
            </w:r>
            <w:r w:rsidRPr="001C2253">
              <w:rPr>
                <w:spacing w:val="-4"/>
                <w:lang w:val="fr-FR"/>
              </w:rPr>
              <w:t xml:space="preserve"> </w:t>
            </w:r>
            <w:r w:rsidRPr="001C2253">
              <w:rPr>
                <w:lang w:val="fr-FR"/>
              </w:rPr>
              <w:t>une</w:t>
            </w:r>
            <w:r w:rsidRPr="001C2253">
              <w:rPr>
                <w:spacing w:val="-4"/>
                <w:lang w:val="fr-FR"/>
              </w:rPr>
              <w:t xml:space="preserve"> </w:t>
            </w:r>
            <w:r w:rsidRPr="001C2253">
              <w:rPr>
                <w:lang w:val="fr-FR"/>
              </w:rPr>
              <w:t>approche</w:t>
            </w:r>
            <w:r w:rsidRPr="001C2253">
              <w:rPr>
                <w:spacing w:val="-4"/>
                <w:lang w:val="fr-FR"/>
              </w:rPr>
              <w:t xml:space="preserve"> </w:t>
            </w:r>
            <w:r w:rsidRPr="001C2253">
              <w:rPr>
                <w:lang w:val="fr-FR"/>
              </w:rPr>
              <w:t>historique,</w:t>
            </w:r>
            <w:r w:rsidRPr="001C2253">
              <w:rPr>
                <w:spacing w:val="-2"/>
                <w:lang w:val="fr-FR"/>
              </w:rPr>
              <w:t xml:space="preserve"> </w:t>
            </w:r>
            <w:r w:rsidRPr="001C2253">
              <w:rPr>
                <w:lang w:val="fr-FR"/>
              </w:rPr>
              <w:t>ses</w:t>
            </w:r>
            <w:r w:rsidRPr="001C2253">
              <w:rPr>
                <w:spacing w:val="-3"/>
                <w:lang w:val="fr-FR"/>
              </w:rPr>
              <w:t xml:space="preserve"> </w:t>
            </w:r>
            <w:r w:rsidRPr="001C2253">
              <w:rPr>
                <w:lang w:val="fr-FR"/>
              </w:rPr>
              <w:t>définitions</w:t>
            </w:r>
            <w:r w:rsidRPr="001C2253">
              <w:rPr>
                <w:spacing w:val="-1"/>
                <w:lang w:val="fr-FR"/>
              </w:rPr>
              <w:t xml:space="preserve"> </w:t>
            </w:r>
            <w:r w:rsidRPr="001C2253">
              <w:rPr>
                <w:lang w:val="fr-FR"/>
              </w:rPr>
              <w:t>ainsi</w:t>
            </w:r>
            <w:r w:rsidRPr="001C2253">
              <w:rPr>
                <w:spacing w:val="-3"/>
                <w:lang w:val="fr-FR"/>
              </w:rPr>
              <w:t xml:space="preserve"> </w:t>
            </w:r>
            <w:r w:rsidRPr="001C2253">
              <w:rPr>
                <w:lang w:val="fr-FR"/>
              </w:rPr>
              <w:t>que</w:t>
            </w:r>
            <w:r w:rsidRPr="001C2253">
              <w:rPr>
                <w:spacing w:val="-52"/>
                <w:lang w:val="fr-FR"/>
              </w:rPr>
              <w:t xml:space="preserve"> </w:t>
            </w:r>
            <w:r w:rsidRPr="001C2253">
              <w:rPr>
                <w:lang w:val="fr-FR"/>
              </w:rPr>
              <w:t>l’étude</w:t>
            </w:r>
            <w:r w:rsidRPr="001C2253">
              <w:rPr>
                <w:spacing w:val="-2"/>
                <w:lang w:val="fr-FR"/>
              </w:rPr>
              <w:t xml:space="preserve"> </w:t>
            </w:r>
            <w:r w:rsidRPr="001C2253">
              <w:rPr>
                <w:lang w:val="fr-FR"/>
              </w:rPr>
              <w:t>de</w:t>
            </w:r>
            <w:r w:rsidRPr="001C2253">
              <w:rPr>
                <w:spacing w:val="-1"/>
                <w:lang w:val="fr-FR"/>
              </w:rPr>
              <w:t xml:space="preserve"> </w:t>
            </w:r>
            <w:r w:rsidRPr="001C2253">
              <w:rPr>
                <w:lang w:val="fr-FR"/>
              </w:rPr>
              <w:t>ses</w:t>
            </w:r>
            <w:r w:rsidRPr="001C2253">
              <w:rPr>
                <w:spacing w:val="-1"/>
                <w:lang w:val="fr-FR"/>
              </w:rPr>
              <w:t xml:space="preserve"> </w:t>
            </w:r>
            <w:r w:rsidRPr="001C2253">
              <w:rPr>
                <w:lang w:val="fr-FR"/>
              </w:rPr>
              <w:t>principes</w:t>
            </w:r>
            <w:r w:rsidRPr="001C2253">
              <w:rPr>
                <w:spacing w:val="-1"/>
                <w:lang w:val="fr-FR"/>
              </w:rPr>
              <w:t xml:space="preserve"> </w:t>
            </w:r>
            <w:r w:rsidRPr="001C2253">
              <w:rPr>
                <w:lang w:val="fr-FR"/>
              </w:rPr>
              <w:t>et</w:t>
            </w:r>
            <w:r w:rsidRPr="001C2253">
              <w:rPr>
                <w:spacing w:val="-1"/>
                <w:lang w:val="fr-FR"/>
              </w:rPr>
              <w:t xml:space="preserve"> </w:t>
            </w:r>
            <w:r w:rsidRPr="001C2253">
              <w:rPr>
                <w:lang w:val="fr-FR"/>
              </w:rPr>
              <w:t>de</w:t>
            </w:r>
            <w:r w:rsidRPr="001C2253">
              <w:rPr>
                <w:spacing w:val="-1"/>
                <w:lang w:val="fr-FR"/>
              </w:rPr>
              <w:t xml:space="preserve"> </w:t>
            </w:r>
            <w:r w:rsidRPr="001C2253">
              <w:rPr>
                <w:lang w:val="fr-FR"/>
              </w:rPr>
              <w:t>ses</w:t>
            </w:r>
            <w:r w:rsidRPr="001C2253">
              <w:rPr>
                <w:spacing w:val="-2"/>
                <w:lang w:val="fr-FR"/>
              </w:rPr>
              <w:t xml:space="preserve"> </w:t>
            </w:r>
            <w:r w:rsidRPr="001C2253">
              <w:rPr>
                <w:lang w:val="fr-FR"/>
              </w:rPr>
              <w:t>outils.</w:t>
            </w:r>
          </w:p>
          <w:p w14:paraId="1D6E4A4C" w14:textId="77777777" w:rsidR="001C2253" w:rsidRPr="001C2253" w:rsidRDefault="001C2253" w:rsidP="00FA7B11">
            <w:pPr>
              <w:pStyle w:val="Paragraphedeliste"/>
              <w:widowControl w:val="0"/>
              <w:numPr>
                <w:ilvl w:val="0"/>
                <w:numId w:val="57"/>
              </w:numPr>
              <w:tabs>
                <w:tab w:val="left" w:pos="856"/>
                <w:tab w:val="left" w:pos="857"/>
              </w:tabs>
              <w:suppressAutoHyphens/>
              <w:autoSpaceDE w:val="0"/>
              <w:autoSpaceDN w:val="0"/>
              <w:spacing w:line="240" w:lineRule="auto"/>
              <w:ind w:hanging="361"/>
              <w:contextualSpacing w:val="0"/>
              <w:jc w:val="left"/>
              <w:rPr>
                <w:lang w:val="fr-FR"/>
              </w:rPr>
            </w:pPr>
            <w:r w:rsidRPr="001C2253">
              <w:rPr>
                <w:lang w:val="fr-FR"/>
              </w:rPr>
              <w:t>Maîtriser</w:t>
            </w:r>
            <w:r w:rsidRPr="001C2253">
              <w:rPr>
                <w:spacing w:val="-6"/>
                <w:lang w:val="fr-FR"/>
              </w:rPr>
              <w:t xml:space="preserve"> </w:t>
            </w:r>
            <w:r w:rsidRPr="001C2253">
              <w:rPr>
                <w:lang w:val="fr-FR"/>
              </w:rPr>
              <w:t>les</w:t>
            </w:r>
            <w:r w:rsidRPr="001C2253">
              <w:rPr>
                <w:spacing w:val="-2"/>
                <w:lang w:val="fr-FR"/>
              </w:rPr>
              <w:t xml:space="preserve"> </w:t>
            </w:r>
            <w:r w:rsidRPr="001C2253">
              <w:rPr>
                <w:lang w:val="fr-FR"/>
              </w:rPr>
              <w:t>enjeux</w:t>
            </w:r>
            <w:r w:rsidRPr="001C2253">
              <w:rPr>
                <w:spacing w:val="-2"/>
                <w:lang w:val="fr-FR"/>
              </w:rPr>
              <w:t xml:space="preserve"> </w:t>
            </w:r>
            <w:r w:rsidRPr="001C2253">
              <w:rPr>
                <w:lang w:val="fr-FR"/>
              </w:rPr>
              <w:t>de</w:t>
            </w:r>
            <w:r w:rsidRPr="001C2253">
              <w:rPr>
                <w:spacing w:val="-6"/>
                <w:lang w:val="fr-FR"/>
              </w:rPr>
              <w:t xml:space="preserve"> </w:t>
            </w:r>
            <w:r w:rsidRPr="001C2253">
              <w:rPr>
                <w:lang w:val="fr-FR"/>
              </w:rPr>
              <w:t>la</w:t>
            </w:r>
            <w:r w:rsidRPr="001C2253">
              <w:rPr>
                <w:spacing w:val="-5"/>
                <w:lang w:val="fr-FR"/>
              </w:rPr>
              <w:t xml:space="preserve"> </w:t>
            </w:r>
            <w:r w:rsidRPr="001C2253">
              <w:rPr>
                <w:lang w:val="fr-FR"/>
              </w:rPr>
              <w:t>qualité</w:t>
            </w:r>
            <w:r w:rsidRPr="001C2253">
              <w:rPr>
                <w:spacing w:val="-6"/>
                <w:lang w:val="fr-FR"/>
              </w:rPr>
              <w:t xml:space="preserve"> </w:t>
            </w:r>
            <w:r w:rsidRPr="001C2253">
              <w:rPr>
                <w:lang w:val="fr-FR"/>
              </w:rPr>
              <w:t>totale.</w:t>
            </w:r>
          </w:p>
          <w:p w14:paraId="2B250C58" w14:textId="77777777" w:rsidR="001C2253" w:rsidRPr="001C2253" w:rsidRDefault="001C2253" w:rsidP="00FA7B11">
            <w:pPr>
              <w:pStyle w:val="Paragraphedeliste"/>
              <w:widowControl w:val="0"/>
              <w:numPr>
                <w:ilvl w:val="0"/>
                <w:numId w:val="57"/>
              </w:numPr>
              <w:tabs>
                <w:tab w:val="left" w:pos="856"/>
                <w:tab w:val="left" w:pos="857"/>
              </w:tabs>
              <w:suppressAutoHyphens/>
              <w:autoSpaceDE w:val="0"/>
              <w:autoSpaceDN w:val="0"/>
              <w:spacing w:line="240" w:lineRule="auto"/>
              <w:ind w:hanging="361"/>
              <w:contextualSpacing w:val="0"/>
              <w:jc w:val="left"/>
              <w:rPr>
                <w:lang w:val="fr-FR"/>
              </w:rPr>
            </w:pPr>
            <w:proofErr w:type="spellStart"/>
            <w:r w:rsidRPr="001C2253">
              <w:rPr>
                <w:lang w:val="fr-FR"/>
              </w:rPr>
              <w:t>Etre</w:t>
            </w:r>
            <w:proofErr w:type="spellEnd"/>
            <w:r w:rsidRPr="001C2253">
              <w:rPr>
                <w:spacing w:val="-5"/>
                <w:lang w:val="fr-FR"/>
              </w:rPr>
              <w:t xml:space="preserve"> </w:t>
            </w:r>
            <w:r w:rsidRPr="001C2253">
              <w:rPr>
                <w:lang w:val="fr-FR"/>
              </w:rPr>
              <w:t>capable</w:t>
            </w:r>
            <w:r w:rsidRPr="001C2253">
              <w:rPr>
                <w:spacing w:val="-4"/>
                <w:lang w:val="fr-FR"/>
              </w:rPr>
              <w:t xml:space="preserve"> </w:t>
            </w:r>
            <w:r w:rsidRPr="001C2253">
              <w:rPr>
                <w:lang w:val="fr-FR"/>
              </w:rPr>
              <w:t>d’utiliser</w:t>
            </w:r>
            <w:r w:rsidRPr="001C2253">
              <w:rPr>
                <w:spacing w:val="-5"/>
                <w:lang w:val="fr-FR"/>
              </w:rPr>
              <w:t xml:space="preserve"> </w:t>
            </w:r>
            <w:r w:rsidRPr="001C2253">
              <w:rPr>
                <w:lang w:val="fr-FR"/>
              </w:rPr>
              <w:t>les</w:t>
            </w:r>
            <w:r w:rsidRPr="001C2253">
              <w:rPr>
                <w:spacing w:val="-4"/>
                <w:lang w:val="fr-FR"/>
              </w:rPr>
              <w:t xml:space="preserve"> </w:t>
            </w:r>
            <w:r w:rsidRPr="001C2253">
              <w:rPr>
                <w:lang w:val="fr-FR"/>
              </w:rPr>
              <w:t>outils</w:t>
            </w:r>
            <w:r w:rsidRPr="001C2253">
              <w:rPr>
                <w:spacing w:val="-4"/>
                <w:lang w:val="fr-FR"/>
              </w:rPr>
              <w:t xml:space="preserve"> </w:t>
            </w:r>
            <w:r w:rsidRPr="001C2253">
              <w:rPr>
                <w:lang w:val="fr-FR"/>
              </w:rPr>
              <w:t>pour</w:t>
            </w:r>
            <w:r w:rsidRPr="001C2253">
              <w:rPr>
                <w:spacing w:val="-5"/>
                <w:lang w:val="fr-FR"/>
              </w:rPr>
              <w:t xml:space="preserve"> </w:t>
            </w:r>
            <w:r w:rsidRPr="001C2253">
              <w:rPr>
                <w:lang w:val="fr-FR"/>
              </w:rPr>
              <w:t>animer</w:t>
            </w:r>
            <w:r w:rsidRPr="001C2253">
              <w:rPr>
                <w:spacing w:val="-4"/>
                <w:lang w:val="fr-FR"/>
              </w:rPr>
              <w:t xml:space="preserve"> </w:t>
            </w:r>
            <w:r w:rsidRPr="001C2253">
              <w:rPr>
                <w:lang w:val="fr-FR"/>
              </w:rPr>
              <w:t>la</w:t>
            </w:r>
            <w:r w:rsidRPr="001C2253">
              <w:rPr>
                <w:spacing w:val="-4"/>
                <w:lang w:val="fr-FR"/>
              </w:rPr>
              <w:t xml:space="preserve"> </w:t>
            </w:r>
            <w:r w:rsidRPr="001C2253">
              <w:rPr>
                <w:lang w:val="fr-FR"/>
              </w:rPr>
              <w:t>qualité</w:t>
            </w:r>
            <w:r w:rsidRPr="001C2253">
              <w:rPr>
                <w:spacing w:val="-5"/>
                <w:lang w:val="fr-FR"/>
              </w:rPr>
              <w:t xml:space="preserve"> </w:t>
            </w:r>
            <w:r w:rsidRPr="001C2253">
              <w:rPr>
                <w:lang w:val="fr-FR"/>
              </w:rPr>
              <w:t>en</w:t>
            </w:r>
            <w:r w:rsidRPr="001C2253">
              <w:rPr>
                <w:spacing w:val="-1"/>
                <w:lang w:val="fr-FR"/>
              </w:rPr>
              <w:t xml:space="preserve"> </w:t>
            </w:r>
            <w:r w:rsidRPr="001C2253">
              <w:rPr>
                <w:lang w:val="fr-FR"/>
              </w:rPr>
              <w:t>entreprise.</w:t>
            </w:r>
          </w:p>
        </w:tc>
      </w:tr>
      <w:tr w:rsidR="001C2253" w:rsidRPr="00544033" w14:paraId="353DCD24" w14:textId="77777777" w:rsidTr="00E968D5">
        <w:trPr>
          <w:cantSplit/>
          <w:trHeight w:val="420"/>
        </w:trPr>
        <w:tc>
          <w:tcPr>
            <w:tcW w:w="10916" w:type="dxa"/>
            <w:gridSpan w:val="2"/>
          </w:tcPr>
          <w:p w14:paraId="7BDBAB0B" w14:textId="77777777" w:rsidR="001C2253" w:rsidRDefault="001C2253" w:rsidP="00E968D5">
            <w:pPr>
              <w:tabs>
                <w:tab w:val="left" w:pos="284"/>
                <w:tab w:val="left" w:pos="360"/>
              </w:tabs>
              <w:jc w:val="center"/>
              <w:rPr>
                <w:b/>
                <w:color w:val="006FC0"/>
                <w:sz w:val="24"/>
              </w:rPr>
            </w:pPr>
            <w:r>
              <w:rPr>
                <w:b/>
                <w:color w:val="006FC0"/>
                <w:sz w:val="24"/>
              </w:rPr>
              <w:t xml:space="preserve">Plan du </w:t>
            </w:r>
            <w:proofErr w:type="spellStart"/>
            <w:r>
              <w:rPr>
                <w:b/>
                <w:color w:val="006FC0"/>
                <w:sz w:val="24"/>
              </w:rPr>
              <w:t>cours</w:t>
            </w:r>
            <w:proofErr w:type="spellEnd"/>
          </w:p>
        </w:tc>
      </w:tr>
      <w:tr w:rsidR="001C2253" w:rsidRPr="00166766" w14:paraId="0722C134" w14:textId="77777777" w:rsidTr="00E968D5">
        <w:trPr>
          <w:cantSplit/>
          <w:trHeight w:val="420"/>
        </w:trPr>
        <w:tc>
          <w:tcPr>
            <w:tcW w:w="10916" w:type="dxa"/>
            <w:gridSpan w:val="2"/>
          </w:tcPr>
          <w:p w14:paraId="1EF3B991" w14:textId="77777777" w:rsidR="001C2253" w:rsidRPr="00544033" w:rsidRDefault="001C2253" w:rsidP="00E968D5">
            <w:pPr>
              <w:tabs>
                <w:tab w:val="left" w:pos="284"/>
                <w:tab w:val="left" w:pos="360"/>
              </w:tabs>
              <w:rPr>
                <w:rFonts w:ascii="Cambria" w:eastAsia="Calibri" w:hAnsi="Cambria" w:cs="Calibri"/>
                <w:color w:val="002060"/>
                <w:lang w:val="fr-FR"/>
              </w:rPr>
            </w:pPr>
            <w:r w:rsidRPr="003705AC">
              <w:rPr>
                <w:b/>
                <w:color w:val="006FC0"/>
                <w:sz w:val="24"/>
                <w:lang w:val="fr-FR"/>
              </w:rPr>
              <w:t>CHAPITRE</w:t>
            </w:r>
            <w:r w:rsidRPr="003705AC">
              <w:rPr>
                <w:b/>
                <w:color w:val="006FC0"/>
                <w:spacing w:val="-3"/>
                <w:sz w:val="24"/>
                <w:lang w:val="fr-FR"/>
              </w:rPr>
              <w:t xml:space="preserve"> </w:t>
            </w:r>
            <w:r w:rsidRPr="003705AC">
              <w:rPr>
                <w:b/>
                <w:color w:val="006FC0"/>
                <w:sz w:val="24"/>
                <w:lang w:val="fr-FR"/>
              </w:rPr>
              <w:t>1</w:t>
            </w:r>
            <w:r w:rsidRPr="003705AC">
              <w:rPr>
                <w:b/>
                <w:color w:val="006FC0"/>
                <w:spacing w:val="-3"/>
                <w:sz w:val="24"/>
                <w:lang w:val="fr-FR"/>
              </w:rPr>
              <w:t xml:space="preserve"> </w:t>
            </w:r>
            <w:r w:rsidRPr="003705AC">
              <w:rPr>
                <w:b/>
                <w:color w:val="006FC0"/>
                <w:sz w:val="24"/>
                <w:lang w:val="fr-FR"/>
              </w:rPr>
              <w:t>:</w:t>
            </w:r>
            <w:r w:rsidRPr="003705AC">
              <w:rPr>
                <w:b/>
                <w:color w:val="006FC0"/>
                <w:spacing w:val="-3"/>
                <w:sz w:val="24"/>
                <w:lang w:val="fr-FR"/>
              </w:rPr>
              <w:t xml:space="preserve"> </w:t>
            </w:r>
            <w:r w:rsidRPr="003705AC">
              <w:rPr>
                <w:b/>
                <w:color w:val="006FC0"/>
                <w:sz w:val="24"/>
                <w:lang w:val="fr-FR"/>
              </w:rPr>
              <w:t>Histoire</w:t>
            </w:r>
            <w:r w:rsidRPr="003705AC">
              <w:rPr>
                <w:b/>
                <w:color w:val="006FC0"/>
                <w:spacing w:val="-2"/>
                <w:sz w:val="24"/>
                <w:lang w:val="fr-FR"/>
              </w:rPr>
              <w:t xml:space="preserve"> </w:t>
            </w:r>
            <w:r w:rsidRPr="003705AC">
              <w:rPr>
                <w:b/>
                <w:color w:val="006FC0"/>
                <w:sz w:val="24"/>
                <w:lang w:val="fr-FR"/>
              </w:rPr>
              <w:t>et</w:t>
            </w:r>
            <w:r w:rsidRPr="003705AC">
              <w:rPr>
                <w:b/>
                <w:color w:val="006FC0"/>
                <w:spacing w:val="-2"/>
                <w:sz w:val="24"/>
                <w:lang w:val="fr-FR"/>
              </w:rPr>
              <w:t xml:space="preserve"> </w:t>
            </w:r>
            <w:r w:rsidRPr="003705AC">
              <w:rPr>
                <w:b/>
                <w:color w:val="006FC0"/>
                <w:sz w:val="24"/>
                <w:lang w:val="fr-FR"/>
              </w:rPr>
              <w:t>Concepts</w:t>
            </w:r>
            <w:r w:rsidRPr="003705AC">
              <w:rPr>
                <w:b/>
                <w:color w:val="006FC0"/>
                <w:spacing w:val="-5"/>
                <w:sz w:val="24"/>
                <w:lang w:val="fr-FR"/>
              </w:rPr>
              <w:t xml:space="preserve"> </w:t>
            </w:r>
            <w:r w:rsidRPr="003705AC">
              <w:rPr>
                <w:b/>
                <w:color w:val="006FC0"/>
                <w:sz w:val="24"/>
                <w:lang w:val="fr-FR"/>
              </w:rPr>
              <w:t>clés</w:t>
            </w:r>
            <w:r w:rsidRPr="003705AC">
              <w:rPr>
                <w:b/>
                <w:color w:val="006FC0"/>
                <w:spacing w:val="-1"/>
                <w:sz w:val="24"/>
                <w:lang w:val="fr-FR"/>
              </w:rPr>
              <w:t xml:space="preserve"> </w:t>
            </w:r>
            <w:r w:rsidRPr="003705AC">
              <w:rPr>
                <w:b/>
                <w:color w:val="006FC0"/>
                <w:sz w:val="24"/>
                <w:lang w:val="fr-FR"/>
              </w:rPr>
              <w:t>de</w:t>
            </w:r>
            <w:r w:rsidRPr="003705AC">
              <w:rPr>
                <w:b/>
                <w:color w:val="006FC0"/>
                <w:spacing w:val="-2"/>
                <w:sz w:val="24"/>
                <w:lang w:val="fr-FR"/>
              </w:rPr>
              <w:t xml:space="preserve"> </w:t>
            </w:r>
            <w:r w:rsidRPr="003705AC">
              <w:rPr>
                <w:b/>
                <w:color w:val="006FC0"/>
                <w:sz w:val="24"/>
                <w:lang w:val="fr-FR"/>
              </w:rPr>
              <w:t>la</w:t>
            </w:r>
            <w:r w:rsidRPr="003705AC">
              <w:rPr>
                <w:b/>
                <w:color w:val="006FC0"/>
                <w:spacing w:val="-2"/>
                <w:sz w:val="24"/>
                <w:lang w:val="fr-FR"/>
              </w:rPr>
              <w:t xml:space="preserve"> </w:t>
            </w:r>
            <w:r w:rsidRPr="003705AC">
              <w:rPr>
                <w:b/>
                <w:color w:val="006FC0"/>
                <w:sz w:val="24"/>
                <w:lang w:val="fr-FR"/>
              </w:rPr>
              <w:t>Qualité</w:t>
            </w:r>
          </w:p>
        </w:tc>
      </w:tr>
      <w:tr w:rsidR="001C2253" w:rsidRPr="00544033" w14:paraId="3BDF4FA7" w14:textId="77777777" w:rsidTr="00E968D5">
        <w:trPr>
          <w:cantSplit/>
          <w:trHeight w:val="432"/>
        </w:trPr>
        <w:tc>
          <w:tcPr>
            <w:tcW w:w="10916" w:type="dxa"/>
            <w:gridSpan w:val="2"/>
          </w:tcPr>
          <w:p w14:paraId="5B5A8CFB" w14:textId="77777777" w:rsidR="001C2253" w:rsidRPr="00544033" w:rsidRDefault="001C2253" w:rsidP="00E968D5">
            <w:pPr>
              <w:ind w:left="429"/>
              <w:contextualSpacing/>
              <w:rPr>
                <w:rFonts w:ascii="Cambria" w:eastAsia="Calibri" w:hAnsi="Cambria" w:cs="Calibri"/>
                <w:color w:val="002060"/>
                <w:lang w:val="fr-FR"/>
              </w:rPr>
            </w:pPr>
            <w:r>
              <w:rPr>
                <w:b/>
                <w:color w:val="006FC0"/>
                <w:sz w:val="24"/>
              </w:rPr>
              <w:t>Introduction</w:t>
            </w:r>
            <w:r>
              <w:rPr>
                <w:b/>
                <w:color w:val="006FC0"/>
                <w:spacing w:val="-4"/>
                <w:sz w:val="24"/>
              </w:rPr>
              <w:t xml:space="preserve"> </w:t>
            </w:r>
            <w:r>
              <w:rPr>
                <w:b/>
                <w:color w:val="006FC0"/>
                <w:sz w:val="24"/>
              </w:rPr>
              <w:t>-</w:t>
            </w:r>
          </w:p>
        </w:tc>
      </w:tr>
      <w:tr w:rsidR="001C2253" w:rsidRPr="00166766" w14:paraId="65918D81" w14:textId="77777777" w:rsidTr="00E968D5">
        <w:trPr>
          <w:trHeight w:val="432"/>
        </w:trPr>
        <w:tc>
          <w:tcPr>
            <w:tcW w:w="10916" w:type="dxa"/>
            <w:gridSpan w:val="2"/>
          </w:tcPr>
          <w:p w14:paraId="00FF84AD" w14:textId="77777777" w:rsidR="001C2253" w:rsidRPr="00544033" w:rsidRDefault="001C2253" w:rsidP="00E968D5">
            <w:pPr>
              <w:rPr>
                <w:rFonts w:ascii="Cambria" w:eastAsia="Calibri" w:hAnsi="Cambria" w:cs="Calibri"/>
                <w:color w:val="002060"/>
                <w:lang w:val="fr-FR"/>
              </w:rPr>
            </w:pPr>
            <w:r w:rsidRPr="001C2253">
              <w:rPr>
                <w:sz w:val="24"/>
                <w:lang w:val="fr-FR"/>
              </w:rPr>
              <w:t>Section</w:t>
            </w:r>
            <w:r w:rsidRPr="001C2253">
              <w:rPr>
                <w:spacing w:val="-3"/>
                <w:sz w:val="24"/>
                <w:lang w:val="fr-FR"/>
              </w:rPr>
              <w:t xml:space="preserve"> </w:t>
            </w:r>
            <w:r w:rsidRPr="001C2253">
              <w:rPr>
                <w:sz w:val="24"/>
                <w:lang w:val="fr-FR"/>
              </w:rPr>
              <w:t>1</w:t>
            </w:r>
            <w:r w:rsidRPr="001C2253">
              <w:rPr>
                <w:spacing w:val="-2"/>
                <w:sz w:val="24"/>
                <w:lang w:val="fr-FR"/>
              </w:rPr>
              <w:t xml:space="preserve"> </w:t>
            </w:r>
            <w:r w:rsidRPr="001C2253">
              <w:rPr>
                <w:sz w:val="24"/>
                <w:lang w:val="fr-FR"/>
              </w:rPr>
              <w:t>–</w:t>
            </w:r>
            <w:r w:rsidRPr="001C2253">
              <w:rPr>
                <w:spacing w:val="-2"/>
                <w:sz w:val="24"/>
                <w:lang w:val="fr-FR"/>
              </w:rPr>
              <w:t xml:space="preserve"> </w:t>
            </w:r>
            <w:r w:rsidRPr="001C2253">
              <w:rPr>
                <w:sz w:val="24"/>
                <w:lang w:val="fr-FR"/>
              </w:rPr>
              <w:t>l’approche</w:t>
            </w:r>
            <w:r w:rsidRPr="001C2253">
              <w:rPr>
                <w:spacing w:val="-1"/>
                <w:sz w:val="24"/>
                <w:lang w:val="fr-FR"/>
              </w:rPr>
              <w:t xml:space="preserve"> </w:t>
            </w:r>
            <w:r w:rsidRPr="001C2253">
              <w:rPr>
                <w:sz w:val="24"/>
                <w:lang w:val="fr-FR"/>
              </w:rPr>
              <w:t>historique</w:t>
            </w:r>
            <w:r w:rsidRPr="001C2253">
              <w:rPr>
                <w:spacing w:val="-1"/>
                <w:sz w:val="24"/>
                <w:lang w:val="fr-FR"/>
              </w:rPr>
              <w:t xml:space="preserve"> </w:t>
            </w:r>
            <w:r w:rsidRPr="001C2253">
              <w:rPr>
                <w:sz w:val="24"/>
                <w:lang w:val="fr-FR"/>
              </w:rPr>
              <w:t>de</w:t>
            </w:r>
            <w:r w:rsidRPr="001C2253">
              <w:rPr>
                <w:spacing w:val="-1"/>
                <w:sz w:val="24"/>
                <w:lang w:val="fr-FR"/>
              </w:rPr>
              <w:t xml:space="preserve"> </w:t>
            </w:r>
            <w:r w:rsidRPr="001C2253">
              <w:rPr>
                <w:sz w:val="24"/>
                <w:lang w:val="fr-FR"/>
              </w:rPr>
              <w:t>la</w:t>
            </w:r>
            <w:r w:rsidRPr="001C2253">
              <w:rPr>
                <w:spacing w:val="-2"/>
                <w:sz w:val="24"/>
                <w:lang w:val="fr-FR"/>
              </w:rPr>
              <w:t xml:space="preserve"> </w:t>
            </w:r>
            <w:r w:rsidRPr="001C2253">
              <w:rPr>
                <w:sz w:val="24"/>
                <w:lang w:val="fr-FR"/>
              </w:rPr>
              <w:t>qualité</w:t>
            </w:r>
          </w:p>
        </w:tc>
      </w:tr>
      <w:tr w:rsidR="001C2253" w:rsidRPr="00166766" w14:paraId="2588B075" w14:textId="77777777" w:rsidTr="00E968D5">
        <w:trPr>
          <w:cantSplit/>
          <w:trHeight w:val="432"/>
        </w:trPr>
        <w:tc>
          <w:tcPr>
            <w:tcW w:w="10916" w:type="dxa"/>
            <w:gridSpan w:val="2"/>
          </w:tcPr>
          <w:p w14:paraId="1BEE7199" w14:textId="77777777" w:rsidR="001C2253" w:rsidRPr="00C831A0" w:rsidRDefault="001C2253" w:rsidP="00E968D5">
            <w:pPr>
              <w:rPr>
                <w:rFonts w:ascii="Cambria" w:eastAsia="Calibri" w:hAnsi="Cambria" w:cs="Calibri"/>
                <w:b/>
                <w:bCs/>
                <w:color w:val="002060"/>
                <w:lang w:val="fr-FR"/>
              </w:rPr>
            </w:pPr>
            <w:r w:rsidRPr="001C2253">
              <w:rPr>
                <w:sz w:val="24"/>
                <w:lang w:val="fr-FR"/>
              </w:rPr>
              <w:t>Section</w:t>
            </w:r>
            <w:r w:rsidRPr="001C2253">
              <w:rPr>
                <w:spacing w:val="-3"/>
                <w:sz w:val="24"/>
                <w:lang w:val="fr-FR"/>
              </w:rPr>
              <w:t xml:space="preserve"> </w:t>
            </w:r>
            <w:r w:rsidRPr="001C2253">
              <w:rPr>
                <w:sz w:val="24"/>
                <w:lang w:val="fr-FR"/>
              </w:rPr>
              <w:t>2</w:t>
            </w:r>
            <w:r w:rsidRPr="001C2253">
              <w:rPr>
                <w:spacing w:val="-1"/>
                <w:sz w:val="24"/>
                <w:lang w:val="fr-FR"/>
              </w:rPr>
              <w:t xml:space="preserve"> </w:t>
            </w:r>
            <w:r w:rsidRPr="001C2253">
              <w:rPr>
                <w:sz w:val="24"/>
                <w:lang w:val="fr-FR"/>
              </w:rPr>
              <w:t>–</w:t>
            </w:r>
            <w:r w:rsidRPr="001C2253">
              <w:rPr>
                <w:spacing w:val="2"/>
                <w:sz w:val="24"/>
                <w:lang w:val="fr-FR"/>
              </w:rPr>
              <w:t xml:space="preserve"> </w:t>
            </w:r>
            <w:r w:rsidRPr="001C2253">
              <w:rPr>
                <w:sz w:val="24"/>
                <w:lang w:val="fr-FR"/>
              </w:rPr>
              <w:t>Les gourous</w:t>
            </w:r>
            <w:r w:rsidRPr="001C2253">
              <w:rPr>
                <w:spacing w:val="-4"/>
                <w:sz w:val="24"/>
                <w:lang w:val="fr-FR"/>
              </w:rPr>
              <w:t xml:space="preserve"> </w:t>
            </w:r>
            <w:r w:rsidRPr="001C2253">
              <w:rPr>
                <w:sz w:val="24"/>
                <w:lang w:val="fr-FR"/>
              </w:rPr>
              <w:t>de</w:t>
            </w:r>
            <w:r w:rsidRPr="001C2253">
              <w:rPr>
                <w:spacing w:val="-1"/>
                <w:sz w:val="24"/>
                <w:lang w:val="fr-FR"/>
              </w:rPr>
              <w:t xml:space="preserve"> </w:t>
            </w:r>
            <w:r w:rsidRPr="001C2253">
              <w:rPr>
                <w:sz w:val="24"/>
                <w:lang w:val="fr-FR"/>
              </w:rPr>
              <w:t>la</w:t>
            </w:r>
            <w:r w:rsidRPr="001C2253">
              <w:rPr>
                <w:spacing w:val="-1"/>
                <w:sz w:val="24"/>
                <w:lang w:val="fr-FR"/>
              </w:rPr>
              <w:t xml:space="preserve"> </w:t>
            </w:r>
            <w:r w:rsidRPr="001C2253">
              <w:rPr>
                <w:sz w:val="24"/>
                <w:lang w:val="fr-FR"/>
              </w:rPr>
              <w:t>qualité</w:t>
            </w:r>
          </w:p>
        </w:tc>
      </w:tr>
      <w:tr w:rsidR="001C2253" w:rsidRPr="00166766" w14:paraId="27A48627" w14:textId="77777777" w:rsidTr="00E968D5">
        <w:trPr>
          <w:cantSplit/>
          <w:trHeight w:val="432"/>
        </w:trPr>
        <w:tc>
          <w:tcPr>
            <w:tcW w:w="10916" w:type="dxa"/>
            <w:gridSpan w:val="2"/>
          </w:tcPr>
          <w:p w14:paraId="07E642FD" w14:textId="77777777" w:rsidR="001C2253" w:rsidRPr="001C2253" w:rsidRDefault="001C2253" w:rsidP="00E968D5">
            <w:pPr>
              <w:rPr>
                <w:sz w:val="24"/>
                <w:lang w:val="fr-FR"/>
              </w:rPr>
            </w:pPr>
            <w:r w:rsidRPr="001C2253">
              <w:rPr>
                <w:sz w:val="24"/>
                <w:lang w:val="fr-FR"/>
              </w:rPr>
              <w:t>Section</w:t>
            </w:r>
            <w:r w:rsidRPr="001C2253">
              <w:rPr>
                <w:spacing w:val="-2"/>
                <w:sz w:val="24"/>
                <w:lang w:val="fr-FR"/>
              </w:rPr>
              <w:t xml:space="preserve"> </w:t>
            </w:r>
            <w:r w:rsidRPr="001C2253">
              <w:rPr>
                <w:sz w:val="24"/>
                <w:lang w:val="fr-FR"/>
              </w:rPr>
              <w:t>3 –</w:t>
            </w:r>
            <w:r w:rsidRPr="001C2253">
              <w:rPr>
                <w:spacing w:val="-1"/>
                <w:sz w:val="24"/>
                <w:lang w:val="fr-FR"/>
              </w:rPr>
              <w:t xml:space="preserve"> </w:t>
            </w:r>
            <w:r w:rsidRPr="001C2253">
              <w:rPr>
                <w:sz w:val="24"/>
                <w:lang w:val="fr-FR"/>
              </w:rPr>
              <w:t>les</w:t>
            </w:r>
            <w:r w:rsidRPr="001C2253">
              <w:rPr>
                <w:spacing w:val="-4"/>
                <w:sz w:val="24"/>
                <w:lang w:val="fr-FR"/>
              </w:rPr>
              <w:t xml:space="preserve"> </w:t>
            </w:r>
            <w:r w:rsidRPr="001C2253">
              <w:rPr>
                <w:sz w:val="24"/>
                <w:lang w:val="fr-FR"/>
              </w:rPr>
              <w:t>concepts</w:t>
            </w:r>
            <w:r w:rsidRPr="001C2253">
              <w:rPr>
                <w:spacing w:val="-3"/>
                <w:sz w:val="24"/>
                <w:lang w:val="fr-FR"/>
              </w:rPr>
              <w:t xml:space="preserve"> </w:t>
            </w:r>
            <w:r w:rsidRPr="001C2253">
              <w:rPr>
                <w:sz w:val="24"/>
                <w:lang w:val="fr-FR"/>
              </w:rPr>
              <w:t>clés</w:t>
            </w:r>
            <w:r w:rsidRPr="001C2253">
              <w:rPr>
                <w:spacing w:val="-3"/>
                <w:sz w:val="24"/>
                <w:lang w:val="fr-FR"/>
              </w:rPr>
              <w:t xml:space="preserve"> </w:t>
            </w:r>
            <w:r w:rsidRPr="001C2253">
              <w:rPr>
                <w:sz w:val="24"/>
                <w:lang w:val="fr-FR"/>
              </w:rPr>
              <w:t>de</w:t>
            </w:r>
            <w:r w:rsidRPr="001C2253">
              <w:rPr>
                <w:spacing w:val="-1"/>
                <w:sz w:val="24"/>
                <w:lang w:val="fr-FR"/>
              </w:rPr>
              <w:t xml:space="preserve"> </w:t>
            </w:r>
            <w:r w:rsidRPr="001C2253">
              <w:rPr>
                <w:sz w:val="24"/>
                <w:lang w:val="fr-FR"/>
              </w:rPr>
              <w:t>la qualité</w:t>
            </w:r>
          </w:p>
        </w:tc>
      </w:tr>
      <w:tr w:rsidR="001C2253" w:rsidRPr="00166766" w14:paraId="486D5DC0" w14:textId="77777777" w:rsidTr="00E968D5">
        <w:trPr>
          <w:cantSplit/>
          <w:trHeight w:val="432"/>
        </w:trPr>
        <w:tc>
          <w:tcPr>
            <w:tcW w:w="10916" w:type="dxa"/>
            <w:gridSpan w:val="2"/>
          </w:tcPr>
          <w:p w14:paraId="6DBB6061" w14:textId="77777777" w:rsidR="001C2253" w:rsidRPr="003705AC" w:rsidRDefault="001C2253" w:rsidP="00E968D5">
            <w:pPr>
              <w:rPr>
                <w:sz w:val="24"/>
                <w:lang w:val="fr-FR"/>
              </w:rPr>
            </w:pPr>
            <w:r w:rsidRPr="003705AC">
              <w:rPr>
                <w:b/>
                <w:color w:val="006FC0"/>
                <w:sz w:val="24"/>
                <w:lang w:val="fr-FR"/>
              </w:rPr>
              <w:t>CHAPITRE</w:t>
            </w:r>
            <w:r w:rsidRPr="003705AC">
              <w:rPr>
                <w:b/>
                <w:color w:val="006FC0"/>
                <w:spacing w:val="-2"/>
                <w:sz w:val="24"/>
                <w:lang w:val="fr-FR"/>
              </w:rPr>
              <w:t xml:space="preserve"> </w:t>
            </w:r>
            <w:r w:rsidRPr="003705AC">
              <w:rPr>
                <w:b/>
                <w:color w:val="006FC0"/>
                <w:sz w:val="24"/>
                <w:lang w:val="fr-FR"/>
              </w:rPr>
              <w:t>2</w:t>
            </w:r>
            <w:r w:rsidRPr="003705AC">
              <w:rPr>
                <w:b/>
                <w:color w:val="006FC0"/>
                <w:spacing w:val="-2"/>
                <w:sz w:val="24"/>
                <w:lang w:val="fr-FR"/>
              </w:rPr>
              <w:t xml:space="preserve"> </w:t>
            </w:r>
            <w:r w:rsidRPr="003705AC">
              <w:rPr>
                <w:b/>
                <w:color w:val="006FC0"/>
                <w:sz w:val="24"/>
                <w:lang w:val="fr-FR"/>
              </w:rPr>
              <w:t>:</w:t>
            </w:r>
            <w:r w:rsidRPr="003705AC">
              <w:rPr>
                <w:b/>
                <w:color w:val="006FC0"/>
                <w:spacing w:val="-1"/>
                <w:sz w:val="24"/>
                <w:lang w:val="fr-FR"/>
              </w:rPr>
              <w:t xml:space="preserve"> </w:t>
            </w:r>
            <w:r w:rsidRPr="003705AC">
              <w:rPr>
                <w:b/>
                <w:color w:val="006FC0"/>
                <w:sz w:val="24"/>
                <w:lang w:val="fr-FR"/>
              </w:rPr>
              <w:t>Les</w:t>
            </w:r>
            <w:r w:rsidRPr="003705AC">
              <w:rPr>
                <w:b/>
                <w:color w:val="006FC0"/>
                <w:spacing w:val="-4"/>
                <w:sz w:val="24"/>
                <w:lang w:val="fr-FR"/>
              </w:rPr>
              <w:t xml:space="preserve"> </w:t>
            </w:r>
            <w:r w:rsidRPr="003705AC">
              <w:rPr>
                <w:b/>
                <w:color w:val="006FC0"/>
                <w:sz w:val="24"/>
                <w:lang w:val="fr-FR"/>
              </w:rPr>
              <w:t>Enjeux</w:t>
            </w:r>
            <w:r w:rsidRPr="003705AC">
              <w:rPr>
                <w:b/>
                <w:color w:val="006FC0"/>
                <w:spacing w:val="-2"/>
                <w:sz w:val="24"/>
                <w:lang w:val="fr-FR"/>
              </w:rPr>
              <w:t xml:space="preserve"> </w:t>
            </w:r>
            <w:r w:rsidRPr="003705AC">
              <w:rPr>
                <w:b/>
                <w:color w:val="006FC0"/>
                <w:sz w:val="24"/>
                <w:lang w:val="fr-FR"/>
              </w:rPr>
              <w:t>de</w:t>
            </w:r>
            <w:r w:rsidRPr="003705AC">
              <w:rPr>
                <w:b/>
                <w:color w:val="006FC0"/>
                <w:spacing w:val="-1"/>
                <w:sz w:val="24"/>
                <w:lang w:val="fr-FR"/>
              </w:rPr>
              <w:t xml:space="preserve"> </w:t>
            </w:r>
            <w:r w:rsidRPr="003705AC">
              <w:rPr>
                <w:b/>
                <w:color w:val="006FC0"/>
                <w:sz w:val="24"/>
                <w:lang w:val="fr-FR"/>
              </w:rPr>
              <w:t>la</w:t>
            </w:r>
            <w:r w:rsidRPr="003705AC">
              <w:rPr>
                <w:b/>
                <w:color w:val="006FC0"/>
                <w:spacing w:val="-2"/>
                <w:sz w:val="24"/>
                <w:lang w:val="fr-FR"/>
              </w:rPr>
              <w:t xml:space="preserve"> </w:t>
            </w:r>
            <w:r w:rsidRPr="003705AC">
              <w:rPr>
                <w:b/>
                <w:color w:val="006FC0"/>
                <w:sz w:val="24"/>
                <w:lang w:val="fr-FR"/>
              </w:rPr>
              <w:t>Qualité</w:t>
            </w:r>
          </w:p>
        </w:tc>
      </w:tr>
      <w:tr w:rsidR="001C2253" w:rsidRPr="00544033" w14:paraId="27FE1C87" w14:textId="77777777" w:rsidTr="00E968D5">
        <w:trPr>
          <w:cantSplit/>
          <w:trHeight w:val="432"/>
        </w:trPr>
        <w:tc>
          <w:tcPr>
            <w:tcW w:w="10916" w:type="dxa"/>
            <w:gridSpan w:val="2"/>
          </w:tcPr>
          <w:p w14:paraId="26B279F9" w14:textId="77777777" w:rsidR="001C2253" w:rsidRDefault="001C2253" w:rsidP="00E968D5">
            <w:pPr>
              <w:rPr>
                <w:b/>
                <w:color w:val="006FC0"/>
                <w:sz w:val="24"/>
              </w:rPr>
            </w:pPr>
            <w:r>
              <w:rPr>
                <w:b/>
                <w:color w:val="006FC0"/>
                <w:sz w:val="24"/>
              </w:rPr>
              <w:t>Introduction</w:t>
            </w:r>
            <w:r>
              <w:rPr>
                <w:b/>
                <w:color w:val="006FC0"/>
                <w:spacing w:val="-4"/>
                <w:sz w:val="24"/>
              </w:rPr>
              <w:t xml:space="preserve"> </w:t>
            </w:r>
            <w:r>
              <w:rPr>
                <w:b/>
                <w:color w:val="006FC0"/>
                <w:sz w:val="24"/>
              </w:rPr>
              <w:t>-</w:t>
            </w:r>
          </w:p>
        </w:tc>
      </w:tr>
      <w:tr w:rsidR="001C2253" w:rsidRPr="00166766" w14:paraId="3EFCED97" w14:textId="77777777" w:rsidTr="00E968D5">
        <w:trPr>
          <w:cantSplit/>
          <w:trHeight w:val="432"/>
        </w:trPr>
        <w:tc>
          <w:tcPr>
            <w:tcW w:w="10916" w:type="dxa"/>
            <w:gridSpan w:val="2"/>
          </w:tcPr>
          <w:p w14:paraId="5A991D11" w14:textId="77777777" w:rsidR="001C2253" w:rsidRPr="001C2253" w:rsidRDefault="001C2253" w:rsidP="00E968D5">
            <w:pPr>
              <w:rPr>
                <w:b/>
                <w:color w:val="006FC0"/>
                <w:sz w:val="24"/>
                <w:lang w:val="fr-FR"/>
              </w:rPr>
            </w:pPr>
            <w:r w:rsidRPr="001C2253">
              <w:rPr>
                <w:sz w:val="24"/>
                <w:lang w:val="fr-FR"/>
              </w:rPr>
              <w:t>Section</w:t>
            </w:r>
            <w:r w:rsidRPr="001C2253">
              <w:rPr>
                <w:spacing w:val="-3"/>
                <w:sz w:val="24"/>
                <w:lang w:val="fr-FR"/>
              </w:rPr>
              <w:t xml:space="preserve"> </w:t>
            </w:r>
            <w:r w:rsidRPr="001C2253">
              <w:rPr>
                <w:sz w:val="24"/>
                <w:lang w:val="fr-FR"/>
              </w:rPr>
              <w:t>1</w:t>
            </w:r>
            <w:r w:rsidRPr="001C2253">
              <w:rPr>
                <w:spacing w:val="-1"/>
                <w:sz w:val="24"/>
                <w:lang w:val="fr-FR"/>
              </w:rPr>
              <w:t xml:space="preserve"> </w:t>
            </w:r>
            <w:r w:rsidRPr="001C2253">
              <w:rPr>
                <w:sz w:val="24"/>
                <w:lang w:val="fr-FR"/>
              </w:rPr>
              <w:t>–le</w:t>
            </w:r>
            <w:r w:rsidRPr="001C2253">
              <w:rPr>
                <w:spacing w:val="-2"/>
                <w:sz w:val="24"/>
                <w:lang w:val="fr-FR"/>
              </w:rPr>
              <w:t xml:space="preserve"> </w:t>
            </w:r>
            <w:r w:rsidRPr="001C2253">
              <w:rPr>
                <w:sz w:val="24"/>
                <w:lang w:val="fr-FR"/>
              </w:rPr>
              <w:t>capital</w:t>
            </w:r>
            <w:r w:rsidRPr="001C2253">
              <w:rPr>
                <w:spacing w:val="-2"/>
                <w:sz w:val="24"/>
                <w:lang w:val="fr-FR"/>
              </w:rPr>
              <w:t xml:space="preserve"> </w:t>
            </w:r>
            <w:r w:rsidRPr="001C2253">
              <w:rPr>
                <w:sz w:val="24"/>
                <w:lang w:val="fr-FR"/>
              </w:rPr>
              <w:t>client</w:t>
            </w:r>
            <w:r w:rsidRPr="001C2253">
              <w:rPr>
                <w:spacing w:val="-3"/>
                <w:sz w:val="24"/>
                <w:lang w:val="fr-FR"/>
              </w:rPr>
              <w:t xml:space="preserve"> </w:t>
            </w:r>
            <w:r w:rsidRPr="001C2253">
              <w:rPr>
                <w:sz w:val="24"/>
                <w:lang w:val="fr-FR"/>
              </w:rPr>
              <w:t>et</w:t>
            </w:r>
            <w:r w:rsidRPr="001C2253">
              <w:rPr>
                <w:spacing w:val="-6"/>
                <w:sz w:val="24"/>
                <w:lang w:val="fr-FR"/>
              </w:rPr>
              <w:t xml:space="preserve"> </w:t>
            </w:r>
            <w:r w:rsidRPr="001C2253">
              <w:rPr>
                <w:sz w:val="24"/>
                <w:lang w:val="fr-FR"/>
              </w:rPr>
              <w:t>le</w:t>
            </w:r>
            <w:r w:rsidRPr="001C2253">
              <w:rPr>
                <w:spacing w:val="-2"/>
                <w:sz w:val="24"/>
                <w:lang w:val="fr-FR"/>
              </w:rPr>
              <w:t xml:space="preserve"> </w:t>
            </w:r>
            <w:r w:rsidRPr="001C2253">
              <w:rPr>
                <w:sz w:val="24"/>
                <w:lang w:val="fr-FR"/>
              </w:rPr>
              <w:t>capital</w:t>
            </w:r>
            <w:r w:rsidRPr="001C2253">
              <w:rPr>
                <w:spacing w:val="-2"/>
                <w:sz w:val="24"/>
                <w:lang w:val="fr-FR"/>
              </w:rPr>
              <w:t xml:space="preserve"> </w:t>
            </w:r>
            <w:r w:rsidRPr="001C2253">
              <w:rPr>
                <w:sz w:val="24"/>
                <w:lang w:val="fr-FR"/>
              </w:rPr>
              <w:t>humain</w:t>
            </w:r>
          </w:p>
        </w:tc>
      </w:tr>
      <w:tr w:rsidR="001C2253" w:rsidRPr="00166766" w14:paraId="3FA44F18" w14:textId="77777777" w:rsidTr="00E968D5">
        <w:trPr>
          <w:cantSplit/>
          <w:trHeight w:val="432"/>
        </w:trPr>
        <w:tc>
          <w:tcPr>
            <w:tcW w:w="10916" w:type="dxa"/>
            <w:gridSpan w:val="2"/>
          </w:tcPr>
          <w:p w14:paraId="0833A096" w14:textId="77777777" w:rsidR="001C2253" w:rsidRPr="001C2253" w:rsidRDefault="001C2253" w:rsidP="00E968D5">
            <w:pPr>
              <w:rPr>
                <w:sz w:val="24"/>
                <w:lang w:val="fr-FR"/>
              </w:rPr>
            </w:pPr>
            <w:r w:rsidRPr="001C2253">
              <w:rPr>
                <w:sz w:val="24"/>
                <w:lang w:val="fr-FR"/>
              </w:rPr>
              <w:t>Section</w:t>
            </w:r>
            <w:r w:rsidRPr="001C2253">
              <w:rPr>
                <w:spacing w:val="-3"/>
                <w:sz w:val="24"/>
                <w:lang w:val="fr-FR"/>
              </w:rPr>
              <w:t xml:space="preserve"> </w:t>
            </w:r>
            <w:r w:rsidRPr="001C2253">
              <w:rPr>
                <w:sz w:val="24"/>
                <w:lang w:val="fr-FR"/>
              </w:rPr>
              <w:t>2</w:t>
            </w:r>
            <w:r w:rsidRPr="001C2253">
              <w:rPr>
                <w:spacing w:val="-1"/>
                <w:sz w:val="24"/>
                <w:lang w:val="fr-FR"/>
              </w:rPr>
              <w:t xml:space="preserve"> </w:t>
            </w:r>
            <w:r w:rsidRPr="001C2253">
              <w:rPr>
                <w:sz w:val="24"/>
                <w:lang w:val="fr-FR"/>
              </w:rPr>
              <w:t>–</w:t>
            </w:r>
            <w:r w:rsidRPr="001C2253">
              <w:rPr>
                <w:spacing w:val="-2"/>
                <w:sz w:val="24"/>
                <w:lang w:val="fr-FR"/>
              </w:rPr>
              <w:t xml:space="preserve"> </w:t>
            </w:r>
            <w:r w:rsidRPr="001C2253">
              <w:rPr>
                <w:sz w:val="24"/>
                <w:lang w:val="fr-FR"/>
              </w:rPr>
              <w:t>le</w:t>
            </w:r>
            <w:r w:rsidRPr="001C2253">
              <w:rPr>
                <w:spacing w:val="-1"/>
                <w:sz w:val="24"/>
                <w:lang w:val="fr-FR"/>
              </w:rPr>
              <w:t xml:space="preserve"> </w:t>
            </w:r>
            <w:r w:rsidRPr="001C2253">
              <w:rPr>
                <w:sz w:val="24"/>
                <w:lang w:val="fr-FR"/>
              </w:rPr>
              <w:t>capital</w:t>
            </w:r>
            <w:r w:rsidRPr="001C2253">
              <w:rPr>
                <w:spacing w:val="-1"/>
                <w:sz w:val="24"/>
                <w:lang w:val="fr-FR"/>
              </w:rPr>
              <w:t xml:space="preserve"> </w:t>
            </w:r>
            <w:r w:rsidRPr="001C2253">
              <w:rPr>
                <w:sz w:val="24"/>
                <w:lang w:val="fr-FR"/>
              </w:rPr>
              <w:t>organisationnel</w:t>
            </w:r>
            <w:r w:rsidRPr="001C2253">
              <w:rPr>
                <w:spacing w:val="-1"/>
                <w:sz w:val="24"/>
                <w:lang w:val="fr-FR"/>
              </w:rPr>
              <w:t xml:space="preserve"> </w:t>
            </w:r>
            <w:r w:rsidRPr="001C2253">
              <w:rPr>
                <w:sz w:val="24"/>
                <w:lang w:val="fr-FR"/>
              </w:rPr>
              <w:t>ou</w:t>
            </w:r>
            <w:r w:rsidRPr="001C2253">
              <w:rPr>
                <w:spacing w:val="-3"/>
                <w:sz w:val="24"/>
                <w:lang w:val="fr-FR"/>
              </w:rPr>
              <w:t xml:space="preserve"> </w:t>
            </w:r>
            <w:r w:rsidRPr="001C2253">
              <w:rPr>
                <w:sz w:val="24"/>
                <w:lang w:val="fr-FR"/>
              </w:rPr>
              <w:t>l’approche</w:t>
            </w:r>
            <w:r w:rsidRPr="001C2253">
              <w:rPr>
                <w:spacing w:val="-1"/>
                <w:sz w:val="24"/>
                <w:lang w:val="fr-FR"/>
              </w:rPr>
              <w:t xml:space="preserve"> </w:t>
            </w:r>
            <w:r w:rsidRPr="001C2253">
              <w:rPr>
                <w:sz w:val="24"/>
                <w:lang w:val="fr-FR"/>
              </w:rPr>
              <w:t>processus</w:t>
            </w:r>
          </w:p>
        </w:tc>
      </w:tr>
      <w:tr w:rsidR="001C2253" w:rsidRPr="00166766" w14:paraId="158E10F5" w14:textId="77777777" w:rsidTr="00E968D5">
        <w:trPr>
          <w:cantSplit/>
          <w:trHeight w:val="432"/>
        </w:trPr>
        <w:tc>
          <w:tcPr>
            <w:tcW w:w="10916" w:type="dxa"/>
            <w:gridSpan w:val="2"/>
          </w:tcPr>
          <w:p w14:paraId="1D7B12D4" w14:textId="77777777" w:rsidR="001C2253" w:rsidRPr="001C2253" w:rsidRDefault="001C2253" w:rsidP="00E968D5">
            <w:pPr>
              <w:rPr>
                <w:sz w:val="24"/>
                <w:lang w:val="fr-FR"/>
              </w:rPr>
            </w:pPr>
            <w:r w:rsidRPr="001C2253">
              <w:rPr>
                <w:sz w:val="24"/>
                <w:lang w:val="fr-FR"/>
              </w:rPr>
              <w:t>Section</w:t>
            </w:r>
            <w:r w:rsidRPr="001C2253">
              <w:rPr>
                <w:spacing w:val="-3"/>
                <w:sz w:val="24"/>
                <w:lang w:val="fr-FR"/>
              </w:rPr>
              <w:t xml:space="preserve"> </w:t>
            </w:r>
            <w:r w:rsidRPr="001C2253">
              <w:rPr>
                <w:sz w:val="24"/>
                <w:lang w:val="fr-FR"/>
              </w:rPr>
              <w:t>3</w:t>
            </w:r>
            <w:r w:rsidRPr="001C2253">
              <w:rPr>
                <w:spacing w:val="-1"/>
                <w:sz w:val="24"/>
                <w:lang w:val="fr-FR"/>
              </w:rPr>
              <w:t xml:space="preserve"> </w:t>
            </w:r>
            <w:r w:rsidRPr="001C2253">
              <w:rPr>
                <w:sz w:val="24"/>
                <w:lang w:val="fr-FR"/>
              </w:rPr>
              <w:t>–</w:t>
            </w:r>
            <w:r w:rsidRPr="001C2253">
              <w:rPr>
                <w:spacing w:val="-2"/>
                <w:sz w:val="24"/>
                <w:lang w:val="fr-FR"/>
              </w:rPr>
              <w:t xml:space="preserve"> </w:t>
            </w:r>
            <w:r w:rsidRPr="001C2253">
              <w:rPr>
                <w:sz w:val="24"/>
                <w:lang w:val="fr-FR"/>
              </w:rPr>
              <w:t>la</w:t>
            </w:r>
            <w:r w:rsidRPr="001C2253">
              <w:rPr>
                <w:spacing w:val="-1"/>
                <w:sz w:val="24"/>
                <w:lang w:val="fr-FR"/>
              </w:rPr>
              <w:t xml:space="preserve"> </w:t>
            </w:r>
            <w:r w:rsidRPr="001C2253">
              <w:rPr>
                <w:sz w:val="24"/>
                <w:lang w:val="fr-FR"/>
              </w:rPr>
              <w:t>capital</w:t>
            </w:r>
            <w:r w:rsidRPr="001C2253">
              <w:rPr>
                <w:spacing w:val="56"/>
                <w:sz w:val="24"/>
                <w:lang w:val="fr-FR"/>
              </w:rPr>
              <w:t xml:space="preserve"> </w:t>
            </w:r>
            <w:r w:rsidRPr="001C2253">
              <w:rPr>
                <w:sz w:val="24"/>
                <w:lang w:val="fr-FR"/>
              </w:rPr>
              <w:t>innovation</w:t>
            </w:r>
            <w:r w:rsidRPr="001C2253">
              <w:rPr>
                <w:spacing w:val="-7"/>
                <w:sz w:val="24"/>
                <w:lang w:val="fr-FR"/>
              </w:rPr>
              <w:t xml:space="preserve"> </w:t>
            </w:r>
            <w:r w:rsidRPr="001C2253">
              <w:rPr>
                <w:sz w:val="24"/>
                <w:lang w:val="fr-FR"/>
              </w:rPr>
              <w:t>et</w:t>
            </w:r>
            <w:r w:rsidRPr="001C2253">
              <w:rPr>
                <w:spacing w:val="-2"/>
                <w:sz w:val="24"/>
                <w:lang w:val="fr-FR"/>
              </w:rPr>
              <w:t xml:space="preserve"> </w:t>
            </w:r>
            <w:r w:rsidRPr="001C2253">
              <w:rPr>
                <w:sz w:val="24"/>
                <w:lang w:val="fr-FR"/>
              </w:rPr>
              <w:t>le</w:t>
            </w:r>
            <w:r w:rsidRPr="001C2253">
              <w:rPr>
                <w:spacing w:val="-1"/>
                <w:sz w:val="24"/>
                <w:lang w:val="fr-FR"/>
              </w:rPr>
              <w:t xml:space="preserve"> </w:t>
            </w:r>
            <w:r w:rsidRPr="001C2253">
              <w:rPr>
                <w:sz w:val="24"/>
                <w:lang w:val="fr-FR"/>
              </w:rPr>
              <w:t>développement</w:t>
            </w:r>
            <w:r w:rsidRPr="001C2253">
              <w:rPr>
                <w:spacing w:val="-2"/>
                <w:sz w:val="24"/>
                <w:lang w:val="fr-FR"/>
              </w:rPr>
              <w:t xml:space="preserve"> </w:t>
            </w:r>
            <w:r w:rsidRPr="001C2253">
              <w:rPr>
                <w:sz w:val="24"/>
                <w:lang w:val="fr-FR"/>
              </w:rPr>
              <w:t>durable</w:t>
            </w:r>
          </w:p>
        </w:tc>
      </w:tr>
      <w:tr w:rsidR="001C2253" w:rsidRPr="00166766" w14:paraId="0F435CB4" w14:textId="77777777" w:rsidTr="00E968D5">
        <w:trPr>
          <w:cantSplit/>
          <w:trHeight w:val="432"/>
        </w:trPr>
        <w:tc>
          <w:tcPr>
            <w:tcW w:w="10916" w:type="dxa"/>
            <w:gridSpan w:val="2"/>
          </w:tcPr>
          <w:p w14:paraId="062D347D" w14:textId="77777777" w:rsidR="001C2253" w:rsidRPr="003705AC" w:rsidRDefault="001C2253" w:rsidP="00E968D5">
            <w:pPr>
              <w:rPr>
                <w:sz w:val="24"/>
                <w:lang w:val="fr-FR"/>
              </w:rPr>
            </w:pPr>
            <w:r w:rsidRPr="003705AC">
              <w:rPr>
                <w:b/>
                <w:color w:val="006FC0"/>
                <w:sz w:val="24"/>
                <w:lang w:val="fr-FR"/>
              </w:rPr>
              <w:t>CHAPITRE</w:t>
            </w:r>
            <w:r w:rsidRPr="003705AC">
              <w:rPr>
                <w:b/>
                <w:color w:val="006FC0"/>
                <w:spacing w:val="-2"/>
                <w:sz w:val="24"/>
                <w:lang w:val="fr-FR"/>
              </w:rPr>
              <w:t xml:space="preserve"> </w:t>
            </w:r>
            <w:r w:rsidRPr="003705AC">
              <w:rPr>
                <w:b/>
                <w:color w:val="006FC0"/>
                <w:sz w:val="24"/>
                <w:lang w:val="fr-FR"/>
              </w:rPr>
              <w:t>3</w:t>
            </w:r>
            <w:r w:rsidRPr="003705AC">
              <w:rPr>
                <w:b/>
                <w:color w:val="006FC0"/>
                <w:spacing w:val="-1"/>
                <w:sz w:val="24"/>
                <w:lang w:val="fr-FR"/>
              </w:rPr>
              <w:t xml:space="preserve"> </w:t>
            </w:r>
            <w:r w:rsidRPr="003705AC">
              <w:rPr>
                <w:b/>
                <w:color w:val="006FC0"/>
                <w:sz w:val="24"/>
                <w:lang w:val="fr-FR"/>
              </w:rPr>
              <w:t>:</w:t>
            </w:r>
            <w:r w:rsidRPr="003705AC">
              <w:rPr>
                <w:b/>
                <w:color w:val="006FC0"/>
                <w:spacing w:val="-1"/>
                <w:sz w:val="24"/>
                <w:lang w:val="fr-FR"/>
              </w:rPr>
              <w:t xml:space="preserve"> </w:t>
            </w:r>
            <w:r w:rsidRPr="003705AC">
              <w:rPr>
                <w:b/>
                <w:color w:val="006FC0"/>
                <w:sz w:val="24"/>
                <w:lang w:val="fr-FR"/>
              </w:rPr>
              <w:t>Les</w:t>
            </w:r>
            <w:r w:rsidRPr="003705AC">
              <w:rPr>
                <w:b/>
                <w:color w:val="006FC0"/>
                <w:spacing w:val="-4"/>
                <w:sz w:val="24"/>
                <w:lang w:val="fr-FR"/>
              </w:rPr>
              <w:t xml:space="preserve"> </w:t>
            </w:r>
            <w:r w:rsidRPr="003705AC">
              <w:rPr>
                <w:b/>
                <w:color w:val="006FC0"/>
                <w:sz w:val="24"/>
                <w:lang w:val="fr-FR"/>
              </w:rPr>
              <w:t>normes</w:t>
            </w:r>
            <w:r w:rsidRPr="003705AC">
              <w:rPr>
                <w:b/>
                <w:color w:val="006FC0"/>
                <w:spacing w:val="-3"/>
                <w:sz w:val="24"/>
                <w:lang w:val="fr-FR"/>
              </w:rPr>
              <w:t xml:space="preserve"> </w:t>
            </w:r>
            <w:r w:rsidRPr="003705AC">
              <w:rPr>
                <w:b/>
                <w:color w:val="006FC0"/>
                <w:sz w:val="24"/>
                <w:lang w:val="fr-FR"/>
              </w:rPr>
              <w:t>ISO</w:t>
            </w:r>
            <w:r w:rsidRPr="003705AC">
              <w:rPr>
                <w:b/>
                <w:color w:val="006FC0"/>
                <w:spacing w:val="-1"/>
                <w:sz w:val="24"/>
                <w:lang w:val="fr-FR"/>
              </w:rPr>
              <w:t xml:space="preserve"> </w:t>
            </w:r>
            <w:r w:rsidRPr="003705AC">
              <w:rPr>
                <w:b/>
                <w:color w:val="006FC0"/>
                <w:sz w:val="24"/>
                <w:lang w:val="fr-FR"/>
              </w:rPr>
              <w:t>et</w:t>
            </w:r>
            <w:r w:rsidRPr="003705AC">
              <w:rPr>
                <w:b/>
                <w:color w:val="006FC0"/>
                <w:spacing w:val="-2"/>
                <w:sz w:val="24"/>
                <w:lang w:val="fr-FR"/>
              </w:rPr>
              <w:t xml:space="preserve"> </w:t>
            </w:r>
            <w:r w:rsidRPr="003705AC">
              <w:rPr>
                <w:b/>
                <w:color w:val="006FC0"/>
                <w:sz w:val="24"/>
                <w:lang w:val="fr-FR"/>
              </w:rPr>
              <w:t>la</w:t>
            </w:r>
            <w:r w:rsidRPr="003705AC">
              <w:rPr>
                <w:b/>
                <w:color w:val="006FC0"/>
                <w:spacing w:val="-1"/>
                <w:sz w:val="24"/>
                <w:lang w:val="fr-FR"/>
              </w:rPr>
              <w:t xml:space="preserve"> </w:t>
            </w:r>
            <w:r w:rsidRPr="003705AC">
              <w:rPr>
                <w:b/>
                <w:color w:val="006FC0"/>
                <w:sz w:val="24"/>
                <w:lang w:val="fr-FR"/>
              </w:rPr>
              <w:t>certification</w:t>
            </w:r>
          </w:p>
        </w:tc>
      </w:tr>
      <w:tr w:rsidR="001C2253" w:rsidRPr="00544033" w14:paraId="3A4767C8" w14:textId="77777777" w:rsidTr="00E968D5">
        <w:trPr>
          <w:cantSplit/>
          <w:trHeight w:val="432"/>
        </w:trPr>
        <w:tc>
          <w:tcPr>
            <w:tcW w:w="10916" w:type="dxa"/>
            <w:gridSpan w:val="2"/>
          </w:tcPr>
          <w:p w14:paraId="26482F32" w14:textId="77777777" w:rsidR="001C2253" w:rsidRDefault="001C2253" w:rsidP="00E968D5">
            <w:pPr>
              <w:rPr>
                <w:b/>
                <w:color w:val="006FC0"/>
                <w:sz w:val="24"/>
              </w:rPr>
            </w:pPr>
            <w:r>
              <w:rPr>
                <w:b/>
                <w:color w:val="006FC0"/>
                <w:sz w:val="24"/>
              </w:rPr>
              <w:t>Introduction</w:t>
            </w:r>
            <w:r>
              <w:rPr>
                <w:b/>
                <w:color w:val="006FC0"/>
                <w:spacing w:val="-4"/>
                <w:sz w:val="24"/>
              </w:rPr>
              <w:t xml:space="preserve"> </w:t>
            </w:r>
            <w:r>
              <w:rPr>
                <w:b/>
                <w:color w:val="006FC0"/>
                <w:sz w:val="24"/>
              </w:rPr>
              <w:t>-</w:t>
            </w:r>
          </w:p>
        </w:tc>
      </w:tr>
      <w:tr w:rsidR="001C2253" w:rsidRPr="00166766" w14:paraId="26D2845D" w14:textId="77777777" w:rsidTr="00E968D5">
        <w:trPr>
          <w:cantSplit/>
          <w:trHeight w:val="432"/>
        </w:trPr>
        <w:tc>
          <w:tcPr>
            <w:tcW w:w="10916" w:type="dxa"/>
            <w:gridSpan w:val="2"/>
          </w:tcPr>
          <w:p w14:paraId="60653C98" w14:textId="77777777" w:rsidR="001C2253" w:rsidRPr="001C2253" w:rsidRDefault="001C2253" w:rsidP="00E968D5">
            <w:pPr>
              <w:rPr>
                <w:b/>
                <w:color w:val="006FC0"/>
                <w:sz w:val="24"/>
                <w:lang w:val="fr-FR"/>
              </w:rPr>
            </w:pPr>
            <w:r w:rsidRPr="001C2253">
              <w:rPr>
                <w:sz w:val="24"/>
                <w:lang w:val="fr-FR"/>
              </w:rPr>
              <w:t>Section</w:t>
            </w:r>
            <w:r w:rsidRPr="001C2253">
              <w:rPr>
                <w:spacing w:val="-3"/>
                <w:sz w:val="24"/>
                <w:lang w:val="fr-FR"/>
              </w:rPr>
              <w:t xml:space="preserve"> </w:t>
            </w:r>
            <w:r w:rsidRPr="001C2253">
              <w:rPr>
                <w:sz w:val="24"/>
                <w:lang w:val="fr-FR"/>
              </w:rPr>
              <w:t>1</w:t>
            </w:r>
            <w:r w:rsidRPr="001C2253">
              <w:rPr>
                <w:spacing w:val="-2"/>
                <w:sz w:val="24"/>
                <w:lang w:val="fr-FR"/>
              </w:rPr>
              <w:t xml:space="preserve"> </w:t>
            </w:r>
            <w:r w:rsidRPr="001C2253">
              <w:rPr>
                <w:sz w:val="24"/>
                <w:lang w:val="fr-FR"/>
              </w:rPr>
              <w:t>–</w:t>
            </w:r>
            <w:r w:rsidRPr="001C2253">
              <w:rPr>
                <w:spacing w:val="1"/>
                <w:sz w:val="24"/>
                <w:lang w:val="fr-FR"/>
              </w:rPr>
              <w:t xml:space="preserve"> </w:t>
            </w:r>
            <w:r w:rsidRPr="001C2253">
              <w:rPr>
                <w:sz w:val="24"/>
                <w:lang w:val="fr-FR"/>
              </w:rPr>
              <w:t>La</w:t>
            </w:r>
            <w:r w:rsidRPr="001C2253">
              <w:rPr>
                <w:spacing w:val="-1"/>
                <w:sz w:val="24"/>
                <w:lang w:val="fr-FR"/>
              </w:rPr>
              <w:t xml:space="preserve"> </w:t>
            </w:r>
            <w:r w:rsidRPr="001C2253">
              <w:rPr>
                <w:sz w:val="24"/>
                <w:lang w:val="fr-FR"/>
              </w:rPr>
              <w:t>normalisation</w:t>
            </w:r>
            <w:r w:rsidRPr="001C2253">
              <w:rPr>
                <w:spacing w:val="-3"/>
                <w:sz w:val="24"/>
                <w:lang w:val="fr-FR"/>
              </w:rPr>
              <w:t xml:space="preserve"> </w:t>
            </w:r>
            <w:r w:rsidRPr="001C2253">
              <w:rPr>
                <w:sz w:val="24"/>
                <w:lang w:val="fr-FR"/>
              </w:rPr>
              <w:t>et</w:t>
            </w:r>
            <w:r w:rsidRPr="001C2253">
              <w:rPr>
                <w:spacing w:val="-3"/>
                <w:sz w:val="24"/>
                <w:lang w:val="fr-FR"/>
              </w:rPr>
              <w:t xml:space="preserve"> </w:t>
            </w:r>
            <w:r w:rsidRPr="001C2253">
              <w:rPr>
                <w:sz w:val="24"/>
                <w:lang w:val="fr-FR"/>
              </w:rPr>
              <w:t>la</w:t>
            </w:r>
            <w:r w:rsidRPr="001C2253">
              <w:rPr>
                <w:spacing w:val="-5"/>
                <w:sz w:val="24"/>
                <w:lang w:val="fr-FR"/>
              </w:rPr>
              <w:t xml:space="preserve"> </w:t>
            </w:r>
            <w:r w:rsidRPr="001C2253">
              <w:rPr>
                <w:sz w:val="24"/>
                <w:lang w:val="fr-FR"/>
              </w:rPr>
              <w:t>certification</w:t>
            </w:r>
          </w:p>
        </w:tc>
      </w:tr>
      <w:tr w:rsidR="001C2253" w:rsidRPr="00166766" w14:paraId="4C4BE4A6" w14:textId="77777777" w:rsidTr="00E968D5">
        <w:trPr>
          <w:cantSplit/>
          <w:trHeight w:val="432"/>
        </w:trPr>
        <w:tc>
          <w:tcPr>
            <w:tcW w:w="10916" w:type="dxa"/>
            <w:gridSpan w:val="2"/>
          </w:tcPr>
          <w:p w14:paraId="752CA1E6" w14:textId="77777777" w:rsidR="001C2253" w:rsidRPr="001C2253" w:rsidRDefault="001C2253" w:rsidP="00E968D5">
            <w:pPr>
              <w:rPr>
                <w:sz w:val="24"/>
                <w:lang w:val="fr-FR"/>
              </w:rPr>
            </w:pPr>
            <w:r w:rsidRPr="001C2253">
              <w:rPr>
                <w:sz w:val="24"/>
                <w:lang w:val="fr-FR"/>
              </w:rPr>
              <w:t>Section</w:t>
            </w:r>
            <w:r w:rsidRPr="001C2253">
              <w:rPr>
                <w:spacing w:val="-2"/>
                <w:sz w:val="24"/>
                <w:lang w:val="fr-FR"/>
              </w:rPr>
              <w:t xml:space="preserve"> </w:t>
            </w:r>
            <w:r w:rsidRPr="001C2253">
              <w:rPr>
                <w:sz w:val="24"/>
                <w:lang w:val="fr-FR"/>
              </w:rPr>
              <w:t>2</w:t>
            </w:r>
            <w:r w:rsidRPr="001C2253">
              <w:rPr>
                <w:spacing w:val="-1"/>
                <w:sz w:val="24"/>
                <w:lang w:val="fr-FR"/>
              </w:rPr>
              <w:t xml:space="preserve"> </w:t>
            </w:r>
            <w:r w:rsidRPr="001C2253">
              <w:rPr>
                <w:sz w:val="24"/>
                <w:lang w:val="fr-FR"/>
              </w:rPr>
              <w:t>–</w:t>
            </w:r>
            <w:r w:rsidRPr="001C2253">
              <w:rPr>
                <w:spacing w:val="3"/>
                <w:sz w:val="24"/>
                <w:lang w:val="fr-FR"/>
              </w:rPr>
              <w:t xml:space="preserve"> </w:t>
            </w:r>
            <w:r w:rsidRPr="001C2253">
              <w:rPr>
                <w:sz w:val="24"/>
                <w:lang w:val="fr-FR"/>
              </w:rPr>
              <w:t>Les</w:t>
            </w:r>
            <w:r w:rsidRPr="001C2253">
              <w:rPr>
                <w:spacing w:val="-4"/>
                <w:sz w:val="24"/>
                <w:lang w:val="fr-FR"/>
              </w:rPr>
              <w:t xml:space="preserve"> </w:t>
            </w:r>
            <w:r w:rsidRPr="001C2253">
              <w:rPr>
                <w:sz w:val="24"/>
                <w:lang w:val="fr-FR"/>
              </w:rPr>
              <w:t>principes</w:t>
            </w:r>
            <w:r w:rsidRPr="001C2253">
              <w:rPr>
                <w:spacing w:val="-3"/>
                <w:sz w:val="24"/>
                <w:lang w:val="fr-FR"/>
              </w:rPr>
              <w:t xml:space="preserve"> </w:t>
            </w:r>
            <w:r w:rsidRPr="001C2253">
              <w:rPr>
                <w:sz w:val="24"/>
                <w:lang w:val="fr-FR"/>
              </w:rPr>
              <w:t>du</w:t>
            </w:r>
            <w:r w:rsidRPr="001C2253">
              <w:rPr>
                <w:spacing w:val="-2"/>
                <w:sz w:val="24"/>
                <w:lang w:val="fr-FR"/>
              </w:rPr>
              <w:t xml:space="preserve"> </w:t>
            </w:r>
            <w:r w:rsidRPr="001C2253">
              <w:rPr>
                <w:sz w:val="24"/>
                <w:lang w:val="fr-FR"/>
              </w:rPr>
              <w:t>management</w:t>
            </w:r>
            <w:r w:rsidRPr="001C2253">
              <w:rPr>
                <w:spacing w:val="-5"/>
                <w:sz w:val="24"/>
                <w:lang w:val="fr-FR"/>
              </w:rPr>
              <w:t xml:space="preserve"> </w:t>
            </w:r>
            <w:r w:rsidRPr="001C2253">
              <w:rPr>
                <w:sz w:val="24"/>
                <w:lang w:val="fr-FR"/>
              </w:rPr>
              <w:t>de</w:t>
            </w:r>
            <w:r w:rsidRPr="001C2253">
              <w:rPr>
                <w:spacing w:val="-1"/>
                <w:sz w:val="24"/>
                <w:lang w:val="fr-FR"/>
              </w:rPr>
              <w:t xml:space="preserve"> </w:t>
            </w:r>
            <w:r w:rsidRPr="001C2253">
              <w:rPr>
                <w:sz w:val="24"/>
                <w:lang w:val="fr-FR"/>
              </w:rPr>
              <w:t>la</w:t>
            </w:r>
            <w:r w:rsidRPr="001C2253">
              <w:rPr>
                <w:spacing w:val="-1"/>
                <w:sz w:val="24"/>
                <w:lang w:val="fr-FR"/>
              </w:rPr>
              <w:t xml:space="preserve"> </w:t>
            </w:r>
            <w:r w:rsidRPr="001C2253">
              <w:rPr>
                <w:sz w:val="24"/>
                <w:lang w:val="fr-FR"/>
              </w:rPr>
              <w:t>qualité</w:t>
            </w:r>
          </w:p>
        </w:tc>
      </w:tr>
      <w:tr w:rsidR="001C2253" w:rsidRPr="00166766" w14:paraId="1AC604B4" w14:textId="77777777" w:rsidTr="00E968D5">
        <w:trPr>
          <w:cantSplit/>
          <w:trHeight w:val="432"/>
        </w:trPr>
        <w:tc>
          <w:tcPr>
            <w:tcW w:w="10916" w:type="dxa"/>
            <w:gridSpan w:val="2"/>
          </w:tcPr>
          <w:p w14:paraId="168F83F5" w14:textId="77777777" w:rsidR="001C2253" w:rsidRPr="001C2253" w:rsidRDefault="001C2253" w:rsidP="00E968D5">
            <w:pPr>
              <w:rPr>
                <w:sz w:val="24"/>
                <w:lang w:val="fr-FR"/>
              </w:rPr>
            </w:pPr>
            <w:r w:rsidRPr="001C2253">
              <w:rPr>
                <w:sz w:val="24"/>
                <w:lang w:val="fr-FR"/>
              </w:rPr>
              <w:t>Section</w:t>
            </w:r>
            <w:r w:rsidRPr="001C2253">
              <w:rPr>
                <w:spacing w:val="-3"/>
                <w:sz w:val="24"/>
                <w:lang w:val="fr-FR"/>
              </w:rPr>
              <w:t xml:space="preserve"> </w:t>
            </w:r>
            <w:r w:rsidRPr="001C2253">
              <w:rPr>
                <w:sz w:val="24"/>
                <w:lang w:val="fr-FR"/>
              </w:rPr>
              <w:t>3</w:t>
            </w:r>
            <w:r w:rsidRPr="001C2253">
              <w:rPr>
                <w:spacing w:val="-1"/>
                <w:sz w:val="24"/>
                <w:lang w:val="fr-FR"/>
              </w:rPr>
              <w:t xml:space="preserve"> </w:t>
            </w:r>
            <w:r w:rsidRPr="001C2253">
              <w:rPr>
                <w:sz w:val="24"/>
                <w:lang w:val="fr-FR"/>
              </w:rPr>
              <w:t>–</w:t>
            </w:r>
            <w:r w:rsidRPr="001C2253">
              <w:rPr>
                <w:spacing w:val="2"/>
                <w:sz w:val="24"/>
                <w:lang w:val="fr-FR"/>
              </w:rPr>
              <w:t xml:space="preserve"> </w:t>
            </w:r>
            <w:r w:rsidRPr="001C2253">
              <w:rPr>
                <w:sz w:val="24"/>
                <w:lang w:val="fr-FR"/>
              </w:rPr>
              <w:t>Lecture</w:t>
            </w:r>
            <w:r w:rsidRPr="001C2253">
              <w:rPr>
                <w:spacing w:val="-1"/>
                <w:sz w:val="24"/>
                <w:lang w:val="fr-FR"/>
              </w:rPr>
              <w:t xml:space="preserve"> </w:t>
            </w:r>
            <w:r w:rsidRPr="001C2253">
              <w:rPr>
                <w:sz w:val="24"/>
                <w:lang w:val="fr-FR"/>
              </w:rPr>
              <w:t>et</w:t>
            </w:r>
            <w:r w:rsidRPr="001C2253">
              <w:rPr>
                <w:spacing w:val="-2"/>
                <w:sz w:val="24"/>
                <w:lang w:val="fr-FR"/>
              </w:rPr>
              <w:t xml:space="preserve"> </w:t>
            </w:r>
            <w:r w:rsidRPr="001C2253">
              <w:rPr>
                <w:sz w:val="24"/>
                <w:lang w:val="fr-FR"/>
              </w:rPr>
              <w:t>commentaires</w:t>
            </w:r>
            <w:r w:rsidRPr="001C2253">
              <w:rPr>
                <w:spacing w:val="-4"/>
                <w:sz w:val="24"/>
                <w:lang w:val="fr-FR"/>
              </w:rPr>
              <w:t xml:space="preserve"> </w:t>
            </w:r>
            <w:r w:rsidRPr="001C2253">
              <w:rPr>
                <w:sz w:val="24"/>
                <w:lang w:val="fr-FR"/>
              </w:rPr>
              <w:t>de</w:t>
            </w:r>
            <w:r w:rsidRPr="001C2253">
              <w:rPr>
                <w:spacing w:val="-5"/>
                <w:sz w:val="24"/>
                <w:lang w:val="fr-FR"/>
              </w:rPr>
              <w:t xml:space="preserve"> </w:t>
            </w:r>
            <w:r w:rsidRPr="001C2253">
              <w:rPr>
                <w:sz w:val="24"/>
                <w:lang w:val="fr-FR"/>
              </w:rPr>
              <w:t>la</w:t>
            </w:r>
            <w:r w:rsidRPr="001C2253">
              <w:rPr>
                <w:spacing w:val="-5"/>
                <w:sz w:val="24"/>
                <w:lang w:val="fr-FR"/>
              </w:rPr>
              <w:t xml:space="preserve"> </w:t>
            </w:r>
            <w:r w:rsidRPr="001C2253">
              <w:rPr>
                <w:sz w:val="24"/>
                <w:lang w:val="fr-FR"/>
              </w:rPr>
              <w:t>norme</w:t>
            </w:r>
            <w:r w:rsidRPr="001C2253">
              <w:rPr>
                <w:spacing w:val="-1"/>
                <w:sz w:val="24"/>
                <w:lang w:val="fr-FR"/>
              </w:rPr>
              <w:t xml:space="preserve"> </w:t>
            </w:r>
            <w:r w:rsidRPr="001C2253">
              <w:rPr>
                <w:sz w:val="24"/>
                <w:lang w:val="fr-FR"/>
              </w:rPr>
              <w:t>ISO9001(2015)</w:t>
            </w:r>
          </w:p>
        </w:tc>
      </w:tr>
      <w:tr w:rsidR="001C2253" w:rsidRPr="00544033" w14:paraId="11FC4EC0" w14:textId="77777777" w:rsidTr="00E968D5">
        <w:trPr>
          <w:cantSplit/>
          <w:trHeight w:val="432"/>
        </w:trPr>
        <w:tc>
          <w:tcPr>
            <w:tcW w:w="10916" w:type="dxa"/>
            <w:gridSpan w:val="2"/>
          </w:tcPr>
          <w:p w14:paraId="39AF37CC" w14:textId="77777777" w:rsidR="001C2253" w:rsidRDefault="001C2253" w:rsidP="00E968D5">
            <w:pPr>
              <w:rPr>
                <w:sz w:val="24"/>
              </w:rPr>
            </w:pPr>
            <w:r>
              <w:rPr>
                <w:sz w:val="24"/>
              </w:rPr>
              <w:lastRenderedPageBreak/>
              <w:t>Conclusion -</w:t>
            </w:r>
          </w:p>
        </w:tc>
      </w:tr>
      <w:tr w:rsidR="001C2253" w:rsidRPr="00166766" w14:paraId="499233FE" w14:textId="77777777" w:rsidTr="00E968D5">
        <w:trPr>
          <w:trHeight w:val="432"/>
        </w:trPr>
        <w:tc>
          <w:tcPr>
            <w:tcW w:w="10916" w:type="dxa"/>
            <w:gridSpan w:val="2"/>
          </w:tcPr>
          <w:p w14:paraId="1765D3B9"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Arial"/>
                <w:color w:val="002060"/>
                <w:lang w:val="fr-FR"/>
              </w:rPr>
              <w:t>Méthode d’évaluation et régime d’examens</w:t>
            </w:r>
          </w:p>
          <w:p w14:paraId="38782DFC" w14:textId="77777777" w:rsidR="001C2253" w:rsidRPr="00544033" w:rsidRDefault="001C2253" w:rsidP="00E968D5">
            <w:pPr>
              <w:ind w:left="429"/>
              <w:contextualSpacing/>
              <w:rPr>
                <w:rFonts w:ascii="Cambria" w:eastAsia="Times New Roman" w:hAnsi="Cambria" w:cs="Arial"/>
                <w:bCs/>
                <w:i/>
                <w:color w:val="002060"/>
                <w:lang w:val="fr-FR" w:eastAsia="fr-FR"/>
              </w:rPr>
            </w:pPr>
            <w:r w:rsidRPr="00544033">
              <w:rPr>
                <w:rFonts w:ascii="Cambria" w:eastAsia="Calibri" w:hAnsi="Cambria" w:cs="Calibri"/>
                <w:b/>
                <w:bCs/>
                <w:color w:val="002060"/>
                <w:lang w:val="fr-FR"/>
              </w:rPr>
              <w:t xml:space="preserve">REGIME MIXTE : </w:t>
            </w:r>
            <w:r w:rsidRPr="00544033">
              <w:rPr>
                <w:rFonts w:ascii="Cambria" w:eastAsia="Times New Roman" w:hAnsi="Cambria" w:cs="Arial"/>
                <w:bCs/>
                <w:i/>
                <w:color w:val="002060"/>
                <w:lang w:val="fr-FR" w:eastAsia="fr-FR"/>
              </w:rPr>
              <w:t>La note d’évaluation de l’étudiant :</w:t>
            </w:r>
          </w:p>
          <w:p w14:paraId="7588E4DA" w14:textId="77777777" w:rsidR="001C2253" w:rsidRPr="00544033" w:rsidRDefault="001C2253"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70% note à l’examen écrit </w:t>
            </w:r>
          </w:p>
          <w:p w14:paraId="1FC063E7" w14:textId="77777777" w:rsidR="001C2253" w:rsidRPr="00544033" w:rsidRDefault="001C2253"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+ 30% notes de TD (exposés, participation, assiduité, etc.)  </w:t>
            </w:r>
          </w:p>
          <w:p w14:paraId="32C54D31" w14:textId="77777777" w:rsidR="001C2253" w:rsidRPr="00544033" w:rsidRDefault="001C2253" w:rsidP="00E968D5">
            <w:pPr>
              <w:rPr>
                <w:rFonts w:ascii="Cambria" w:eastAsia="Calibri" w:hAnsi="Cambria" w:cs="Calibri"/>
                <w:color w:val="002060"/>
                <w:lang w:val="fr-FR"/>
              </w:rPr>
            </w:pPr>
          </w:p>
          <w:p w14:paraId="562F1416"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CONTROLE CONTINU :</w:t>
            </w:r>
            <w:r w:rsidRPr="00544033">
              <w:rPr>
                <w:rFonts w:ascii="Cambria" w:eastAsia="Calibri" w:hAnsi="Cambria" w:cs="Calibri"/>
                <w:color w:val="002060"/>
                <w:lang w:val="fr-FR"/>
              </w:rPr>
              <w:t xml:space="preserve"> Il représente 30% de la note finale. Il se compose de la moyenne des notes suivantes :</w:t>
            </w:r>
          </w:p>
          <w:p w14:paraId="67226E2D"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les travaux à rendre par les étudiants. </w:t>
            </w:r>
          </w:p>
          <w:p w14:paraId="2EE99A8D"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un projet académique à élaborer par des groupes d’étudiants et à présenter oralement en classe. </w:t>
            </w:r>
          </w:p>
          <w:p w14:paraId="52DAE3C5"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Note de participation et d’assiduité en classe. Celle-ci est principalement accordée en fonction de la pertinence de la participation aux activités pédagogiques.</w:t>
            </w:r>
          </w:p>
          <w:p w14:paraId="3260E086"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EXAMEN FINAL :</w:t>
            </w:r>
            <w:r w:rsidRPr="00544033">
              <w:rPr>
                <w:rFonts w:ascii="Cambria" w:eastAsia="Calibri" w:hAnsi="Cambria" w:cs="Calibri"/>
                <w:color w:val="002060"/>
                <w:lang w:val="fr-FR"/>
              </w:rPr>
              <w:t xml:space="preserve"> Il représente 70% de la note finale. Il prendra la forme d’un examen sur table.</w:t>
            </w:r>
          </w:p>
        </w:tc>
      </w:tr>
      <w:tr w:rsidR="001C2253" w:rsidRPr="00166766" w14:paraId="7778C46A" w14:textId="77777777" w:rsidTr="00E968D5">
        <w:trPr>
          <w:trHeight w:val="432"/>
        </w:trPr>
        <w:tc>
          <w:tcPr>
            <w:tcW w:w="10916" w:type="dxa"/>
            <w:gridSpan w:val="2"/>
          </w:tcPr>
          <w:p w14:paraId="08E183C6"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Profil du formateur</w:t>
            </w:r>
          </w:p>
          <w:p w14:paraId="4E88F701" w14:textId="77777777" w:rsidR="001C2253" w:rsidRPr="00544033" w:rsidRDefault="001C2253" w:rsidP="00E968D5">
            <w:pPr>
              <w:rPr>
                <w:rFonts w:ascii="Cambria" w:eastAsia="Calibri" w:hAnsi="Cambria" w:cs="Calibri"/>
                <w:color w:val="002060"/>
                <w:lang w:val="fr-FR"/>
              </w:rPr>
            </w:pPr>
            <w:r w:rsidRPr="00544033">
              <w:rPr>
                <w:rFonts w:ascii="Cambria" w:eastAsia="Calibri" w:hAnsi="Cambria" w:cs="Calibri"/>
                <w:color w:val="002060"/>
                <w:lang w:val="fr-FR"/>
              </w:rPr>
              <w:t>Spécialiste</w:t>
            </w:r>
            <w:r>
              <w:rPr>
                <w:rFonts w:ascii="Cambria" w:eastAsia="Calibri" w:hAnsi="Cambria" w:cs="Calibri"/>
                <w:color w:val="002060"/>
                <w:lang w:val="fr-FR"/>
              </w:rPr>
              <w:t xml:space="preserve"> du management</w:t>
            </w:r>
          </w:p>
        </w:tc>
      </w:tr>
      <w:tr w:rsidR="001C2253" w:rsidRPr="00166766" w14:paraId="224819EF" w14:textId="77777777" w:rsidTr="00E968D5">
        <w:trPr>
          <w:trHeight w:val="432"/>
        </w:trPr>
        <w:tc>
          <w:tcPr>
            <w:tcW w:w="10916" w:type="dxa"/>
            <w:gridSpan w:val="2"/>
          </w:tcPr>
          <w:p w14:paraId="6F141BA7" w14:textId="77777777" w:rsidR="001C2253" w:rsidRPr="00544033" w:rsidRDefault="001C2253" w:rsidP="00E968D5">
            <w:pPr>
              <w:rPr>
                <w:rFonts w:ascii="Cambria" w:eastAsia="Calibri" w:hAnsi="Cambria" w:cs="Calibri"/>
                <w:b/>
                <w:bCs/>
                <w:color w:val="002060"/>
                <w:lang w:val="fr-FR"/>
              </w:rPr>
            </w:pPr>
          </w:p>
          <w:p w14:paraId="7175CD53"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Références Bibliographiques</w:t>
            </w:r>
          </w:p>
          <w:p w14:paraId="4F52EC80" w14:textId="77777777" w:rsidR="001C2253" w:rsidRDefault="001C2253" w:rsidP="00FA7B11">
            <w:pPr>
              <w:pStyle w:val="TableParagraph"/>
              <w:numPr>
                <w:ilvl w:val="0"/>
                <w:numId w:val="58"/>
              </w:numPr>
              <w:tabs>
                <w:tab w:val="left" w:pos="-1"/>
                <w:tab w:val="left" w:pos="0"/>
              </w:tabs>
              <w:suppressAutoHyphens/>
              <w:ind w:right="198"/>
            </w:pPr>
            <w:r w:rsidRPr="001C2253">
              <w:t>Alain-Michel</w:t>
            </w:r>
            <w:r w:rsidRPr="001C2253">
              <w:rPr>
                <w:spacing w:val="4"/>
              </w:rPr>
              <w:t xml:space="preserve"> </w:t>
            </w:r>
            <w:r w:rsidRPr="001C2253">
              <w:t>Chauvel</w:t>
            </w:r>
            <w:r w:rsidRPr="001C2253">
              <w:rPr>
                <w:spacing w:val="5"/>
              </w:rPr>
              <w:t xml:space="preserve"> </w:t>
            </w:r>
            <w:r w:rsidRPr="001C2253">
              <w:t>«</w:t>
            </w:r>
            <w:r w:rsidRPr="001C2253">
              <w:rPr>
                <w:spacing w:val="8"/>
              </w:rPr>
              <w:t xml:space="preserve"> </w:t>
            </w:r>
            <w:r w:rsidRPr="001C2253">
              <w:t>Au-delà</w:t>
            </w:r>
            <w:r w:rsidRPr="001C2253">
              <w:rPr>
                <w:spacing w:val="5"/>
              </w:rPr>
              <w:t xml:space="preserve"> </w:t>
            </w:r>
            <w:r w:rsidRPr="001C2253">
              <w:t>de</w:t>
            </w:r>
            <w:r w:rsidRPr="001C2253">
              <w:rPr>
                <w:spacing w:val="5"/>
              </w:rPr>
              <w:t xml:space="preserve"> </w:t>
            </w:r>
            <w:r w:rsidRPr="001C2253">
              <w:t>la</w:t>
            </w:r>
            <w:r w:rsidRPr="001C2253">
              <w:rPr>
                <w:spacing w:val="4"/>
              </w:rPr>
              <w:t xml:space="preserve"> </w:t>
            </w:r>
            <w:r w:rsidRPr="001C2253">
              <w:t>certification</w:t>
            </w:r>
            <w:r w:rsidRPr="001C2253">
              <w:rPr>
                <w:spacing w:val="12"/>
              </w:rPr>
              <w:t xml:space="preserve"> </w:t>
            </w:r>
            <w:r w:rsidRPr="001C2253">
              <w:t>-</w:t>
            </w:r>
            <w:r w:rsidRPr="001C2253">
              <w:rPr>
                <w:spacing w:val="5"/>
              </w:rPr>
              <w:t xml:space="preserve"> </w:t>
            </w:r>
            <w:r w:rsidRPr="001C2253">
              <w:t>De</w:t>
            </w:r>
            <w:r w:rsidRPr="001C2253">
              <w:rPr>
                <w:spacing w:val="5"/>
              </w:rPr>
              <w:t xml:space="preserve"> </w:t>
            </w:r>
            <w:r w:rsidRPr="001C2253">
              <w:t>la</w:t>
            </w:r>
            <w:r w:rsidRPr="001C2253">
              <w:rPr>
                <w:spacing w:val="4"/>
              </w:rPr>
              <w:t xml:space="preserve"> </w:t>
            </w:r>
            <w:r w:rsidRPr="001C2253">
              <w:t>conformité</w:t>
            </w:r>
            <w:r w:rsidRPr="001C2253">
              <w:rPr>
                <w:spacing w:val="5"/>
              </w:rPr>
              <w:t xml:space="preserve"> </w:t>
            </w:r>
            <w:r w:rsidRPr="001C2253">
              <w:t>à</w:t>
            </w:r>
            <w:r w:rsidRPr="001C2253">
              <w:rPr>
                <w:spacing w:val="5"/>
              </w:rPr>
              <w:t xml:space="preserve"> </w:t>
            </w:r>
            <w:r w:rsidRPr="001C2253">
              <w:t>la</w:t>
            </w:r>
            <w:r w:rsidRPr="001C2253">
              <w:rPr>
                <w:spacing w:val="5"/>
              </w:rPr>
              <w:t xml:space="preserve"> </w:t>
            </w:r>
            <w:r w:rsidRPr="001C2253">
              <w:t>performance</w:t>
            </w:r>
            <w:r w:rsidRPr="001C2253">
              <w:rPr>
                <w:spacing w:val="5"/>
              </w:rPr>
              <w:t xml:space="preserve"> </w:t>
            </w:r>
            <w:r w:rsidRPr="001C2253">
              <w:t>»</w:t>
            </w:r>
            <w:r w:rsidRPr="001C2253">
              <w:rPr>
                <w:spacing w:val="-52"/>
              </w:rPr>
              <w:t xml:space="preserve"> </w:t>
            </w:r>
            <w:r w:rsidRPr="001C2253">
              <w:t>(Editions</w:t>
            </w:r>
            <w:r w:rsidRPr="001C2253">
              <w:rPr>
                <w:spacing w:val="-2"/>
              </w:rPr>
              <w:t xml:space="preserve"> </w:t>
            </w:r>
            <w:r w:rsidRPr="001C2253">
              <w:t>d'Organisation,</w:t>
            </w:r>
            <w:r w:rsidRPr="001C2253">
              <w:rPr>
                <w:spacing w:val="1"/>
              </w:rPr>
              <w:t xml:space="preserve"> </w:t>
            </w:r>
            <w:r w:rsidRPr="001C2253">
              <w:t>2002).</w:t>
            </w:r>
          </w:p>
          <w:p w14:paraId="3B47D460" w14:textId="77777777" w:rsidR="001C2253" w:rsidRDefault="001C2253" w:rsidP="00FA7B11">
            <w:pPr>
              <w:pStyle w:val="TableParagraph"/>
              <w:numPr>
                <w:ilvl w:val="0"/>
                <w:numId w:val="58"/>
              </w:numPr>
              <w:tabs>
                <w:tab w:val="left" w:pos="643"/>
                <w:tab w:val="left" w:pos="644"/>
              </w:tabs>
              <w:suppressAutoHyphens/>
              <w:ind w:left="644" w:right="200"/>
            </w:pPr>
            <w:r w:rsidRPr="003705AC">
              <w:t>Claude-Yves</w:t>
            </w:r>
            <w:r w:rsidRPr="003705AC">
              <w:rPr>
                <w:spacing w:val="9"/>
              </w:rPr>
              <w:t xml:space="preserve"> </w:t>
            </w:r>
            <w:r w:rsidRPr="003705AC">
              <w:t>Bernard</w:t>
            </w:r>
            <w:r w:rsidRPr="003705AC">
              <w:rPr>
                <w:spacing w:val="8"/>
              </w:rPr>
              <w:t xml:space="preserve"> </w:t>
            </w:r>
            <w:r w:rsidRPr="003705AC">
              <w:t>:</w:t>
            </w:r>
            <w:r w:rsidRPr="003705AC">
              <w:rPr>
                <w:spacing w:val="9"/>
              </w:rPr>
              <w:t xml:space="preserve"> </w:t>
            </w:r>
            <w:r w:rsidRPr="003705AC">
              <w:t>Le</w:t>
            </w:r>
            <w:r w:rsidRPr="003705AC">
              <w:rPr>
                <w:spacing w:val="5"/>
              </w:rPr>
              <w:t xml:space="preserve"> </w:t>
            </w:r>
            <w:r w:rsidRPr="003705AC">
              <w:t>management</w:t>
            </w:r>
            <w:r w:rsidRPr="003705AC">
              <w:rPr>
                <w:spacing w:val="5"/>
              </w:rPr>
              <w:t xml:space="preserve"> </w:t>
            </w:r>
            <w:r w:rsidRPr="003705AC">
              <w:t>par</w:t>
            </w:r>
            <w:r w:rsidRPr="003705AC">
              <w:rPr>
                <w:spacing w:val="5"/>
              </w:rPr>
              <w:t xml:space="preserve"> </w:t>
            </w:r>
            <w:r w:rsidRPr="003705AC">
              <w:t>la</w:t>
            </w:r>
            <w:r w:rsidRPr="003705AC">
              <w:rPr>
                <w:spacing w:val="5"/>
              </w:rPr>
              <w:t xml:space="preserve"> </w:t>
            </w:r>
            <w:r w:rsidRPr="003705AC">
              <w:t>qualité</w:t>
            </w:r>
            <w:r w:rsidRPr="003705AC">
              <w:rPr>
                <w:spacing w:val="9"/>
              </w:rPr>
              <w:t xml:space="preserve"> </w:t>
            </w:r>
            <w:r w:rsidRPr="003705AC">
              <w:t>totale</w:t>
            </w:r>
            <w:r w:rsidRPr="003705AC">
              <w:rPr>
                <w:spacing w:val="13"/>
              </w:rPr>
              <w:t xml:space="preserve"> </w:t>
            </w:r>
            <w:proofErr w:type="gramStart"/>
            <w:r w:rsidRPr="003705AC">
              <w:t>–«</w:t>
            </w:r>
            <w:proofErr w:type="gramEnd"/>
            <w:r w:rsidRPr="003705AC">
              <w:rPr>
                <w:spacing w:val="20"/>
              </w:rPr>
              <w:t xml:space="preserve"> </w:t>
            </w:r>
            <w:r w:rsidRPr="003705AC">
              <w:t>L'excellence</w:t>
            </w:r>
            <w:r w:rsidRPr="003705AC">
              <w:rPr>
                <w:spacing w:val="5"/>
              </w:rPr>
              <w:t xml:space="preserve"> </w:t>
            </w:r>
            <w:r w:rsidRPr="003705AC">
              <w:t>en</w:t>
            </w:r>
            <w:r w:rsidRPr="003705AC">
              <w:rPr>
                <w:spacing w:val="8"/>
              </w:rPr>
              <w:t xml:space="preserve"> </w:t>
            </w:r>
            <w:r w:rsidRPr="003705AC">
              <w:t>efficacité</w:t>
            </w:r>
            <w:r w:rsidRPr="003705AC">
              <w:rPr>
                <w:spacing w:val="-52"/>
              </w:rPr>
              <w:t xml:space="preserve"> </w:t>
            </w:r>
            <w:r w:rsidRPr="003705AC">
              <w:t>et</w:t>
            </w:r>
            <w:r w:rsidRPr="003705AC">
              <w:rPr>
                <w:spacing w:val="-2"/>
              </w:rPr>
              <w:t xml:space="preserve"> </w:t>
            </w:r>
            <w:r w:rsidRPr="003705AC">
              <w:t>en</w:t>
            </w:r>
            <w:r w:rsidRPr="003705AC">
              <w:rPr>
                <w:spacing w:val="2"/>
              </w:rPr>
              <w:t xml:space="preserve"> </w:t>
            </w:r>
            <w:r w:rsidRPr="003705AC">
              <w:t>efficience</w:t>
            </w:r>
            <w:r w:rsidRPr="003705AC">
              <w:rPr>
                <w:spacing w:val="-1"/>
              </w:rPr>
              <w:t xml:space="preserve"> </w:t>
            </w:r>
            <w:r w:rsidRPr="003705AC">
              <w:t>opérationnelles</w:t>
            </w:r>
            <w:r w:rsidRPr="003705AC">
              <w:rPr>
                <w:spacing w:val="-2"/>
              </w:rPr>
              <w:t xml:space="preserve"> </w:t>
            </w:r>
            <w:r w:rsidRPr="003705AC">
              <w:t>»</w:t>
            </w:r>
            <w:r w:rsidRPr="003705AC">
              <w:rPr>
                <w:spacing w:val="2"/>
              </w:rPr>
              <w:t xml:space="preserve"> </w:t>
            </w:r>
            <w:r w:rsidRPr="003705AC">
              <w:t>;</w:t>
            </w:r>
            <w:r w:rsidRPr="003705AC">
              <w:rPr>
                <w:spacing w:val="-1"/>
              </w:rPr>
              <w:t xml:space="preserve"> </w:t>
            </w:r>
            <w:r w:rsidRPr="003705AC">
              <w:t>(Afnor, 2000)</w:t>
            </w:r>
          </w:p>
          <w:p w14:paraId="4DAB339A" w14:textId="77777777" w:rsidR="001C2253" w:rsidRDefault="001C2253" w:rsidP="00FA7B11">
            <w:pPr>
              <w:pStyle w:val="TableParagraph"/>
              <w:numPr>
                <w:ilvl w:val="0"/>
                <w:numId w:val="58"/>
              </w:numPr>
              <w:tabs>
                <w:tab w:val="left" w:pos="643"/>
                <w:tab w:val="left" w:pos="644"/>
              </w:tabs>
              <w:suppressAutoHyphens/>
              <w:spacing w:line="252" w:lineRule="exact"/>
              <w:ind w:left="644"/>
            </w:pPr>
            <w:r w:rsidRPr="003705AC">
              <w:t>Carol</w:t>
            </w:r>
            <w:r w:rsidRPr="003705AC">
              <w:rPr>
                <w:spacing w:val="-4"/>
              </w:rPr>
              <w:t xml:space="preserve"> </w:t>
            </w:r>
            <w:r w:rsidRPr="003705AC">
              <w:t>Kennedy</w:t>
            </w:r>
            <w:r w:rsidRPr="003705AC">
              <w:rPr>
                <w:spacing w:val="-5"/>
              </w:rPr>
              <w:t xml:space="preserve"> </w:t>
            </w:r>
            <w:r w:rsidRPr="003705AC">
              <w:t>«</w:t>
            </w:r>
            <w:r w:rsidRPr="003705AC">
              <w:rPr>
                <w:spacing w:val="-1"/>
              </w:rPr>
              <w:t xml:space="preserve"> </w:t>
            </w:r>
            <w:r w:rsidRPr="003705AC">
              <w:t>Toutes</w:t>
            </w:r>
            <w:r w:rsidRPr="003705AC">
              <w:rPr>
                <w:spacing w:val="-3"/>
              </w:rPr>
              <w:t xml:space="preserve"> </w:t>
            </w:r>
            <w:r w:rsidRPr="003705AC">
              <w:t>les</w:t>
            </w:r>
            <w:r w:rsidRPr="003705AC">
              <w:rPr>
                <w:spacing w:val="-4"/>
              </w:rPr>
              <w:t xml:space="preserve"> </w:t>
            </w:r>
            <w:r w:rsidRPr="003705AC">
              <w:t>théories</w:t>
            </w:r>
            <w:r w:rsidRPr="003705AC">
              <w:rPr>
                <w:spacing w:val="-4"/>
              </w:rPr>
              <w:t xml:space="preserve"> </w:t>
            </w:r>
            <w:r w:rsidRPr="003705AC">
              <w:t>du</w:t>
            </w:r>
            <w:r w:rsidRPr="003705AC">
              <w:rPr>
                <w:spacing w:val="-4"/>
              </w:rPr>
              <w:t xml:space="preserve"> </w:t>
            </w:r>
            <w:r w:rsidRPr="003705AC">
              <w:t>management.</w:t>
            </w:r>
            <w:r w:rsidRPr="003705AC">
              <w:rPr>
                <w:spacing w:val="-2"/>
              </w:rPr>
              <w:t xml:space="preserve"> </w:t>
            </w:r>
            <w:proofErr w:type="gramStart"/>
            <w:r w:rsidRPr="003705AC">
              <w:t>»(</w:t>
            </w:r>
            <w:proofErr w:type="gramEnd"/>
            <w:r w:rsidRPr="003705AC">
              <w:t>Maxima,</w:t>
            </w:r>
            <w:r w:rsidRPr="003705AC">
              <w:rPr>
                <w:spacing w:val="-2"/>
              </w:rPr>
              <w:t xml:space="preserve"> </w:t>
            </w:r>
            <w:r w:rsidRPr="003705AC">
              <w:t>2008)</w:t>
            </w:r>
          </w:p>
          <w:p w14:paraId="3BE774C9" w14:textId="77777777" w:rsidR="001C2253" w:rsidRDefault="001C2253" w:rsidP="00FA7B11">
            <w:pPr>
              <w:pStyle w:val="TableParagraph"/>
              <w:numPr>
                <w:ilvl w:val="0"/>
                <w:numId w:val="58"/>
              </w:numPr>
              <w:tabs>
                <w:tab w:val="left" w:pos="643"/>
                <w:tab w:val="left" w:pos="644"/>
              </w:tabs>
              <w:suppressAutoHyphens/>
              <w:ind w:left="644" w:right="198"/>
            </w:pPr>
            <w:r w:rsidRPr="001C2253">
              <w:t>Fons</w:t>
            </w:r>
            <w:r w:rsidRPr="001C2253">
              <w:rPr>
                <w:spacing w:val="15"/>
              </w:rPr>
              <w:t xml:space="preserve"> </w:t>
            </w:r>
            <w:r w:rsidRPr="001C2253">
              <w:t>Trompenaars,</w:t>
            </w:r>
            <w:r w:rsidRPr="001C2253">
              <w:rPr>
                <w:spacing w:val="13"/>
              </w:rPr>
              <w:t xml:space="preserve"> </w:t>
            </w:r>
            <w:r w:rsidRPr="001C2253">
              <w:t>Charles</w:t>
            </w:r>
            <w:r w:rsidRPr="001C2253">
              <w:rPr>
                <w:spacing w:val="12"/>
              </w:rPr>
              <w:t xml:space="preserve"> </w:t>
            </w:r>
            <w:r w:rsidRPr="001C2253">
              <w:t>Hampden-Turner</w:t>
            </w:r>
            <w:r w:rsidRPr="001C2253">
              <w:rPr>
                <w:spacing w:val="29"/>
              </w:rPr>
              <w:t xml:space="preserve"> </w:t>
            </w:r>
            <w:r w:rsidRPr="001C2253">
              <w:t>«</w:t>
            </w:r>
            <w:r w:rsidRPr="001C2253">
              <w:rPr>
                <w:spacing w:val="15"/>
              </w:rPr>
              <w:t xml:space="preserve"> </w:t>
            </w:r>
            <w:r w:rsidRPr="001C2253">
              <w:t>L'entreprise</w:t>
            </w:r>
            <w:r w:rsidRPr="001C2253">
              <w:rPr>
                <w:spacing w:val="10"/>
              </w:rPr>
              <w:t xml:space="preserve"> </w:t>
            </w:r>
            <w:r w:rsidRPr="001C2253">
              <w:t>multiculturelle</w:t>
            </w:r>
            <w:r w:rsidRPr="001C2253">
              <w:rPr>
                <w:spacing w:val="15"/>
              </w:rPr>
              <w:t xml:space="preserve"> </w:t>
            </w:r>
            <w:r w:rsidRPr="001C2253">
              <w:t>-</w:t>
            </w:r>
            <w:r w:rsidRPr="001C2253">
              <w:rPr>
                <w:spacing w:val="15"/>
              </w:rPr>
              <w:t xml:space="preserve"> </w:t>
            </w:r>
            <w:r w:rsidRPr="001C2253">
              <w:t>Le</w:t>
            </w:r>
            <w:r w:rsidRPr="001C2253">
              <w:rPr>
                <w:spacing w:val="15"/>
              </w:rPr>
              <w:t xml:space="preserve"> </w:t>
            </w:r>
            <w:r w:rsidRPr="001C2253">
              <w:t>livre</w:t>
            </w:r>
            <w:r w:rsidRPr="001C2253">
              <w:rPr>
                <w:spacing w:val="10"/>
              </w:rPr>
              <w:t xml:space="preserve"> </w:t>
            </w:r>
            <w:r w:rsidRPr="001C2253">
              <w:t>de</w:t>
            </w:r>
            <w:r w:rsidRPr="001C2253">
              <w:rPr>
                <w:spacing w:val="-52"/>
              </w:rPr>
              <w:t xml:space="preserve"> </w:t>
            </w:r>
            <w:r w:rsidRPr="001C2253">
              <w:t>référence</w:t>
            </w:r>
            <w:r w:rsidRPr="001C2253">
              <w:rPr>
                <w:spacing w:val="-2"/>
              </w:rPr>
              <w:t xml:space="preserve"> </w:t>
            </w:r>
            <w:r w:rsidRPr="001C2253">
              <w:t>sur</w:t>
            </w:r>
            <w:r w:rsidRPr="001C2253">
              <w:rPr>
                <w:spacing w:val="2"/>
              </w:rPr>
              <w:t xml:space="preserve"> </w:t>
            </w:r>
            <w:r w:rsidRPr="001C2253">
              <w:t>le</w:t>
            </w:r>
            <w:r w:rsidRPr="001C2253">
              <w:rPr>
                <w:spacing w:val="-1"/>
              </w:rPr>
              <w:t xml:space="preserve"> </w:t>
            </w:r>
            <w:r w:rsidRPr="001C2253">
              <w:t>management</w:t>
            </w:r>
            <w:r w:rsidRPr="001C2253">
              <w:rPr>
                <w:spacing w:val="-2"/>
              </w:rPr>
              <w:t xml:space="preserve"> </w:t>
            </w:r>
            <w:r w:rsidRPr="001C2253">
              <w:t>interculturel.</w:t>
            </w:r>
            <w:r w:rsidRPr="001C2253">
              <w:rPr>
                <w:spacing w:val="1"/>
              </w:rPr>
              <w:t xml:space="preserve"> </w:t>
            </w:r>
            <w:r w:rsidRPr="001C2253">
              <w:t>»</w:t>
            </w:r>
            <w:r w:rsidRPr="001C2253">
              <w:rPr>
                <w:spacing w:val="1"/>
              </w:rPr>
              <w:t xml:space="preserve"> </w:t>
            </w:r>
            <w:r>
              <w:rPr>
                <w:lang w:val="en-US"/>
              </w:rPr>
              <w:t>(Maxima,</w:t>
            </w:r>
            <w:r>
              <w:rPr>
                <w:spacing w:val="1"/>
                <w:lang w:val="en-US"/>
              </w:rPr>
              <w:t xml:space="preserve"> </w:t>
            </w:r>
            <w:r>
              <w:rPr>
                <w:lang w:val="en-US"/>
              </w:rPr>
              <w:t>2008)</w:t>
            </w:r>
          </w:p>
          <w:p w14:paraId="397814B1" w14:textId="77777777" w:rsidR="001C2253" w:rsidRPr="00AC0AD5" w:rsidRDefault="001C2253" w:rsidP="00FA7B11">
            <w:pPr>
              <w:pStyle w:val="TableParagraph"/>
              <w:numPr>
                <w:ilvl w:val="0"/>
                <w:numId w:val="58"/>
              </w:numPr>
              <w:tabs>
                <w:tab w:val="left" w:pos="643"/>
                <w:tab w:val="left" w:pos="644"/>
              </w:tabs>
              <w:suppressAutoHyphens/>
              <w:ind w:left="644" w:right="199"/>
            </w:pPr>
            <w:r w:rsidRPr="003705AC">
              <w:t>R.</w:t>
            </w:r>
            <w:r w:rsidRPr="003705AC">
              <w:rPr>
                <w:spacing w:val="3"/>
              </w:rPr>
              <w:t xml:space="preserve"> </w:t>
            </w:r>
            <w:proofErr w:type="spellStart"/>
            <w:r w:rsidRPr="003705AC">
              <w:t>Ernoul</w:t>
            </w:r>
            <w:proofErr w:type="spellEnd"/>
            <w:r w:rsidRPr="003705AC">
              <w:rPr>
                <w:spacing w:val="-1"/>
              </w:rPr>
              <w:t xml:space="preserve"> </w:t>
            </w:r>
            <w:r w:rsidRPr="003705AC">
              <w:t>:</w:t>
            </w:r>
            <w:r w:rsidRPr="003705AC">
              <w:rPr>
                <w:spacing w:val="-3"/>
              </w:rPr>
              <w:t xml:space="preserve"> </w:t>
            </w:r>
            <w:r w:rsidRPr="003705AC">
              <w:t>«</w:t>
            </w:r>
            <w:r w:rsidRPr="003705AC">
              <w:rPr>
                <w:spacing w:val="1"/>
              </w:rPr>
              <w:t xml:space="preserve"> </w:t>
            </w:r>
            <w:r w:rsidRPr="003705AC">
              <w:rPr>
                <w:i/>
              </w:rPr>
              <w:t>Le</w:t>
            </w:r>
            <w:r w:rsidRPr="003705AC">
              <w:rPr>
                <w:i/>
                <w:spacing w:val="-3"/>
              </w:rPr>
              <w:t xml:space="preserve"> </w:t>
            </w:r>
            <w:r w:rsidRPr="003705AC">
              <w:rPr>
                <w:i/>
              </w:rPr>
              <w:t>grand</w:t>
            </w:r>
            <w:r w:rsidRPr="003705AC">
              <w:rPr>
                <w:i/>
                <w:spacing w:val="4"/>
              </w:rPr>
              <w:t xml:space="preserve"> </w:t>
            </w:r>
            <w:r w:rsidRPr="003705AC">
              <w:rPr>
                <w:i/>
              </w:rPr>
              <w:t>livre</w:t>
            </w:r>
            <w:r w:rsidRPr="003705AC">
              <w:rPr>
                <w:i/>
                <w:spacing w:val="1"/>
              </w:rPr>
              <w:t xml:space="preserve"> </w:t>
            </w:r>
            <w:r w:rsidRPr="003705AC">
              <w:rPr>
                <w:i/>
              </w:rPr>
              <w:t>de</w:t>
            </w:r>
            <w:r w:rsidRPr="003705AC">
              <w:rPr>
                <w:i/>
                <w:spacing w:val="1"/>
              </w:rPr>
              <w:t xml:space="preserve"> </w:t>
            </w:r>
            <w:r w:rsidRPr="003705AC">
              <w:rPr>
                <w:i/>
              </w:rPr>
              <w:t>la</w:t>
            </w:r>
            <w:r w:rsidRPr="003705AC">
              <w:rPr>
                <w:i/>
                <w:spacing w:val="4"/>
              </w:rPr>
              <w:t xml:space="preserve"> </w:t>
            </w:r>
            <w:r w:rsidRPr="003705AC">
              <w:rPr>
                <w:i/>
              </w:rPr>
              <w:t>qualité</w:t>
            </w:r>
            <w:r w:rsidRPr="003705AC">
              <w:rPr>
                <w:i/>
                <w:spacing w:val="5"/>
              </w:rPr>
              <w:t xml:space="preserve"> </w:t>
            </w:r>
            <w:r w:rsidRPr="003705AC">
              <w:rPr>
                <w:i/>
              </w:rPr>
              <w:t>-</w:t>
            </w:r>
            <w:r w:rsidRPr="003705AC">
              <w:rPr>
                <w:i/>
                <w:spacing w:val="1"/>
              </w:rPr>
              <w:t xml:space="preserve"> </w:t>
            </w:r>
            <w:r w:rsidRPr="003705AC">
              <w:rPr>
                <w:i/>
              </w:rPr>
              <w:t>Management</w:t>
            </w:r>
            <w:r w:rsidRPr="003705AC">
              <w:rPr>
                <w:i/>
                <w:spacing w:val="1"/>
              </w:rPr>
              <w:t xml:space="preserve"> </w:t>
            </w:r>
            <w:r w:rsidRPr="003705AC">
              <w:rPr>
                <w:i/>
              </w:rPr>
              <w:t>de</w:t>
            </w:r>
            <w:r w:rsidRPr="003705AC">
              <w:rPr>
                <w:i/>
                <w:spacing w:val="1"/>
              </w:rPr>
              <w:t xml:space="preserve"> </w:t>
            </w:r>
            <w:r w:rsidRPr="003705AC">
              <w:rPr>
                <w:i/>
              </w:rPr>
              <w:t>la</w:t>
            </w:r>
            <w:r w:rsidRPr="003705AC">
              <w:rPr>
                <w:i/>
                <w:spacing w:val="1"/>
              </w:rPr>
              <w:t xml:space="preserve"> </w:t>
            </w:r>
            <w:r w:rsidRPr="003705AC">
              <w:rPr>
                <w:i/>
              </w:rPr>
              <w:t>qualité</w:t>
            </w:r>
            <w:r w:rsidRPr="003705AC">
              <w:rPr>
                <w:i/>
                <w:spacing w:val="1"/>
              </w:rPr>
              <w:t xml:space="preserve"> </w:t>
            </w:r>
            <w:r w:rsidRPr="003705AC">
              <w:rPr>
                <w:i/>
              </w:rPr>
              <w:t>dans</w:t>
            </w:r>
            <w:r w:rsidRPr="003705AC">
              <w:rPr>
                <w:i/>
                <w:spacing w:val="1"/>
              </w:rPr>
              <w:t xml:space="preserve"> </w:t>
            </w:r>
            <w:r w:rsidRPr="003705AC">
              <w:rPr>
                <w:i/>
              </w:rPr>
              <w:t>l'industrie,</w:t>
            </w:r>
            <w:r w:rsidRPr="003705AC">
              <w:rPr>
                <w:i/>
                <w:spacing w:val="3"/>
              </w:rPr>
              <w:t xml:space="preserve"> </w:t>
            </w:r>
            <w:r w:rsidRPr="003705AC">
              <w:rPr>
                <w:i/>
              </w:rPr>
              <w:t>une</w:t>
            </w:r>
            <w:r w:rsidRPr="003705AC">
              <w:rPr>
                <w:i/>
                <w:spacing w:val="-52"/>
              </w:rPr>
              <w:t xml:space="preserve"> </w:t>
            </w:r>
            <w:r w:rsidRPr="003705AC">
              <w:rPr>
                <w:i/>
              </w:rPr>
              <w:t>affaire</w:t>
            </w:r>
            <w:r w:rsidRPr="003705AC">
              <w:rPr>
                <w:i/>
                <w:spacing w:val="-2"/>
              </w:rPr>
              <w:t xml:space="preserve"> </w:t>
            </w:r>
            <w:r w:rsidRPr="003705AC">
              <w:rPr>
                <w:i/>
              </w:rPr>
              <w:t>de</w:t>
            </w:r>
            <w:r w:rsidRPr="003705AC">
              <w:rPr>
                <w:i/>
                <w:spacing w:val="-1"/>
              </w:rPr>
              <w:t xml:space="preserve"> </w:t>
            </w:r>
            <w:r w:rsidRPr="003705AC">
              <w:rPr>
                <w:i/>
              </w:rPr>
              <w:t>méthodes</w:t>
            </w:r>
            <w:r w:rsidRPr="003705AC">
              <w:rPr>
                <w:i/>
                <w:spacing w:val="2"/>
              </w:rPr>
              <w:t xml:space="preserve"> </w:t>
            </w:r>
            <w:r w:rsidRPr="003705AC">
              <w:t>»</w:t>
            </w:r>
            <w:r w:rsidRPr="003705AC">
              <w:rPr>
                <w:spacing w:val="2"/>
              </w:rPr>
              <w:t xml:space="preserve"> </w:t>
            </w:r>
            <w:r w:rsidRPr="003705AC">
              <w:t>(Afnor,</w:t>
            </w:r>
            <w:r w:rsidRPr="003705AC">
              <w:rPr>
                <w:spacing w:val="-3"/>
              </w:rPr>
              <w:t xml:space="preserve"> </w:t>
            </w:r>
            <w:r w:rsidRPr="003705AC">
              <w:t>2013)</w:t>
            </w:r>
          </w:p>
          <w:p w14:paraId="4EBEA3B1" w14:textId="77777777" w:rsidR="001C2253" w:rsidRDefault="001C2253" w:rsidP="00FA7B11">
            <w:pPr>
              <w:pStyle w:val="TableParagraph"/>
              <w:numPr>
                <w:ilvl w:val="0"/>
                <w:numId w:val="58"/>
              </w:numPr>
              <w:tabs>
                <w:tab w:val="left" w:pos="643"/>
                <w:tab w:val="left" w:pos="644"/>
              </w:tabs>
              <w:suppressAutoHyphens/>
              <w:ind w:left="644" w:right="199"/>
            </w:pPr>
            <w:r>
              <w:t>Patrick</w:t>
            </w:r>
            <w:r w:rsidRPr="00AC0AD5">
              <w:rPr>
                <w:spacing w:val="44"/>
              </w:rPr>
              <w:t xml:space="preserve"> </w:t>
            </w:r>
            <w:r>
              <w:t>Iribarne,</w:t>
            </w:r>
            <w:r w:rsidRPr="00AC0AD5">
              <w:rPr>
                <w:spacing w:val="43"/>
              </w:rPr>
              <w:t xml:space="preserve"> </w:t>
            </w:r>
            <w:r>
              <w:t>Stéphane</w:t>
            </w:r>
            <w:r w:rsidRPr="00AC0AD5">
              <w:rPr>
                <w:spacing w:val="42"/>
              </w:rPr>
              <w:t xml:space="preserve"> </w:t>
            </w:r>
            <w:proofErr w:type="spellStart"/>
            <w:r>
              <w:t>Verdoux</w:t>
            </w:r>
            <w:proofErr w:type="spellEnd"/>
            <w:r>
              <w:t xml:space="preserve"> </w:t>
            </w:r>
            <w:r w:rsidRPr="00AC0AD5">
              <w:rPr>
                <w:i/>
              </w:rPr>
              <w:t>:</w:t>
            </w:r>
            <w:r w:rsidRPr="00AC0AD5">
              <w:rPr>
                <w:i/>
                <w:spacing w:val="-4"/>
              </w:rPr>
              <w:t xml:space="preserve"> </w:t>
            </w:r>
            <w:r w:rsidRPr="00AC0AD5">
              <w:rPr>
                <w:i/>
              </w:rPr>
              <w:t>« L'autoévaluation</w:t>
            </w:r>
            <w:r w:rsidRPr="00AC0AD5">
              <w:rPr>
                <w:i/>
                <w:spacing w:val="40"/>
              </w:rPr>
              <w:t xml:space="preserve"> </w:t>
            </w:r>
            <w:r w:rsidRPr="00AC0AD5">
              <w:rPr>
                <w:i/>
              </w:rPr>
              <w:t>des</w:t>
            </w:r>
            <w:r w:rsidRPr="00AC0AD5">
              <w:rPr>
                <w:i/>
                <w:spacing w:val="42"/>
              </w:rPr>
              <w:t xml:space="preserve"> </w:t>
            </w:r>
            <w:r w:rsidRPr="00AC0AD5">
              <w:rPr>
                <w:i/>
              </w:rPr>
              <w:t>performances</w:t>
            </w:r>
            <w:r w:rsidRPr="00AC0AD5">
              <w:rPr>
                <w:i/>
                <w:spacing w:val="41"/>
              </w:rPr>
              <w:t xml:space="preserve"> </w:t>
            </w:r>
            <w:r w:rsidRPr="00AC0AD5">
              <w:rPr>
                <w:i/>
              </w:rPr>
              <w:t>à</w:t>
            </w:r>
            <w:r w:rsidRPr="00AC0AD5">
              <w:rPr>
                <w:i/>
                <w:spacing w:val="45"/>
              </w:rPr>
              <w:t xml:space="preserve"> </w:t>
            </w:r>
            <w:r w:rsidRPr="00AC0AD5">
              <w:rPr>
                <w:i/>
              </w:rPr>
              <w:t>travers</w:t>
            </w:r>
            <w:r w:rsidRPr="00AC0AD5">
              <w:rPr>
                <w:i/>
                <w:spacing w:val="41"/>
              </w:rPr>
              <w:t xml:space="preserve"> </w:t>
            </w:r>
            <w:r w:rsidRPr="00AC0AD5">
              <w:rPr>
                <w:i/>
              </w:rPr>
              <w:t>le modèle</w:t>
            </w:r>
            <w:r w:rsidRPr="00AC0AD5">
              <w:rPr>
                <w:i/>
                <w:spacing w:val="-5"/>
              </w:rPr>
              <w:t xml:space="preserve"> </w:t>
            </w:r>
            <w:r w:rsidRPr="00AC0AD5">
              <w:rPr>
                <w:i/>
              </w:rPr>
              <w:t>EFQM -Guide</w:t>
            </w:r>
            <w:r w:rsidRPr="00AC0AD5">
              <w:rPr>
                <w:i/>
                <w:spacing w:val="-4"/>
              </w:rPr>
              <w:t xml:space="preserve"> </w:t>
            </w:r>
            <w:r w:rsidRPr="00AC0AD5">
              <w:rPr>
                <w:i/>
              </w:rPr>
              <w:t>de</w:t>
            </w:r>
            <w:r w:rsidRPr="00AC0AD5">
              <w:rPr>
                <w:i/>
                <w:spacing w:val="-5"/>
              </w:rPr>
              <w:t xml:space="preserve"> </w:t>
            </w:r>
            <w:r w:rsidRPr="00AC0AD5">
              <w:rPr>
                <w:i/>
              </w:rPr>
              <w:t>terrain</w:t>
            </w:r>
            <w:r w:rsidRPr="00AC0AD5">
              <w:rPr>
                <w:i/>
                <w:spacing w:val="-1"/>
              </w:rPr>
              <w:t xml:space="preserve"> </w:t>
            </w:r>
            <w:r w:rsidRPr="00AC0AD5">
              <w:rPr>
                <w:i/>
              </w:rPr>
              <w:t>pour</w:t>
            </w:r>
            <w:r w:rsidRPr="00AC0AD5">
              <w:rPr>
                <w:i/>
                <w:spacing w:val="-4"/>
              </w:rPr>
              <w:t xml:space="preserve"> </w:t>
            </w:r>
            <w:r w:rsidRPr="00AC0AD5">
              <w:rPr>
                <w:i/>
              </w:rPr>
              <w:t>réussir</w:t>
            </w:r>
            <w:r w:rsidRPr="00AC0AD5">
              <w:rPr>
                <w:i/>
                <w:spacing w:val="3"/>
              </w:rPr>
              <w:t xml:space="preserve"> </w:t>
            </w:r>
            <w:proofErr w:type="gramStart"/>
            <w:r w:rsidRPr="00AC0AD5">
              <w:rPr>
                <w:i/>
              </w:rPr>
              <w:t>-»</w:t>
            </w:r>
            <w:proofErr w:type="gramEnd"/>
            <w:r w:rsidRPr="00AC0AD5">
              <w:rPr>
                <w:i/>
              </w:rPr>
              <w:t xml:space="preserve"> </w:t>
            </w:r>
            <w:r>
              <w:t>(Afnor,</w:t>
            </w:r>
            <w:r w:rsidRPr="00AC0AD5">
              <w:rPr>
                <w:spacing w:val="-3"/>
              </w:rPr>
              <w:t xml:space="preserve"> </w:t>
            </w:r>
            <w:r>
              <w:t>2006)</w:t>
            </w:r>
          </w:p>
          <w:p w14:paraId="029A8B88" w14:textId="77777777" w:rsidR="001C2253" w:rsidRPr="003705AC" w:rsidRDefault="001C2253" w:rsidP="00FA7B11">
            <w:pPr>
              <w:pStyle w:val="Paragraphedeliste"/>
              <w:widowControl w:val="0"/>
              <w:numPr>
                <w:ilvl w:val="1"/>
                <w:numId w:val="57"/>
              </w:numPr>
              <w:tabs>
                <w:tab w:val="left" w:pos="857"/>
              </w:tabs>
              <w:suppressAutoHyphens/>
              <w:autoSpaceDE w:val="0"/>
              <w:autoSpaceDN w:val="0"/>
              <w:spacing w:before="3" w:line="253" w:lineRule="exact"/>
              <w:ind w:left="645" w:hanging="361"/>
              <w:contextualSpacing w:val="0"/>
              <w:rPr>
                <w:lang w:val="fr-FR"/>
              </w:rPr>
            </w:pPr>
            <w:r w:rsidRPr="003705AC">
              <w:rPr>
                <w:lang w:val="fr-FR"/>
              </w:rPr>
              <w:t>Sylvie</w:t>
            </w:r>
            <w:r w:rsidRPr="003705AC">
              <w:rPr>
                <w:spacing w:val="48"/>
                <w:lang w:val="fr-FR"/>
              </w:rPr>
              <w:t xml:space="preserve"> </w:t>
            </w:r>
            <w:r w:rsidRPr="003705AC">
              <w:rPr>
                <w:lang w:val="fr-FR"/>
              </w:rPr>
              <w:t>Mayeur</w:t>
            </w:r>
            <w:r w:rsidRPr="003705AC">
              <w:rPr>
                <w:spacing w:val="48"/>
                <w:lang w:val="fr-FR"/>
              </w:rPr>
              <w:t xml:space="preserve"> </w:t>
            </w:r>
            <w:r w:rsidRPr="003705AC">
              <w:rPr>
                <w:lang w:val="fr-FR"/>
              </w:rPr>
              <w:t>Guide</w:t>
            </w:r>
            <w:r w:rsidRPr="003705AC">
              <w:rPr>
                <w:spacing w:val="48"/>
                <w:lang w:val="fr-FR"/>
              </w:rPr>
              <w:t xml:space="preserve"> </w:t>
            </w:r>
            <w:r w:rsidRPr="003705AC">
              <w:rPr>
                <w:lang w:val="fr-FR"/>
              </w:rPr>
              <w:t>opérationnel</w:t>
            </w:r>
            <w:r w:rsidRPr="003705AC">
              <w:rPr>
                <w:spacing w:val="48"/>
                <w:lang w:val="fr-FR"/>
              </w:rPr>
              <w:t xml:space="preserve"> </w:t>
            </w:r>
            <w:r w:rsidRPr="003705AC">
              <w:rPr>
                <w:lang w:val="fr-FR"/>
              </w:rPr>
              <w:t>de</w:t>
            </w:r>
            <w:r w:rsidRPr="003705AC">
              <w:rPr>
                <w:spacing w:val="48"/>
                <w:lang w:val="fr-FR"/>
              </w:rPr>
              <w:t xml:space="preserve"> </w:t>
            </w:r>
            <w:r w:rsidRPr="003705AC">
              <w:rPr>
                <w:lang w:val="fr-FR"/>
              </w:rPr>
              <w:t>la</w:t>
            </w:r>
            <w:r w:rsidRPr="003705AC">
              <w:rPr>
                <w:spacing w:val="48"/>
                <w:lang w:val="fr-FR"/>
              </w:rPr>
              <w:t xml:space="preserve"> </w:t>
            </w:r>
            <w:r w:rsidRPr="003705AC">
              <w:rPr>
                <w:lang w:val="fr-FR"/>
              </w:rPr>
              <w:t>Qualité</w:t>
            </w:r>
            <w:r w:rsidRPr="003705AC">
              <w:rPr>
                <w:spacing w:val="53"/>
                <w:lang w:val="fr-FR"/>
              </w:rPr>
              <w:t xml:space="preserve"> </w:t>
            </w:r>
            <w:r w:rsidRPr="003705AC">
              <w:rPr>
                <w:lang w:val="fr-FR"/>
              </w:rPr>
              <w:t>–</w:t>
            </w:r>
            <w:r w:rsidRPr="003705AC">
              <w:rPr>
                <w:spacing w:val="52"/>
                <w:lang w:val="fr-FR"/>
              </w:rPr>
              <w:t xml:space="preserve"> </w:t>
            </w:r>
            <w:r w:rsidRPr="003705AC">
              <w:rPr>
                <w:lang w:val="fr-FR"/>
              </w:rPr>
              <w:t>«</w:t>
            </w:r>
            <w:r w:rsidRPr="003705AC">
              <w:rPr>
                <w:spacing w:val="51"/>
                <w:lang w:val="fr-FR"/>
              </w:rPr>
              <w:t xml:space="preserve"> </w:t>
            </w:r>
            <w:r w:rsidRPr="003705AC">
              <w:rPr>
                <w:lang w:val="fr-FR"/>
              </w:rPr>
              <w:t>Faut-il</w:t>
            </w:r>
            <w:r w:rsidRPr="003705AC">
              <w:rPr>
                <w:spacing w:val="48"/>
                <w:lang w:val="fr-FR"/>
              </w:rPr>
              <w:t xml:space="preserve"> </w:t>
            </w:r>
            <w:r w:rsidRPr="003705AC">
              <w:rPr>
                <w:lang w:val="fr-FR"/>
              </w:rPr>
              <w:t>tuer</w:t>
            </w:r>
            <w:r w:rsidRPr="003705AC">
              <w:rPr>
                <w:spacing w:val="48"/>
                <w:lang w:val="fr-FR"/>
              </w:rPr>
              <w:t xml:space="preserve"> </w:t>
            </w:r>
            <w:r w:rsidRPr="003705AC">
              <w:rPr>
                <w:lang w:val="fr-FR"/>
              </w:rPr>
              <w:t>la</w:t>
            </w:r>
            <w:r w:rsidRPr="003705AC">
              <w:rPr>
                <w:spacing w:val="48"/>
                <w:lang w:val="fr-FR"/>
              </w:rPr>
              <w:t xml:space="preserve"> </w:t>
            </w:r>
            <w:r w:rsidRPr="003705AC">
              <w:rPr>
                <w:lang w:val="fr-FR"/>
              </w:rPr>
              <w:t>Qualité</w:t>
            </w:r>
            <w:r w:rsidRPr="003705AC">
              <w:rPr>
                <w:spacing w:val="48"/>
                <w:lang w:val="fr-FR"/>
              </w:rPr>
              <w:t xml:space="preserve"> </w:t>
            </w:r>
            <w:r w:rsidRPr="003705AC">
              <w:rPr>
                <w:lang w:val="fr-FR"/>
              </w:rPr>
              <w:t>Totale</w:t>
            </w:r>
            <w:r w:rsidRPr="003705AC">
              <w:rPr>
                <w:spacing w:val="48"/>
                <w:lang w:val="fr-FR"/>
              </w:rPr>
              <w:t xml:space="preserve"> </w:t>
            </w:r>
            <w:r w:rsidRPr="003705AC">
              <w:rPr>
                <w:lang w:val="fr-FR"/>
              </w:rPr>
              <w:t>?</w:t>
            </w:r>
          </w:p>
          <w:p w14:paraId="7DE785CB" w14:textId="77777777" w:rsidR="001C2253" w:rsidRDefault="001C2253" w:rsidP="00E968D5">
            <w:pPr>
              <w:spacing w:line="252" w:lineRule="exact"/>
              <w:ind w:left="645"/>
            </w:pPr>
            <w:proofErr w:type="gramStart"/>
            <w:r>
              <w:t>»(</w:t>
            </w:r>
            <w:proofErr w:type="gramEnd"/>
            <w:r>
              <w:t>Maxima,</w:t>
            </w:r>
            <w:r>
              <w:rPr>
                <w:spacing w:val="-2"/>
              </w:rPr>
              <w:t xml:space="preserve"> </w:t>
            </w:r>
            <w:r>
              <w:t>2003)</w:t>
            </w:r>
          </w:p>
          <w:p w14:paraId="3604AF17" w14:textId="77777777" w:rsidR="001C2253" w:rsidRPr="003705AC" w:rsidRDefault="001C2253" w:rsidP="00FA7B11">
            <w:pPr>
              <w:pStyle w:val="Paragraphedeliste"/>
              <w:widowControl w:val="0"/>
              <w:numPr>
                <w:ilvl w:val="1"/>
                <w:numId w:val="57"/>
              </w:numPr>
              <w:tabs>
                <w:tab w:val="left" w:pos="857"/>
              </w:tabs>
              <w:suppressAutoHyphens/>
              <w:autoSpaceDE w:val="0"/>
              <w:autoSpaceDN w:val="0"/>
              <w:spacing w:line="240" w:lineRule="auto"/>
              <w:ind w:left="645" w:right="1389"/>
              <w:contextualSpacing w:val="0"/>
              <w:rPr>
                <w:lang w:val="fr-FR"/>
              </w:rPr>
            </w:pPr>
            <w:proofErr w:type="spellStart"/>
            <w:r w:rsidRPr="003705AC">
              <w:rPr>
                <w:lang w:val="fr-FR"/>
              </w:rPr>
              <w:t>Shoji</w:t>
            </w:r>
            <w:proofErr w:type="spellEnd"/>
            <w:r w:rsidRPr="003705AC">
              <w:rPr>
                <w:lang w:val="fr-FR"/>
              </w:rPr>
              <w:t xml:space="preserve"> </w:t>
            </w:r>
            <w:proofErr w:type="spellStart"/>
            <w:r w:rsidRPr="003705AC">
              <w:rPr>
                <w:lang w:val="fr-FR"/>
              </w:rPr>
              <w:t>Shiba</w:t>
            </w:r>
            <w:proofErr w:type="spellEnd"/>
            <w:r w:rsidRPr="003705AC">
              <w:rPr>
                <w:lang w:val="fr-FR"/>
              </w:rPr>
              <w:t>, Alan Graham, David Walden : « TQM : 4 révolutions du management -</w:t>
            </w:r>
            <w:r w:rsidRPr="003705AC">
              <w:rPr>
                <w:spacing w:val="1"/>
                <w:lang w:val="fr-FR"/>
              </w:rPr>
              <w:t xml:space="preserve"> </w:t>
            </w:r>
            <w:r w:rsidRPr="003705AC">
              <w:rPr>
                <w:lang w:val="fr-FR"/>
              </w:rPr>
              <w:t>Manuel d'apprentissage et de mise en œuvre du Management par la Qualité Totale »</w:t>
            </w:r>
            <w:r w:rsidRPr="003705AC">
              <w:rPr>
                <w:spacing w:val="1"/>
                <w:lang w:val="fr-FR"/>
              </w:rPr>
              <w:t xml:space="preserve"> </w:t>
            </w:r>
            <w:r w:rsidRPr="003705AC">
              <w:rPr>
                <w:lang w:val="fr-FR"/>
              </w:rPr>
              <w:t>(Dunod, 1997)</w:t>
            </w:r>
          </w:p>
          <w:p w14:paraId="6CBDD6F3" w14:textId="77777777" w:rsidR="001C2253" w:rsidRPr="003705AC" w:rsidRDefault="001C2253" w:rsidP="00FA7B11">
            <w:pPr>
              <w:pStyle w:val="Paragraphedeliste"/>
              <w:widowControl w:val="0"/>
              <w:numPr>
                <w:ilvl w:val="1"/>
                <w:numId w:val="57"/>
              </w:numPr>
              <w:tabs>
                <w:tab w:val="left" w:pos="857"/>
              </w:tabs>
              <w:suppressAutoHyphens/>
              <w:autoSpaceDE w:val="0"/>
              <w:autoSpaceDN w:val="0"/>
              <w:spacing w:line="240" w:lineRule="auto"/>
              <w:ind w:left="645" w:right="1394"/>
              <w:contextualSpacing w:val="0"/>
              <w:rPr>
                <w:lang w:val="fr-FR"/>
              </w:rPr>
            </w:pPr>
            <w:r w:rsidRPr="003705AC">
              <w:rPr>
                <w:lang w:val="fr-FR"/>
              </w:rPr>
              <w:t xml:space="preserve">Vincent </w:t>
            </w:r>
            <w:proofErr w:type="spellStart"/>
            <w:r w:rsidRPr="003705AC">
              <w:rPr>
                <w:lang w:val="fr-FR"/>
              </w:rPr>
              <w:t>Laboucheix</w:t>
            </w:r>
            <w:proofErr w:type="spellEnd"/>
            <w:r w:rsidRPr="003705AC">
              <w:rPr>
                <w:lang w:val="fr-FR"/>
              </w:rPr>
              <w:t xml:space="preserve"> « Traité de la Qualité Totale - Les nouvelles règles du management</w:t>
            </w:r>
            <w:r w:rsidRPr="003705AC">
              <w:rPr>
                <w:spacing w:val="1"/>
                <w:lang w:val="fr-FR"/>
              </w:rPr>
              <w:t xml:space="preserve"> </w:t>
            </w:r>
            <w:r w:rsidRPr="003705AC">
              <w:rPr>
                <w:lang w:val="fr-FR"/>
              </w:rPr>
              <w:t>des</w:t>
            </w:r>
            <w:r w:rsidRPr="003705AC">
              <w:rPr>
                <w:spacing w:val="-2"/>
                <w:lang w:val="fr-FR"/>
              </w:rPr>
              <w:t xml:space="preserve"> </w:t>
            </w:r>
            <w:r w:rsidRPr="003705AC">
              <w:rPr>
                <w:lang w:val="fr-FR"/>
              </w:rPr>
              <w:t>années</w:t>
            </w:r>
            <w:r w:rsidRPr="003705AC">
              <w:rPr>
                <w:spacing w:val="-1"/>
                <w:lang w:val="fr-FR"/>
              </w:rPr>
              <w:t xml:space="preserve"> </w:t>
            </w:r>
            <w:r w:rsidRPr="003705AC">
              <w:rPr>
                <w:lang w:val="fr-FR"/>
              </w:rPr>
              <w:t>90</w:t>
            </w:r>
            <w:proofErr w:type="gramStart"/>
            <w:r w:rsidRPr="003705AC">
              <w:rPr>
                <w:spacing w:val="2"/>
                <w:lang w:val="fr-FR"/>
              </w:rPr>
              <w:t xml:space="preserve"> </w:t>
            </w:r>
            <w:r w:rsidRPr="003705AC">
              <w:rPr>
                <w:lang w:val="fr-FR"/>
              </w:rPr>
              <w:t>»(</w:t>
            </w:r>
            <w:proofErr w:type="gramEnd"/>
            <w:r w:rsidRPr="003705AC">
              <w:rPr>
                <w:lang w:val="fr-FR"/>
              </w:rPr>
              <w:t>Dunod,</w:t>
            </w:r>
            <w:r w:rsidRPr="003705AC">
              <w:rPr>
                <w:spacing w:val="1"/>
                <w:lang w:val="fr-FR"/>
              </w:rPr>
              <w:t xml:space="preserve"> </w:t>
            </w:r>
            <w:r w:rsidRPr="003705AC">
              <w:rPr>
                <w:lang w:val="fr-FR"/>
              </w:rPr>
              <w:t>1993)</w:t>
            </w:r>
          </w:p>
          <w:p w14:paraId="49EC2110" w14:textId="77777777" w:rsidR="001C2253" w:rsidRPr="003705AC" w:rsidRDefault="001C2253" w:rsidP="00FA7B11">
            <w:pPr>
              <w:pStyle w:val="Paragraphedeliste"/>
              <w:widowControl w:val="0"/>
              <w:numPr>
                <w:ilvl w:val="1"/>
                <w:numId w:val="57"/>
              </w:numPr>
              <w:tabs>
                <w:tab w:val="left" w:pos="857"/>
              </w:tabs>
              <w:suppressAutoHyphens/>
              <w:autoSpaceDE w:val="0"/>
              <w:autoSpaceDN w:val="0"/>
              <w:spacing w:line="240" w:lineRule="auto"/>
              <w:ind w:left="645" w:right="1394"/>
              <w:contextualSpacing w:val="0"/>
              <w:rPr>
                <w:lang w:val="fr-FR"/>
              </w:rPr>
            </w:pPr>
            <w:r w:rsidRPr="003705AC">
              <w:rPr>
                <w:lang w:val="fr-FR"/>
              </w:rPr>
              <w:t xml:space="preserve">Vincent </w:t>
            </w:r>
            <w:proofErr w:type="spellStart"/>
            <w:r w:rsidRPr="003705AC">
              <w:rPr>
                <w:lang w:val="fr-FR"/>
              </w:rPr>
              <w:t>Laboucheix</w:t>
            </w:r>
            <w:proofErr w:type="spellEnd"/>
            <w:r w:rsidRPr="003705AC">
              <w:rPr>
                <w:lang w:val="fr-FR"/>
              </w:rPr>
              <w:t xml:space="preserve"> « Traité de la Qualité Totale - Les nouvelles règles du management</w:t>
            </w:r>
            <w:r w:rsidRPr="003705AC">
              <w:rPr>
                <w:spacing w:val="1"/>
                <w:lang w:val="fr-FR"/>
              </w:rPr>
              <w:t xml:space="preserve"> </w:t>
            </w:r>
            <w:r w:rsidRPr="003705AC">
              <w:rPr>
                <w:lang w:val="fr-FR"/>
              </w:rPr>
              <w:t>des</w:t>
            </w:r>
            <w:r w:rsidRPr="003705AC">
              <w:rPr>
                <w:spacing w:val="-2"/>
                <w:lang w:val="fr-FR"/>
              </w:rPr>
              <w:t xml:space="preserve"> </w:t>
            </w:r>
            <w:r w:rsidRPr="003705AC">
              <w:rPr>
                <w:lang w:val="fr-FR"/>
              </w:rPr>
              <w:t>années</w:t>
            </w:r>
            <w:r w:rsidRPr="003705AC">
              <w:rPr>
                <w:spacing w:val="-1"/>
                <w:lang w:val="fr-FR"/>
              </w:rPr>
              <w:t xml:space="preserve"> </w:t>
            </w:r>
            <w:r w:rsidRPr="003705AC">
              <w:rPr>
                <w:lang w:val="fr-FR"/>
              </w:rPr>
              <w:t>90</w:t>
            </w:r>
            <w:proofErr w:type="gramStart"/>
            <w:r w:rsidRPr="003705AC">
              <w:rPr>
                <w:spacing w:val="2"/>
                <w:lang w:val="fr-FR"/>
              </w:rPr>
              <w:t xml:space="preserve"> </w:t>
            </w:r>
            <w:r w:rsidRPr="003705AC">
              <w:rPr>
                <w:lang w:val="fr-FR"/>
              </w:rPr>
              <w:t>»(</w:t>
            </w:r>
            <w:proofErr w:type="gramEnd"/>
            <w:r w:rsidRPr="003705AC">
              <w:rPr>
                <w:lang w:val="fr-FR"/>
              </w:rPr>
              <w:t>Dunod,</w:t>
            </w:r>
            <w:r w:rsidRPr="003705AC">
              <w:rPr>
                <w:spacing w:val="1"/>
                <w:lang w:val="fr-FR"/>
              </w:rPr>
              <w:t xml:space="preserve"> </w:t>
            </w:r>
            <w:r w:rsidRPr="003705AC">
              <w:rPr>
                <w:lang w:val="fr-FR"/>
              </w:rPr>
              <w:t>1993)</w:t>
            </w:r>
          </w:p>
          <w:p w14:paraId="02BD352A" w14:textId="77777777" w:rsidR="001C2253" w:rsidRPr="001C2253" w:rsidRDefault="001C2253" w:rsidP="00FA7B11">
            <w:pPr>
              <w:pStyle w:val="Paragraphedeliste"/>
              <w:widowControl w:val="0"/>
              <w:numPr>
                <w:ilvl w:val="1"/>
                <w:numId w:val="57"/>
              </w:numPr>
              <w:tabs>
                <w:tab w:val="left" w:pos="857"/>
              </w:tabs>
              <w:suppressAutoHyphens/>
              <w:autoSpaceDE w:val="0"/>
              <w:autoSpaceDN w:val="0"/>
              <w:spacing w:line="249" w:lineRule="exact"/>
              <w:ind w:left="645" w:hanging="361"/>
              <w:contextualSpacing w:val="0"/>
              <w:rPr>
                <w:lang w:val="fr-FR"/>
              </w:rPr>
            </w:pPr>
            <w:r w:rsidRPr="001C2253">
              <w:rPr>
                <w:lang w:val="fr-FR"/>
              </w:rPr>
              <w:t>William</w:t>
            </w:r>
            <w:r w:rsidRPr="001C2253">
              <w:rPr>
                <w:spacing w:val="-2"/>
                <w:lang w:val="fr-FR"/>
              </w:rPr>
              <w:t xml:space="preserve"> </w:t>
            </w:r>
            <w:r w:rsidRPr="001C2253">
              <w:rPr>
                <w:lang w:val="fr-FR"/>
              </w:rPr>
              <w:t>Edwards</w:t>
            </w:r>
            <w:r w:rsidRPr="001C2253">
              <w:rPr>
                <w:spacing w:val="-4"/>
                <w:lang w:val="fr-FR"/>
              </w:rPr>
              <w:t xml:space="preserve"> </w:t>
            </w:r>
            <w:r w:rsidRPr="001C2253">
              <w:rPr>
                <w:lang w:val="fr-FR"/>
              </w:rPr>
              <w:t>Deming</w:t>
            </w:r>
            <w:r w:rsidRPr="001C2253">
              <w:rPr>
                <w:spacing w:val="-1"/>
                <w:lang w:val="fr-FR"/>
              </w:rPr>
              <w:t xml:space="preserve"> </w:t>
            </w:r>
            <w:r w:rsidRPr="001C2253">
              <w:rPr>
                <w:i/>
                <w:lang w:val="fr-FR"/>
              </w:rPr>
              <w:t>«</w:t>
            </w:r>
            <w:r w:rsidRPr="001C2253">
              <w:rPr>
                <w:i/>
                <w:spacing w:val="-1"/>
                <w:lang w:val="fr-FR"/>
              </w:rPr>
              <w:t xml:space="preserve"> </w:t>
            </w:r>
            <w:r w:rsidRPr="001C2253">
              <w:rPr>
                <w:i/>
                <w:lang w:val="fr-FR"/>
              </w:rPr>
              <w:t>Hors</w:t>
            </w:r>
            <w:r w:rsidRPr="001C2253">
              <w:rPr>
                <w:i/>
                <w:spacing w:val="-4"/>
                <w:lang w:val="fr-FR"/>
              </w:rPr>
              <w:t xml:space="preserve"> </w:t>
            </w:r>
            <w:r w:rsidRPr="001C2253">
              <w:rPr>
                <w:i/>
                <w:lang w:val="fr-FR"/>
              </w:rPr>
              <w:t>de</w:t>
            </w:r>
            <w:r w:rsidRPr="001C2253">
              <w:rPr>
                <w:i/>
                <w:spacing w:val="-4"/>
                <w:lang w:val="fr-FR"/>
              </w:rPr>
              <w:t xml:space="preserve"> </w:t>
            </w:r>
            <w:r w:rsidRPr="001C2253">
              <w:rPr>
                <w:i/>
                <w:lang w:val="fr-FR"/>
              </w:rPr>
              <w:t>la</w:t>
            </w:r>
            <w:r w:rsidRPr="001C2253">
              <w:rPr>
                <w:i/>
                <w:spacing w:val="-1"/>
                <w:lang w:val="fr-FR"/>
              </w:rPr>
              <w:t xml:space="preserve"> </w:t>
            </w:r>
            <w:r w:rsidRPr="001C2253">
              <w:rPr>
                <w:i/>
                <w:lang w:val="fr-FR"/>
              </w:rPr>
              <w:t>Crise</w:t>
            </w:r>
            <w:r w:rsidRPr="001C2253">
              <w:rPr>
                <w:i/>
                <w:spacing w:val="-2"/>
                <w:lang w:val="fr-FR"/>
              </w:rPr>
              <w:t xml:space="preserve"> </w:t>
            </w:r>
            <w:r w:rsidRPr="001C2253">
              <w:rPr>
                <w:lang w:val="fr-FR"/>
              </w:rPr>
              <w:t>»</w:t>
            </w:r>
            <w:r w:rsidRPr="001C2253">
              <w:rPr>
                <w:spacing w:val="-1"/>
                <w:lang w:val="fr-FR"/>
              </w:rPr>
              <w:t xml:space="preserve"> </w:t>
            </w:r>
            <w:r w:rsidRPr="001C2253">
              <w:rPr>
                <w:lang w:val="fr-FR"/>
              </w:rPr>
              <w:t>(Economica,</w:t>
            </w:r>
            <w:r w:rsidRPr="001C2253">
              <w:rPr>
                <w:spacing w:val="-2"/>
                <w:lang w:val="fr-FR"/>
              </w:rPr>
              <w:t xml:space="preserve"> </w:t>
            </w:r>
            <w:r w:rsidRPr="001C2253">
              <w:rPr>
                <w:lang w:val="fr-FR"/>
              </w:rPr>
              <w:t>2002)</w:t>
            </w:r>
          </w:p>
          <w:p w14:paraId="2FAD3146" w14:textId="77777777" w:rsidR="001C2253" w:rsidRPr="00C831A0" w:rsidRDefault="001C2253" w:rsidP="00E968D5">
            <w:pPr>
              <w:rPr>
                <w:rFonts w:ascii="Cambria" w:eastAsia="Calibri" w:hAnsi="Cambria" w:cs="Calibri"/>
                <w:b/>
                <w:bCs/>
                <w:color w:val="002060"/>
                <w:lang w:val="fr-FR"/>
              </w:rPr>
            </w:pPr>
          </w:p>
        </w:tc>
      </w:tr>
    </w:tbl>
    <w:p w14:paraId="4317A597" w14:textId="77777777" w:rsidR="001C2253" w:rsidRPr="001C2253" w:rsidRDefault="001C2253" w:rsidP="001C2253">
      <w:pPr>
        <w:rPr>
          <w:rFonts w:ascii="Cambria" w:hAnsi="Cambria"/>
          <w:color w:val="002060"/>
          <w:lang w:val="fr-FR"/>
        </w:rPr>
      </w:pPr>
    </w:p>
    <w:p w14:paraId="7D385B6F" w14:textId="77777777" w:rsidR="001C2253" w:rsidRPr="001C2253" w:rsidRDefault="001C2253" w:rsidP="001C2253">
      <w:pPr>
        <w:rPr>
          <w:rFonts w:ascii="Cambria" w:hAnsi="Cambria"/>
          <w:color w:val="002060"/>
          <w:lang w:val="fr-FR"/>
        </w:rPr>
      </w:pPr>
      <w:r w:rsidRPr="001C2253">
        <w:rPr>
          <w:rFonts w:ascii="Cambria" w:hAnsi="Cambria"/>
          <w:color w:val="002060"/>
          <w:lang w:val="fr-FR"/>
        </w:rPr>
        <w:br w:type="page"/>
      </w:r>
    </w:p>
    <w:p w14:paraId="76189966" w14:textId="77777777" w:rsidR="001C2253" w:rsidRPr="001C2253" w:rsidRDefault="001C2253" w:rsidP="001C2253">
      <w:pPr>
        <w:rPr>
          <w:rFonts w:ascii="Cambria" w:hAnsi="Cambria"/>
          <w:color w:val="002060"/>
          <w:lang w:val="fr-FR"/>
        </w:rPr>
      </w:pPr>
    </w:p>
    <w:p w14:paraId="28C1C36F" w14:textId="77777777" w:rsidR="001C2253" w:rsidRPr="001C4C90" w:rsidRDefault="001C2253" w:rsidP="001C2253">
      <w:pPr>
        <w:jc w:val="center"/>
        <w:rPr>
          <w:rFonts w:ascii="Cambria" w:hAnsi="Cambria"/>
          <w:b/>
          <w:bCs/>
          <w:sz w:val="28"/>
          <w:szCs w:val="28"/>
        </w:rPr>
      </w:pPr>
      <w:proofErr w:type="spellStart"/>
      <w:r w:rsidRPr="001C4C90">
        <w:rPr>
          <w:rFonts w:ascii="Cambria" w:hAnsi="Cambria"/>
          <w:b/>
          <w:bCs/>
          <w:sz w:val="28"/>
          <w:szCs w:val="28"/>
        </w:rPr>
        <w:t>Semestre</w:t>
      </w:r>
      <w:proofErr w:type="spellEnd"/>
      <w:r w:rsidRPr="001C4C90">
        <w:rPr>
          <w:rFonts w:ascii="Cambria" w:hAnsi="Cambria"/>
          <w:b/>
          <w:bCs/>
          <w:sz w:val="28"/>
          <w:szCs w:val="28"/>
        </w:rPr>
        <w:t xml:space="preserve"> 6 – </w:t>
      </w:r>
      <w:proofErr w:type="spellStart"/>
      <w:r w:rsidRPr="001C4C90">
        <w:rPr>
          <w:rFonts w:ascii="Cambria" w:hAnsi="Cambria"/>
          <w:b/>
          <w:bCs/>
          <w:sz w:val="28"/>
          <w:szCs w:val="28"/>
        </w:rPr>
        <w:t>Licence</w:t>
      </w:r>
      <w:proofErr w:type="spellEnd"/>
      <w:r w:rsidRPr="001C4C90">
        <w:rPr>
          <w:rFonts w:ascii="Cambria" w:hAnsi="Cambria"/>
          <w:b/>
          <w:bCs/>
          <w:sz w:val="28"/>
          <w:szCs w:val="28"/>
        </w:rPr>
        <w:t xml:space="preserve"> GRH</w:t>
      </w:r>
    </w:p>
    <w:p w14:paraId="2C734A06" w14:textId="77777777" w:rsidR="001C2253" w:rsidRDefault="001C2253" w:rsidP="001C2253">
      <w:pPr>
        <w:rPr>
          <w:rFonts w:ascii="Cambria" w:hAnsi="Cambria"/>
          <w:color w:val="002060"/>
        </w:rPr>
      </w:pPr>
    </w:p>
    <w:tbl>
      <w:tblPr>
        <w:tblStyle w:val="TableNormal1"/>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52"/>
        <w:gridCol w:w="893"/>
        <w:gridCol w:w="1094"/>
        <w:gridCol w:w="2693"/>
      </w:tblGrid>
      <w:tr w:rsidR="001C2253" w14:paraId="115D6E30" w14:textId="77777777" w:rsidTr="00E968D5">
        <w:trPr>
          <w:trHeight w:val="568"/>
        </w:trPr>
        <w:tc>
          <w:tcPr>
            <w:tcW w:w="2952" w:type="dxa"/>
          </w:tcPr>
          <w:p w14:paraId="5DEB93B5" w14:textId="77777777" w:rsidR="001C2253" w:rsidRDefault="001C2253" w:rsidP="00E968D5">
            <w:pPr>
              <w:pStyle w:val="TableParagraph"/>
              <w:spacing w:before="3"/>
              <w:rPr>
                <w:b/>
                <w:sz w:val="13"/>
              </w:rPr>
            </w:pPr>
          </w:p>
          <w:p w14:paraId="318E6431" w14:textId="77777777" w:rsidR="001C2253" w:rsidRDefault="001C2253" w:rsidP="00E968D5">
            <w:pPr>
              <w:pStyle w:val="TableParagraph"/>
              <w:ind w:left="104"/>
              <w:rPr>
                <w:sz w:val="18"/>
              </w:rPr>
            </w:pPr>
            <w:r>
              <w:rPr>
                <w:sz w:val="18"/>
              </w:rPr>
              <w:t>UE</w:t>
            </w:r>
            <w:r>
              <w:rPr>
                <w:spacing w:val="-1"/>
                <w:sz w:val="18"/>
              </w:rPr>
              <w:t xml:space="preserve"> </w:t>
            </w:r>
            <w:r>
              <w:rPr>
                <w:sz w:val="18"/>
              </w:rPr>
              <w:t>:</w:t>
            </w:r>
            <w:r>
              <w:rPr>
                <w:spacing w:val="-1"/>
                <w:sz w:val="18"/>
              </w:rPr>
              <w:t xml:space="preserve"> </w:t>
            </w:r>
            <w:r>
              <w:rPr>
                <w:sz w:val="18"/>
              </w:rPr>
              <w:t>Pratiques de</w:t>
            </w:r>
            <w:r>
              <w:rPr>
                <w:spacing w:val="-3"/>
                <w:sz w:val="18"/>
              </w:rPr>
              <w:t xml:space="preserve"> </w:t>
            </w:r>
            <w:r>
              <w:rPr>
                <w:sz w:val="18"/>
              </w:rPr>
              <w:t>GRH</w:t>
            </w:r>
          </w:p>
        </w:tc>
        <w:tc>
          <w:tcPr>
            <w:tcW w:w="893" w:type="dxa"/>
          </w:tcPr>
          <w:p w14:paraId="3EA672AF" w14:textId="77777777" w:rsidR="001C2253" w:rsidRDefault="001C2253" w:rsidP="00E968D5">
            <w:pPr>
              <w:pStyle w:val="TableParagraph"/>
              <w:spacing w:before="3"/>
              <w:rPr>
                <w:b/>
                <w:sz w:val="13"/>
              </w:rPr>
            </w:pPr>
          </w:p>
          <w:p w14:paraId="128A76F9" w14:textId="77777777" w:rsidR="001C2253" w:rsidRDefault="001C2253" w:rsidP="00E968D5">
            <w:pPr>
              <w:pStyle w:val="TableParagraph"/>
              <w:ind w:left="107"/>
              <w:rPr>
                <w:sz w:val="18"/>
              </w:rPr>
            </w:pPr>
            <w:r>
              <w:rPr>
                <w:sz w:val="18"/>
              </w:rPr>
              <w:t>UEF610</w:t>
            </w:r>
          </w:p>
        </w:tc>
        <w:tc>
          <w:tcPr>
            <w:tcW w:w="1094" w:type="dxa"/>
          </w:tcPr>
          <w:p w14:paraId="6502E84D" w14:textId="77777777" w:rsidR="001C2253" w:rsidRDefault="001C2253" w:rsidP="00E968D5">
            <w:pPr>
              <w:pStyle w:val="TableParagraph"/>
              <w:spacing w:before="3"/>
              <w:rPr>
                <w:b/>
                <w:sz w:val="13"/>
              </w:rPr>
            </w:pPr>
          </w:p>
          <w:p w14:paraId="3B96B481" w14:textId="77777777" w:rsidR="001C2253" w:rsidRDefault="001C2253" w:rsidP="00E968D5">
            <w:pPr>
              <w:pStyle w:val="TableParagraph"/>
              <w:ind w:left="107"/>
              <w:rPr>
                <w:sz w:val="18"/>
              </w:rPr>
            </w:pPr>
            <w:r>
              <w:rPr>
                <w:sz w:val="18"/>
              </w:rPr>
              <w:t>ECUEF611</w:t>
            </w:r>
          </w:p>
        </w:tc>
        <w:tc>
          <w:tcPr>
            <w:tcW w:w="2693" w:type="dxa"/>
          </w:tcPr>
          <w:p w14:paraId="1F978D3C" w14:textId="77777777" w:rsidR="001C2253" w:rsidRDefault="001C2253" w:rsidP="00E968D5">
            <w:pPr>
              <w:pStyle w:val="TableParagraph"/>
              <w:spacing w:before="3"/>
              <w:rPr>
                <w:b/>
                <w:sz w:val="13"/>
              </w:rPr>
            </w:pPr>
          </w:p>
          <w:p w14:paraId="1411FE82" w14:textId="77777777" w:rsidR="001C2253" w:rsidRDefault="001C2253" w:rsidP="00E968D5">
            <w:pPr>
              <w:pStyle w:val="TableParagraph"/>
              <w:ind w:left="105"/>
              <w:rPr>
                <w:sz w:val="18"/>
              </w:rPr>
            </w:pPr>
            <w:r>
              <w:rPr>
                <w:sz w:val="18"/>
              </w:rPr>
              <w:t>Pratiques</w:t>
            </w:r>
            <w:r>
              <w:rPr>
                <w:spacing w:val="-3"/>
                <w:sz w:val="18"/>
              </w:rPr>
              <w:t xml:space="preserve"> </w:t>
            </w:r>
            <w:r>
              <w:rPr>
                <w:sz w:val="18"/>
              </w:rPr>
              <w:t>de GRH</w:t>
            </w:r>
          </w:p>
        </w:tc>
      </w:tr>
      <w:tr w:rsidR="001C2253" w14:paraId="39943AFA" w14:textId="77777777" w:rsidTr="00E968D5">
        <w:trPr>
          <w:trHeight w:val="586"/>
        </w:trPr>
        <w:tc>
          <w:tcPr>
            <w:tcW w:w="2952" w:type="dxa"/>
          </w:tcPr>
          <w:p w14:paraId="4858DA50" w14:textId="77777777" w:rsidR="001C2253" w:rsidRDefault="001C2253" w:rsidP="00E968D5">
            <w:pPr>
              <w:pStyle w:val="TableParagraph"/>
              <w:spacing w:before="41" w:line="278" w:lineRule="auto"/>
              <w:ind w:left="104" w:right="311"/>
              <w:rPr>
                <w:sz w:val="18"/>
              </w:rPr>
            </w:pPr>
            <w:r>
              <w:rPr>
                <w:sz w:val="18"/>
              </w:rPr>
              <w:t>UE : Management stratégique des</w:t>
            </w:r>
            <w:r>
              <w:rPr>
                <w:spacing w:val="-39"/>
                <w:sz w:val="18"/>
              </w:rPr>
              <w:t xml:space="preserve"> </w:t>
            </w:r>
            <w:r>
              <w:rPr>
                <w:sz w:val="18"/>
              </w:rPr>
              <w:t>RH</w:t>
            </w:r>
          </w:p>
        </w:tc>
        <w:tc>
          <w:tcPr>
            <w:tcW w:w="893" w:type="dxa"/>
          </w:tcPr>
          <w:p w14:paraId="13BC15B8" w14:textId="77777777" w:rsidR="001C2253" w:rsidRDefault="001C2253" w:rsidP="00E968D5">
            <w:pPr>
              <w:pStyle w:val="TableParagraph"/>
              <w:spacing w:before="10"/>
              <w:rPr>
                <w:b/>
                <w:sz w:val="13"/>
              </w:rPr>
            </w:pPr>
          </w:p>
          <w:p w14:paraId="3199E17A" w14:textId="77777777" w:rsidR="001C2253" w:rsidRDefault="001C2253" w:rsidP="00E968D5">
            <w:pPr>
              <w:pStyle w:val="TableParagraph"/>
              <w:ind w:left="107"/>
              <w:rPr>
                <w:sz w:val="18"/>
              </w:rPr>
            </w:pPr>
            <w:r>
              <w:rPr>
                <w:sz w:val="18"/>
              </w:rPr>
              <w:t>UEF620</w:t>
            </w:r>
          </w:p>
        </w:tc>
        <w:tc>
          <w:tcPr>
            <w:tcW w:w="1094" w:type="dxa"/>
          </w:tcPr>
          <w:p w14:paraId="776BD08C" w14:textId="77777777" w:rsidR="001C2253" w:rsidRDefault="001C2253" w:rsidP="00E968D5">
            <w:pPr>
              <w:pStyle w:val="TableParagraph"/>
              <w:spacing w:before="10"/>
              <w:rPr>
                <w:b/>
                <w:sz w:val="13"/>
              </w:rPr>
            </w:pPr>
          </w:p>
          <w:p w14:paraId="7E2C72C8" w14:textId="77777777" w:rsidR="001C2253" w:rsidRDefault="001C2253" w:rsidP="00E968D5">
            <w:pPr>
              <w:pStyle w:val="TableParagraph"/>
              <w:ind w:left="107"/>
              <w:rPr>
                <w:sz w:val="18"/>
              </w:rPr>
            </w:pPr>
            <w:r>
              <w:rPr>
                <w:sz w:val="18"/>
              </w:rPr>
              <w:t>ECUEF621</w:t>
            </w:r>
          </w:p>
        </w:tc>
        <w:tc>
          <w:tcPr>
            <w:tcW w:w="2693" w:type="dxa"/>
          </w:tcPr>
          <w:p w14:paraId="0A3C6077" w14:textId="77777777" w:rsidR="001C2253" w:rsidRDefault="001C2253" w:rsidP="00E968D5">
            <w:pPr>
              <w:pStyle w:val="TableParagraph"/>
              <w:spacing w:before="10"/>
              <w:rPr>
                <w:b/>
                <w:sz w:val="13"/>
              </w:rPr>
            </w:pPr>
          </w:p>
          <w:p w14:paraId="494D67CF" w14:textId="77777777" w:rsidR="001C2253" w:rsidRDefault="001C2253" w:rsidP="00E968D5">
            <w:pPr>
              <w:pStyle w:val="TableParagraph"/>
              <w:ind w:left="105"/>
              <w:rPr>
                <w:sz w:val="18"/>
              </w:rPr>
            </w:pPr>
            <w:r>
              <w:rPr>
                <w:sz w:val="18"/>
              </w:rPr>
              <w:t>Management</w:t>
            </w:r>
            <w:r>
              <w:rPr>
                <w:spacing w:val="-3"/>
                <w:sz w:val="18"/>
              </w:rPr>
              <w:t xml:space="preserve"> </w:t>
            </w:r>
            <w:r>
              <w:rPr>
                <w:sz w:val="18"/>
              </w:rPr>
              <w:t>stratégique</w:t>
            </w:r>
            <w:r>
              <w:rPr>
                <w:spacing w:val="-1"/>
                <w:sz w:val="18"/>
              </w:rPr>
              <w:t xml:space="preserve"> </w:t>
            </w:r>
            <w:r>
              <w:rPr>
                <w:sz w:val="18"/>
              </w:rPr>
              <w:t>des</w:t>
            </w:r>
            <w:r>
              <w:rPr>
                <w:spacing w:val="-3"/>
                <w:sz w:val="18"/>
              </w:rPr>
              <w:t xml:space="preserve"> </w:t>
            </w:r>
            <w:r>
              <w:rPr>
                <w:sz w:val="18"/>
              </w:rPr>
              <w:t>RH</w:t>
            </w:r>
          </w:p>
        </w:tc>
      </w:tr>
      <w:tr w:rsidR="001C2253" w:rsidRPr="00166766" w14:paraId="1FD6E001" w14:textId="77777777" w:rsidTr="00E968D5">
        <w:trPr>
          <w:trHeight w:val="565"/>
        </w:trPr>
        <w:tc>
          <w:tcPr>
            <w:tcW w:w="2952" w:type="dxa"/>
            <w:vMerge w:val="restart"/>
          </w:tcPr>
          <w:p w14:paraId="06A76D4E" w14:textId="77777777" w:rsidR="001C2253" w:rsidRDefault="001C2253" w:rsidP="00E968D5">
            <w:pPr>
              <w:pStyle w:val="TableParagraph"/>
              <w:rPr>
                <w:b/>
                <w:sz w:val="18"/>
              </w:rPr>
            </w:pPr>
          </w:p>
          <w:p w14:paraId="6018ECB3" w14:textId="77777777" w:rsidR="001C2253" w:rsidRDefault="001C2253" w:rsidP="00E968D5">
            <w:pPr>
              <w:pStyle w:val="TableParagraph"/>
              <w:spacing w:before="5"/>
              <w:rPr>
                <w:b/>
                <w:sz w:val="19"/>
              </w:rPr>
            </w:pPr>
          </w:p>
          <w:p w14:paraId="373D850A" w14:textId="77777777" w:rsidR="001C2253" w:rsidRDefault="001C2253" w:rsidP="00E968D5">
            <w:pPr>
              <w:pStyle w:val="TableParagraph"/>
              <w:ind w:left="104"/>
              <w:rPr>
                <w:sz w:val="18"/>
              </w:rPr>
            </w:pPr>
            <w:r>
              <w:rPr>
                <w:sz w:val="18"/>
              </w:rPr>
              <w:t>UE</w:t>
            </w:r>
            <w:r>
              <w:rPr>
                <w:spacing w:val="-1"/>
                <w:sz w:val="18"/>
              </w:rPr>
              <w:t xml:space="preserve"> </w:t>
            </w:r>
            <w:r>
              <w:rPr>
                <w:sz w:val="18"/>
              </w:rPr>
              <w:t>:</w:t>
            </w:r>
            <w:r>
              <w:rPr>
                <w:spacing w:val="-1"/>
                <w:sz w:val="18"/>
              </w:rPr>
              <w:t xml:space="preserve"> </w:t>
            </w:r>
            <w:r>
              <w:rPr>
                <w:sz w:val="18"/>
              </w:rPr>
              <w:t>Droit</w:t>
            </w:r>
            <w:r>
              <w:rPr>
                <w:spacing w:val="-2"/>
                <w:sz w:val="18"/>
              </w:rPr>
              <w:t xml:space="preserve"> </w:t>
            </w:r>
            <w:r>
              <w:rPr>
                <w:sz w:val="18"/>
              </w:rPr>
              <w:t>et</w:t>
            </w:r>
            <w:r>
              <w:rPr>
                <w:spacing w:val="-1"/>
                <w:sz w:val="18"/>
              </w:rPr>
              <w:t xml:space="preserve"> </w:t>
            </w:r>
            <w:r>
              <w:rPr>
                <w:sz w:val="18"/>
              </w:rPr>
              <w:t>Système</w:t>
            </w:r>
            <w:r>
              <w:rPr>
                <w:spacing w:val="-2"/>
                <w:sz w:val="18"/>
              </w:rPr>
              <w:t xml:space="preserve"> </w:t>
            </w:r>
            <w:r>
              <w:rPr>
                <w:sz w:val="18"/>
              </w:rPr>
              <w:t>d’Information</w:t>
            </w:r>
          </w:p>
        </w:tc>
        <w:tc>
          <w:tcPr>
            <w:tcW w:w="893" w:type="dxa"/>
            <w:vMerge w:val="restart"/>
          </w:tcPr>
          <w:p w14:paraId="4E25ADB1" w14:textId="77777777" w:rsidR="001C2253" w:rsidRDefault="001C2253" w:rsidP="00E968D5">
            <w:pPr>
              <w:pStyle w:val="TableParagraph"/>
              <w:rPr>
                <w:b/>
                <w:sz w:val="18"/>
              </w:rPr>
            </w:pPr>
          </w:p>
          <w:p w14:paraId="16855012" w14:textId="77777777" w:rsidR="001C2253" w:rsidRDefault="001C2253" w:rsidP="00E968D5">
            <w:pPr>
              <w:pStyle w:val="TableParagraph"/>
              <w:spacing w:before="5"/>
              <w:rPr>
                <w:b/>
                <w:sz w:val="19"/>
              </w:rPr>
            </w:pPr>
          </w:p>
          <w:p w14:paraId="135D842E" w14:textId="77777777" w:rsidR="001C2253" w:rsidRDefault="001C2253" w:rsidP="00E968D5">
            <w:pPr>
              <w:pStyle w:val="TableParagraph"/>
              <w:ind w:left="107"/>
              <w:rPr>
                <w:sz w:val="18"/>
              </w:rPr>
            </w:pPr>
            <w:r>
              <w:rPr>
                <w:sz w:val="18"/>
              </w:rPr>
              <w:t>UEF630</w:t>
            </w:r>
          </w:p>
        </w:tc>
        <w:tc>
          <w:tcPr>
            <w:tcW w:w="1094" w:type="dxa"/>
          </w:tcPr>
          <w:p w14:paraId="05A490B0" w14:textId="77777777" w:rsidR="001C2253" w:rsidRDefault="001C2253" w:rsidP="00E968D5">
            <w:pPr>
              <w:pStyle w:val="TableParagraph"/>
              <w:spacing w:before="159"/>
              <w:ind w:left="107"/>
              <w:rPr>
                <w:sz w:val="18"/>
              </w:rPr>
            </w:pPr>
            <w:r>
              <w:rPr>
                <w:sz w:val="18"/>
              </w:rPr>
              <w:t>ECUEF631</w:t>
            </w:r>
          </w:p>
        </w:tc>
        <w:tc>
          <w:tcPr>
            <w:tcW w:w="2693" w:type="dxa"/>
          </w:tcPr>
          <w:p w14:paraId="154F575A" w14:textId="77777777" w:rsidR="001C2253" w:rsidRDefault="001C2253" w:rsidP="00E968D5">
            <w:pPr>
              <w:pStyle w:val="TableParagraph"/>
              <w:spacing w:before="159"/>
              <w:ind w:left="105"/>
              <w:rPr>
                <w:sz w:val="18"/>
              </w:rPr>
            </w:pPr>
            <w:r>
              <w:rPr>
                <w:sz w:val="18"/>
              </w:rPr>
              <w:t>Droit</w:t>
            </w:r>
            <w:r>
              <w:rPr>
                <w:spacing w:val="-2"/>
                <w:sz w:val="18"/>
              </w:rPr>
              <w:t xml:space="preserve"> </w:t>
            </w:r>
            <w:r>
              <w:rPr>
                <w:sz w:val="18"/>
              </w:rPr>
              <w:t>de</w:t>
            </w:r>
            <w:r>
              <w:rPr>
                <w:spacing w:val="-3"/>
                <w:sz w:val="18"/>
              </w:rPr>
              <w:t xml:space="preserve"> </w:t>
            </w:r>
            <w:r>
              <w:rPr>
                <w:sz w:val="18"/>
              </w:rPr>
              <w:t>la</w:t>
            </w:r>
            <w:r>
              <w:rPr>
                <w:spacing w:val="-1"/>
                <w:sz w:val="18"/>
              </w:rPr>
              <w:t xml:space="preserve"> </w:t>
            </w:r>
            <w:r>
              <w:rPr>
                <w:sz w:val="18"/>
              </w:rPr>
              <w:t>sécurité</w:t>
            </w:r>
            <w:r>
              <w:rPr>
                <w:spacing w:val="-3"/>
                <w:sz w:val="18"/>
              </w:rPr>
              <w:t xml:space="preserve"> </w:t>
            </w:r>
            <w:r>
              <w:rPr>
                <w:sz w:val="18"/>
              </w:rPr>
              <w:t>sociale</w:t>
            </w:r>
          </w:p>
        </w:tc>
      </w:tr>
      <w:tr w:rsidR="001C2253" w14:paraId="775F04BA" w14:textId="77777777" w:rsidTr="00E968D5">
        <w:trPr>
          <w:trHeight w:val="567"/>
        </w:trPr>
        <w:tc>
          <w:tcPr>
            <w:tcW w:w="2952" w:type="dxa"/>
            <w:vMerge/>
            <w:tcBorders>
              <w:top w:val="nil"/>
            </w:tcBorders>
          </w:tcPr>
          <w:p w14:paraId="115C44B5" w14:textId="77777777" w:rsidR="001C2253" w:rsidRPr="001C2253" w:rsidRDefault="001C2253" w:rsidP="00E968D5">
            <w:pPr>
              <w:rPr>
                <w:sz w:val="2"/>
                <w:szCs w:val="2"/>
                <w:lang w:val="fr-FR"/>
              </w:rPr>
            </w:pPr>
          </w:p>
        </w:tc>
        <w:tc>
          <w:tcPr>
            <w:tcW w:w="893" w:type="dxa"/>
            <w:vMerge/>
            <w:tcBorders>
              <w:top w:val="nil"/>
            </w:tcBorders>
          </w:tcPr>
          <w:p w14:paraId="1BC48C07" w14:textId="77777777" w:rsidR="001C2253" w:rsidRPr="001C2253" w:rsidRDefault="001C2253" w:rsidP="00E968D5">
            <w:pPr>
              <w:rPr>
                <w:sz w:val="2"/>
                <w:szCs w:val="2"/>
                <w:lang w:val="fr-FR"/>
              </w:rPr>
            </w:pPr>
          </w:p>
        </w:tc>
        <w:tc>
          <w:tcPr>
            <w:tcW w:w="1094" w:type="dxa"/>
          </w:tcPr>
          <w:p w14:paraId="5E3CABD4" w14:textId="77777777" w:rsidR="001C2253" w:rsidRDefault="001C2253" w:rsidP="00E968D5">
            <w:pPr>
              <w:pStyle w:val="TableParagraph"/>
              <w:spacing w:before="161"/>
              <w:ind w:left="107"/>
              <w:rPr>
                <w:sz w:val="18"/>
              </w:rPr>
            </w:pPr>
            <w:r>
              <w:rPr>
                <w:sz w:val="18"/>
              </w:rPr>
              <w:t>ECUEF632</w:t>
            </w:r>
          </w:p>
        </w:tc>
        <w:tc>
          <w:tcPr>
            <w:tcW w:w="2693" w:type="dxa"/>
          </w:tcPr>
          <w:p w14:paraId="5898C233" w14:textId="77777777" w:rsidR="001C2253" w:rsidRDefault="001C2253" w:rsidP="00E968D5">
            <w:pPr>
              <w:pStyle w:val="TableParagraph"/>
              <w:spacing w:before="161"/>
              <w:ind w:left="105"/>
              <w:rPr>
                <w:sz w:val="18"/>
              </w:rPr>
            </w:pPr>
            <w:r>
              <w:rPr>
                <w:sz w:val="18"/>
              </w:rPr>
              <w:t>Systèmes</w:t>
            </w:r>
            <w:r>
              <w:rPr>
                <w:spacing w:val="-5"/>
                <w:sz w:val="18"/>
              </w:rPr>
              <w:t xml:space="preserve"> </w:t>
            </w:r>
            <w:r>
              <w:rPr>
                <w:sz w:val="18"/>
              </w:rPr>
              <w:t>d’information</w:t>
            </w:r>
          </w:p>
        </w:tc>
      </w:tr>
    </w:tbl>
    <w:p w14:paraId="13454A7C" w14:textId="77777777" w:rsidR="001C2253" w:rsidRDefault="001C2253" w:rsidP="001C2253">
      <w:pPr>
        <w:rPr>
          <w:rFonts w:ascii="Cambria" w:hAnsi="Cambria"/>
          <w:color w:val="002060"/>
        </w:rPr>
      </w:pPr>
    </w:p>
    <w:p w14:paraId="644734B6" w14:textId="77777777" w:rsidR="001C2253" w:rsidRDefault="001C2253" w:rsidP="001C2253">
      <w:pPr>
        <w:rPr>
          <w:rFonts w:ascii="Cambria" w:hAnsi="Cambria"/>
          <w:color w:val="002060"/>
        </w:rPr>
      </w:pPr>
      <w:r>
        <w:rPr>
          <w:rFonts w:ascii="Cambria" w:hAnsi="Cambria"/>
          <w:color w:val="002060"/>
        </w:rPr>
        <w:br w:type="page"/>
      </w:r>
    </w:p>
    <w:tbl>
      <w:tblPr>
        <w:tblStyle w:val="TableGrid1"/>
        <w:tblW w:w="10916" w:type="dxa"/>
        <w:tblInd w:w="-289" w:type="dxa"/>
        <w:tblLook w:val="04A0" w:firstRow="1" w:lastRow="0" w:firstColumn="1" w:lastColumn="0" w:noHBand="0" w:noVBand="1"/>
      </w:tblPr>
      <w:tblGrid>
        <w:gridCol w:w="2665"/>
        <w:gridCol w:w="8251"/>
      </w:tblGrid>
      <w:tr w:rsidR="001C2253" w:rsidRPr="00544033" w14:paraId="79C65BCA" w14:textId="77777777" w:rsidTr="00E968D5">
        <w:trPr>
          <w:cantSplit/>
          <w:trHeight w:val="432"/>
        </w:trPr>
        <w:tc>
          <w:tcPr>
            <w:tcW w:w="2665" w:type="dxa"/>
            <w:vAlign w:val="center"/>
          </w:tcPr>
          <w:p w14:paraId="1ABE16C4"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Licence (Mention)</w:t>
            </w:r>
          </w:p>
        </w:tc>
        <w:tc>
          <w:tcPr>
            <w:tcW w:w="8251" w:type="dxa"/>
            <w:vAlign w:val="center"/>
          </w:tcPr>
          <w:p w14:paraId="097C1F38" w14:textId="77777777" w:rsidR="001C2253" w:rsidRPr="00544033" w:rsidRDefault="001C2253"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Sciences de Gestion</w:t>
            </w:r>
          </w:p>
        </w:tc>
      </w:tr>
      <w:tr w:rsidR="001C2253" w:rsidRPr="00544033" w14:paraId="0BFA0436" w14:textId="77777777" w:rsidTr="00E968D5">
        <w:trPr>
          <w:cantSplit/>
          <w:trHeight w:val="432"/>
        </w:trPr>
        <w:tc>
          <w:tcPr>
            <w:tcW w:w="2665" w:type="dxa"/>
            <w:vAlign w:val="center"/>
          </w:tcPr>
          <w:p w14:paraId="49BC5A48"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Parcours (Spécialité)</w:t>
            </w:r>
          </w:p>
        </w:tc>
        <w:tc>
          <w:tcPr>
            <w:tcW w:w="8251" w:type="dxa"/>
            <w:vAlign w:val="center"/>
          </w:tcPr>
          <w:p w14:paraId="59E04669" w14:textId="77777777" w:rsidR="001C2253" w:rsidRPr="00544033" w:rsidRDefault="001C2253" w:rsidP="00E968D5">
            <w:pPr>
              <w:jc w:val="center"/>
              <w:rPr>
                <w:rFonts w:ascii="Cambria" w:eastAsia="Calibri" w:hAnsi="Cambria" w:cs="Calibri"/>
                <w:color w:val="002060"/>
                <w:lang w:val="fr-FR"/>
              </w:rPr>
            </w:pPr>
            <w:r>
              <w:rPr>
                <w:rFonts w:ascii="Cambria" w:eastAsia="Calibri" w:hAnsi="Cambria" w:cs="Calibri"/>
                <w:color w:val="002060"/>
                <w:lang w:val="fr-FR"/>
              </w:rPr>
              <w:t>GRH</w:t>
            </w:r>
          </w:p>
        </w:tc>
      </w:tr>
      <w:tr w:rsidR="001C2253" w:rsidRPr="00544033" w14:paraId="07C52022" w14:textId="77777777" w:rsidTr="00E968D5">
        <w:trPr>
          <w:cantSplit/>
          <w:trHeight w:val="432"/>
        </w:trPr>
        <w:tc>
          <w:tcPr>
            <w:tcW w:w="2665" w:type="dxa"/>
            <w:vAlign w:val="center"/>
          </w:tcPr>
          <w:p w14:paraId="11804BD5"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Intitulé de l’UE</w:t>
            </w:r>
          </w:p>
        </w:tc>
        <w:tc>
          <w:tcPr>
            <w:tcW w:w="8251" w:type="dxa"/>
          </w:tcPr>
          <w:p w14:paraId="01E9F769" w14:textId="77777777" w:rsidR="001C2253" w:rsidRPr="00544033" w:rsidRDefault="001C2253" w:rsidP="00E968D5">
            <w:pPr>
              <w:contextualSpacing/>
              <w:jc w:val="center"/>
              <w:rPr>
                <w:rFonts w:ascii="Cambria" w:eastAsia="+mn-ea" w:hAnsi="Cambria" w:cs="+mn-cs"/>
                <w:b/>
                <w:bCs/>
                <w:color w:val="002060"/>
                <w:spacing w:val="60"/>
                <w:kern w:val="24"/>
                <w:sz w:val="24"/>
                <w:szCs w:val="24"/>
                <w:lang w:val="fr-FR"/>
              </w:rPr>
            </w:pPr>
            <w:r>
              <w:rPr>
                <w:rFonts w:ascii="Cambria" w:eastAsia="+mn-ea" w:hAnsi="Cambria" w:cs="+mn-cs"/>
                <w:b/>
                <w:bCs/>
                <w:color w:val="002060"/>
                <w:spacing w:val="60"/>
                <w:kern w:val="24"/>
                <w:sz w:val="24"/>
                <w:szCs w:val="24"/>
                <w:lang w:val="fr-FR"/>
              </w:rPr>
              <w:t>Pratiques de GRH</w:t>
            </w:r>
          </w:p>
        </w:tc>
      </w:tr>
      <w:tr w:rsidR="001C2253" w:rsidRPr="00544033" w14:paraId="511688A4" w14:textId="77777777" w:rsidTr="00E968D5">
        <w:trPr>
          <w:cantSplit/>
          <w:trHeight w:val="432"/>
        </w:trPr>
        <w:tc>
          <w:tcPr>
            <w:tcW w:w="2665" w:type="dxa"/>
          </w:tcPr>
          <w:p w14:paraId="306E798B"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Intitulé de l’ECUE</w:t>
            </w:r>
          </w:p>
        </w:tc>
        <w:tc>
          <w:tcPr>
            <w:tcW w:w="8251" w:type="dxa"/>
          </w:tcPr>
          <w:p w14:paraId="19399504"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Pratiques de GRH</w:t>
            </w:r>
          </w:p>
        </w:tc>
      </w:tr>
      <w:tr w:rsidR="001C2253" w:rsidRPr="00544033" w14:paraId="0C707179" w14:textId="77777777" w:rsidTr="00E968D5">
        <w:trPr>
          <w:cantSplit/>
          <w:trHeight w:val="432"/>
        </w:trPr>
        <w:tc>
          <w:tcPr>
            <w:tcW w:w="2665" w:type="dxa"/>
          </w:tcPr>
          <w:p w14:paraId="6884D707"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Volume horaire COURS</w:t>
            </w:r>
          </w:p>
        </w:tc>
        <w:tc>
          <w:tcPr>
            <w:tcW w:w="8251" w:type="dxa"/>
          </w:tcPr>
          <w:p w14:paraId="4B3A08CD"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42</w:t>
            </w:r>
          </w:p>
        </w:tc>
      </w:tr>
      <w:tr w:rsidR="001C2253" w:rsidRPr="00544033" w14:paraId="7EB1273C" w14:textId="77777777" w:rsidTr="00E968D5">
        <w:trPr>
          <w:cantSplit/>
          <w:trHeight w:val="432"/>
        </w:trPr>
        <w:tc>
          <w:tcPr>
            <w:tcW w:w="2665" w:type="dxa"/>
          </w:tcPr>
          <w:p w14:paraId="50BDEFFE"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Volume horaire TD</w:t>
            </w:r>
          </w:p>
        </w:tc>
        <w:tc>
          <w:tcPr>
            <w:tcW w:w="8251" w:type="dxa"/>
          </w:tcPr>
          <w:p w14:paraId="21ACD697"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21</w:t>
            </w:r>
          </w:p>
        </w:tc>
      </w:tr>
      <w:tr w:rsidR="001C2253" w:rsidRPr="00544033" w14:paraId="563247C7" w14:textId="77777777" w:rsidTr="00E968D5">
        <w:trPr>
          <w:cantSplit/>
          <w:trHeight w:val="432"/>
        </w:trPr>
        <w:tc>
          <w:tcPr>
            <w:tcW w:w="2665" w:type="dxa"/>
          </w:tcPr>
          <w:p w14:paraId="6D3B1477"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Nombre de crédits</w:t>
            </w:r>
          </w:p>
        </w:tc>
        <w:tc>
          <w:tcPr>
            <w:tcW w:w="8251" w:type="dxa"/>
          </w:tcPr>
          <w:p w14:paraId="0E8D1A2F"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5</w:t>
            </w:r>
          </w:p>
        </w:tc>
      </w:tr>
      <w:tr w:rsidR="001C2253" w:rsidRPr="00544033" w14:paraId="59B67536" w14:textId="77777777" w:rsidTr="00E968D5">
        <w:trPr>
          <w:cantSplit/>
          <w:trHeight w:val="432"/>
        </w:trPr>
        <w:tc>
          <w:tcPr>
            <w:tcW w:w="2665" w:type="dxa"/>
          </w:tcPr>
          <w:p w14:paraId="61F87ACD"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Coefficient</w:t>
            </w:r>
          </w:p>
        </w:tc>
        <w:tc>
          <w:tcPr>
            <w:tcW w:w="8251" w:type="dxa"/>
          </w:tcPr>
          <w:p w14:paraId="148BFEB0"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2</w:t>
            </w:r>
            <w:r>
              <w:rPr>
                <w:rFonts w:ascii="Cambria" w:eastAsia="+mn-ea" w:hAnsi="Cambria" w:cs="+mn-cs"/>
                <w:b/>
                <w:bCs/>
                <w:color w:val="002060"/>
                <w:kern w:val="24"/>
                <w:lang w:val="fr-FR"/>
              </w:rPr>
              <w:t>,5</w:t>
            </w:r>
          </w:p>
        </w:tc>
      </w:tr>
      <w:tr w:rsidR="001C2253" w:rsidRPr="00544033" w14:paraId="7E8E05E5" w14:textId="77777777" w:rsidTr="00E968D5">
        <w:trPr>
          <w:cantSplit/>
          <w:trHeight w:val="432"/>
        </w:trPr>
        <w:tc>
          <w:tcPr>
            <w:tcW w:w="2665" w:type="dxa"/>
          </w:tcPr>
          <w:p w14:paraId="47BB7933"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Semestre</w:t>
            </w:r>
          </w:p>
        </w:tc>
        <w:tc>
          <w:tcPr>
            <w:tcW w:w="8251" w:type="dxa"/>
          </w:tcPr>
          <w:p w14:paraId="7E257888"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S</w:t>
            </w:r>
            <w:r>
              <w:rPr>
                <w:rFonts w:ascii="Cambria" w:eastAsia="+mn-ea" w:hAnsi="Cambria" w:cs="+mn-cs"/>
                <w:b/>
                <w:bCs/>
                <w:color w:val="002060"/>
                <w:kern w:val="24"/>
                <w:lang w:val="fr-FR"/>
              </w:rPr>
              <w:t>6</w:t>
            </w:r>
          </w:p>
        </w:tc>
      </w:tr>
      <w:tr w:rsidR="001C2253" w:rsidRPr="00166766" w14:paraId="50B5A6A9" w14:textId="77777777" w:rsidTr="00E968D5">
        <w:trPr>
          <w:cantSplit/>
          <w:trHeight w:val="432"/>
        </w:trPr>
        <w:tc>
          <w:tcPr>
            <w:tcW w:w="2665" w:type="dxa"/>
          </w:tcPr>
          <w:p w14:paraId="29851236"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Cible (filière et niveau)</w:t>
            </w:r>
          </w:p>
        </w:tc>
        <w:tc>
          <w:tcPr>
            <w:tcW w:w="8251" w:type="dxa"/>
          </w:tcPr>
          <w:p w14:paraId="71186A5F"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3</w:t>
            </w:r>
            <w:r w:rsidRPr="00C831A0">
              <w:rPr>
                <w:rFonts w:ascii="Cambria" w:eastAsia="+mn-ea" w:hAnsi="Cambria" w:cs="+mn-cs"/>
                <w:b/>
                <w:bCs/>
                <w:color w:val="002060"/>
                <w:kern w:val="24"/>
                <w:vertAlign w:val="superscript"/>
                <w:lang w:val="fr-FR"/>
              </w:rPr>
              <w:t>ème</w:t>
            </w:r>
            <w:r>
              <w:rPr>
                <w:rFonts w:ascii="Cambria" w:eastAsia="+mn-ea" w:hAnsi="Cambria" w:cs="+mn-cs"/>
                <w:b/>
                <w:bCs/>
                <w:color w:val="002060"/>
                <w:kern w:val="24"/>
                <w:lang w:val="fr-FR"/>
              </w:rPr>
              <w:t xml:space="preserve"> année</w:t>
            </w:r>
            <w:r w:rsidRPr="00544033">
              <w:rPr>
                <w:rFonts w:ascii="Cambria" w:eastAsia="+mn-ea" w:hAnsi="Cambria" w:cs="+mn-cs"/>
                <w:b/>
                <w:bCs/>
                <w:color w:val="002060"/>
                <w:kern w:val="24"/>
                <w:lang w:val="fr-FR"/>
              </w:rPr>
              <w:t xml:space="preserve"> </w:t>
            </w:r>
            <w:r>
              <w:rPr>
                <w:rFonts w:ascii="Cambria" w:eastAsia="+mn-ea" w:hAnsi="Cambria" w:cs="+mn-cs"/>
                <w:b/>
                <w:bCs/>
                <w:color w:val="002060"/>
                <w:kern w:val="24"/>
                <w:lang w:val="fr-FR"/>
              </w:rPr>
              <w:t xml:space="preserve">sciences de gestion </w:t>
            </w:r>
            <w:r w:rsidRPr="00544033">
              <w:rPr>
                <w:rFonts w:ascii="Cambria" w:eastAsia="+mn-ea" w:hAnsi="Cambria" w:cs="+mn-cs"/>
                <w:b/>
                <w:bCs/>
                <w:color w:val="002060"/>
                <w:kern w:val="24"/>
                <w:lang w:val="fr-FR"/>
              </w:rPr>
              <w:t xml:space="preserve">Option </w:t>
            </w:r>
            <w:r>
              <w:rPr>
                <w:rFonts w:ascii="Cambria" w:eastAsia="+mn-ea" w:hAnsi="Cambria" w:cs="+mn-cs"/>
                <w:b/>
                <w:bCs/>
                <w:color w:val="002060"/>
                <w:kern w:val="24"/>
                <w:lang w:val="fr-FR"/>
              </w:rPr>
              <w:t>GRH</w:t>
            </w:r>
          </w:p>
        </w:tc>
      </w:tr>
      <w:tr w:rsidR="001C2253" w:rsidRPr="00166766" w14:paraId="6A189210" w14:textId="77777777" w:rsidTr="00E968D5">
        <w:trPr>
          <w:cantSplit/>
          <w:trHeight w:val="432"/>
        </w:trPr>
        <w:tc>
          <w:tcPr>
            <w:tcW w:w="10916" w:type="dxa"/>
            <w:gridSpan w:val="2"/>
          </w:tcPr>
          <w:p w14:paraId="63C78DD0"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Prérequis</w:t>
            </w:r>
          </w:p>
          <w:p w14:paraId="79985E65" w14:textId="77777777" w:rsidR="001C2253" w:rsidRPr="00544033" w:rsidRDefault="001C2253" w:rsidP="00E968D5">
            <w:pPr>
              <w:rPr>
                <w:rFonts w:ascii="Cambria" w:eastAsia="+mn-ea" w:hAnsi="Cambria" w:cs="+mn-cs"/>
                <w:b/>
                <w:bCs/>
                <w:color w:val="002060"/>
                <w:kern w:val="24"/>
                <w:lang w:val="fr-FR"/>
              </w:rPr>
            </w:pPr>
            <w:r w:rsidRPr="00544033">
              <w:rPr>
                <w:rFonts w:ascii="Cambria" w:eastAsia="+mn-ea" w:hAnsi="Cambria" w:cs="+mn-cs"/>
                <w:b/>
                <w:bCs/>
                <w:color w:val="002060"/>
                <w:kern w:val="24"/>
                <w:lang w:val="fr-FR"/>
              </w:rPr>
              <w:t>CONNAISSANCES PRÉALABLES NÉCESSAIRES</w:t>
            </w:r>
          </w:p>
          <w:p w14:paraId="656A2FDE" w14:textId="77777777" w:rsidR="001C2253" w:rsidRDefault="001C2253" w:rsidP="00FA7B11">
            <w:pPr>
              <w:pStyle w:val="TableParagraph"/>
              <w:numPr>
                <w:ilvl w:val="0"/>
                <w:numId w:val="18"/>
              </w:numPr>
              <w:tabs>
                <w:tab w:val="left" w:pos="542"/>
                <w:tab w:val="left" w:pos="543"/>
              </w:tabs>
              <w:spacing w:before="53"/>
            </w:pPr>
            <w:r>
              <w:t>Disposer</w:t>
            </w:r>
            <w:r>
              <w:rPr>
                <w:spacing w:val="-4"/>
              </w:rPr>
              <w:t xml:space="preserve"> </w:t>
            </w:r>
            <w:r>
              <w:t>de</w:t>
            </w:r>
            <w:r>
              <w:rPr>
                <w:spacing w:val="-3"/>
              </w:rPr>
              <w:t xml:space="preserve"> </w:t>
            </w:r>
            <w:r>
              <w:t>connaissances</w:t>
            </w:r>
            <w:r>
              <w:rPr>
                <w:spacing w:val="-3"/>
              </w:rPr>
              <w:t xml:space="preserve"> </w:t>
            </w:r>
            <w:r>
              <w:t>de</w:t>
            </w:r>
            <w:r>
              <w:rPr>
                <w:spacing w:val="-3"/>
              </w:rPr>
              <w:t xml:space="preserve"> </w:t>
            </w:r>
            <w:r>
              <w:t>base</w:t>
            </w:r>
            <w:r>
              <w:rPr>
                <w:spacing w:val="-3"/>
              </w:rPr>
              <w:t xml:space="preserve"> </w:t>
            </w:r>
            <w:r>
              <w:t>relatives</w:t>
            </w:r>
            <w:r>
              <w:rPr>
                <w:spacing w:val="-4"/>
              </w:rPr>
              <w:t xml:space="preserve"> </w:t>
            </w:r>
            <w:r>
              <w:t>aux fondamentaux du</w:t>
            </w:r>
            <w:r>
              <w:rPr>
                <w:spacing w:val="-4"/>
              </w:rPr>
              <w:t xml:space="preserve"> </w:t>
            </w:r>
            <w:r>
              <w:t>management</w:t>
            </w:r>
            <w:r>
              <w:rPr>
                <w:spacing w:val="-3"/>
              </w:rPr>
              <w:t xml:space="preserve"> </w:t>
            </w:r>
            <w:r>
              <w:t>et</w:t>
            </w:r>
            <w:r>
              <w:rPr>
                <w:spacing w:val="-4"/>
              </w:rPr>
              <w:t xml:space="preserve"> </w:t>
            </w:r>
            <w:r>
              <w:t>de</w:t>
            </w:r>
            <w:r>
              <w:rPr>
                <w:spacing w:val="-3"/>
              </w:rPr>
              <w:t xml:space="preserve"> </w:t>
            </w:r>
            <w:r>
              <w:t>la</w:t>
            </w:r>
            <w:r>
              <w:rPr>
                <w:spacing w:val="-3"/>
              </w:rPr>
              <w:t xml:space="preserve"> </w:t>
            </w:r>
            <w:r>
              <w:t>GRH</w:t>
            </w:r>
          </w:p>
          <w:p w14:paraId="35BB3622" w14:textId="77777777" w:rsidR="001C2253" w:rsidRPr="000C2D76" w:rsidRDefault="001C2253" w:rsidP="00FA7B11">
            <w:pPr>
              <w:pStyle w:val="TableParagraph"/>
              <w:numPr>
                <w:ilvl w:val="0"/>
                <w:numId w:val="18"/>
              </w:numPr>
              <w:tabs>
                <w:tab w:val="left" w:pos="542"/>
                <w:tab w:val="left" w:pos="543"/>
              </w:tabs>
              <w:spacing w:before="53"/>
            </w:pPr>
            <w:r>
              <w:t>Connaître</w:t>
            </w:r>
            <w:r w:rsidRPr="000C2D76">
              <w:rPr>
                <w:spacing w:val="-5"/>
              </w:rPr>
              <w:t xml:space="preserve"> </w:t>
            </w:r>
            <w:r>
              <w:t>les</w:t>
            </w:r>
            <w:r w:rsidRPr="000C2D76">
              <w:rPr>
                <w:spacing w:val="-4"/>
              </w:rPr>
              <w:t xml:space="preserve"> </w:t>
            </w:r>
            <w:r>
              <w:t>théories</w:t>
            </w:r>
            <w:r w:rsidRPr="000C2D76">
              <w:rPr>
                <w:spacing w:val="-5"/>
              </w:rPr>
              <w:t xml:space="preserve"> </w:t>
            </w:r>
            <w:r>
              <w:t>des</w:t>
            </w:r>
            <w:r w:rsidRPr="000C2D76">
              <w:rPr>
                <w:spacing w:val="-4"/>
              </w:rPr>
              <w:t xml:space="preserve"> </w:t>
            </w:r>
            <w:r>
              <w:t>organisations</w:t>
            </w:r>
          </w:p>
        </w:tc>
      </w:tr>
      <w:tr w:rsidR="001C2253" w:rsidRPr="00166766" w14:paraId="687DE35F" w14:textId="77777777" w:rsidTr="00E968D5">
        <w:trPr>
          <w:cantSplit/>
          <w:trHeight w:val="693"/>
        </w:trPr>
        <w:tc>
          <w:tcPr>
            <w:tcW w:w="10916" w:type="dxa"/>
            <w:gridSpan w:val="2"/>
            <w:vAlign w:val="center"/>
          </w:tcPr>
          <w:p w14:paraId="4BA8563D"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Description et objectif</w:t>
            </w:r>
          </w:p>
          <w:p w14:paraId="1401479E" w14:textId="77777777" w:rsidR="001C2253" w:rsidRPr="003705AC" w:rsidRDefault="001C2253" w:rsidP="00FA7B11">
            <w:pPr>
              <w:pStyle w:val="Paragraphedeliste"/>
              <w:widowControl w:val="0"/>
              <w:numPr>
                <w:ilvl w:val="0"/>
                <w:numId w:val="59"/>
              </w:numPr>
              <w:tabs>
                <w:tab w:val="left" w:pos="785"/>
              </w:tabs>
              <w:autoSpaceDE w:val="0"/>
              <w:autoSpaceDN w:val="0"/>
              <w:spacing w:before="64" w:line="261" w:lineRule="auto"/>
              <w:ind w:right="591"/>
              <w:contextualSpacing w:val="0"/>
              <w:rPr>
                <w:sz w:val="24"/>
                <w:lang w:val="fr-FR"/>
              </w:rPr>
            </w:pPr>
            <w:r w:rsidRPr="003705AC">
              <w:rPr>
                <w:sz w:val="24"/>
                <w:lang w:val="fr-FR"/>
              </w:rPr>
              <w:t>Saisir</w:t>
            </w:r>
            <w:r w:rsidRPr="003705AC">
              <w:rPr>
                <w:spacing w:val="1"/>
                <w:sz w:val="24"/>
                <w:lang w:val="fr-FR"/>
              </w:rPr>
              <w:t xml:space="preserve"> </w:t>
            </w:r>
            <w:r w:rsidRPr="003705AC">
              <w:rPr>
                <w:sz w:val="24"/>
                <w:lang w:val="fr-FR"/>
              </w:rPr>
              <w:t>l’ensemble</w:t>
            </w:r>
            <w:r w:rsidRPr="003705AC">
              <w:rPr>
                <w:spacing w:val="1"/>
                <w:sz w:val="24"/>
                <w:lang w:val="fr-FR"/>
              </w:rPr>
              <w:t xml:space="preserve"> </w:t>
            </w:r>
            <w:r w:rsidRPr="003705AC">
              <w:rPr>
                <w:sz w:val="24"/>
                <w:lang w:val="fr-FR"/>
              </w:rPr>
              <w:t>des</w:t>
            </w:r>
            <w:r w:rsidRPr="003705AC">
              <w:rPr>
                <w:spacing w:val="1"/>
                <w:sz w:val="24"/>
                <w:lang w:val="fr-FR"/>
              </w:rPr>
              <w:t xml:space="preserve"> </w:t>
            </w:r>
            <w:r w:rsidRPr="003705AC">
              <w:rPr>
                <w:sz w:val="24"/>
                <w:lang w:val="fr-FR"/>
              </w:rPr>
              <w:t>pratiques</w:t>
            </w:r>
            <w:r w:rsidRPr="003705AC">
              <w:rPr>
                <w:spacing w:val="1"/>
                <w:sz w:val="24"/>
                <w:lang w:val="fr-FR"/>
              </w:rPr>
              <w:t xml:space="preserve"> </w:t>
            </w:r>
            <w:r w:rsidRPr="003705AC">
              <w:rPr>
                <w:sz w:val="24"/>
                <w:lang w:val="fr-FR"/>
              </w:rPr>
              <w:t>de</w:t>
            </w:r>
            <w:r w:rsidRPr="003705AC">
              <w:rPr>
                <w:spacing w:val="1"/>
                <w:sz w:val="24"/>
                <w:lang w:val="fr-FR"/>
              </w:rPr>
              <w:t xml:space="preserve"> </w:t>
            </w:r>
            <w:r w:rsidRPr="003705AC">
              <w:rPr>
                <w:sz w:val="24"/>
                <w:lang w:val="fr-FR"/>
              </w:rPr>
              <w:t>GRH</w:t>
            </w:r>
            <w:r w:rsidRPr="003705AC">
              <w:rPr>
                <w:spacing w:val="1"/>
                <w:sz w:val="24"/>
                <w:lang w:val="fr-FR"/>
              </w:rPr>
              <w:t xml:space="preserve"> </w:t>
            </w:r>
            <w:r w:rsidRPr="003705AC">
              <w:rPr>
                <w:sz w:val="24"/>
                <w:lang w:val="fr-FR"/>
              </w:rPr>
              <w:t>et</w:t>
            </w:r>
            <w:r w:rsidRPr="003705AC">
              <w:rPr>
                <w:spacing w:val="1"/>
                <w:sz w:val="24"/>
                <w:lang w:val="fr-FR"/>
              </w:rPr>
              <w:t xml:space="preserve"> </w:t>
            </w:r>
            <w:r w:rsidRPr="003705AC">
              <w:rPr>
                <w:sz w:val="24"/>
                <w:lang w:val="fr-FR"/>
              </w:rPr>
              <w:t>leur</w:t>
            </w:r>
            <w:r w:rsidRPr="003705AC">
              <w:rPr>
                <w:spacing w:val="1"/>
                <w:sz w:val="24"/>
                <w:lang w:val="fr-FR"/>
              </w:rPr>
              <w:t xml:space="preserve"> </w:t>
            </w:r>
            <w:r w:rsidRPr="003705AC">
              <w:rPr>
                <w:sz w:val="24"/>
                <w:lang w:val="fr-FR"/>
              </w:rPr>
              <w:t>articulation</w:t>
            </w:r>
            <w:r w:rsidRPr="003705AC">
              <w:rPr>
                <w:spacing w:val="1"/>
                <w:sz w:val="24"/>
                <w:lang w:val="fr-FR"/>
              </w:rPr>
              <w:t xml:space="preserve"> </w:t>
            </w:r>
            <w:r w:rsidRPr="003705AC">
              <w:rPr>
                <w:sz w:val="24"/>
                <w:lang w:val="fr-FR"/>
              </w:rPr>
              <w:t>pour</w:t>
            </w:r>
            <w:r w:rsidRPr="003705AC">
              <w:rPr>
                <w:spacing w:val="1"/>
                <w:sz w:val="24"/>
                <w:lang w:val="fr-FR"/>
              </w:rPr>
              <w:t xml:space="preserve"> </w:t>
            </w:r>
            <w:r w:rsidRPr="003705AC">
              <w:rPr>
                <w:sz w:val="24"/>
                <w:lang w:val="fr-FR"/>
              </w:rPr>
              <w:t>une</w:t>
            </w:r>
            <w:r w:rsidRPr="003705AC">
              <w:rPr>
                <w:spacing w:val="1"/>
                <w:sz w:val="24"/>
                <w:lang w:val="fr-FR"/>
              </w:rPr>
              <w:t xml:space="preserve"> </w:t>
            </w:r>
            <w:r w:rsidRPr="003705AC">
              <w:rPr>
                <w:sz w:val="24"/>
                <w:lang w:val="fr-FR"/>
              </w:rPr>
              <w:t>meilleure</w:t>
            </w:r>
            <w:r w:rsidRPr="003705AC">
              <w:rPr>
                <w:spacing w:val="1"/>
                <w:sz w:val="24"/>
                <w:lang w:val="fr-FR"/>
              </w:rPr>
              <w:t xml:space="preserve"> </w:t>
            </w:r>
            <w:r w:rsidRPr="003705AC">
              <w:rPr>
                <w:sz w:val="24"/>
                <w:lang w:val="fr-FR"/>
              </w:rPr>
              <w:t>prise</w:t>
            </w:r>
            <w:r w:rsidRPr="003705AC">
              <w:rPr>
                <w:spacing w:val="1"/>
                <w:sz w:val="24"/>
                <w:lang w:val="fr-FR"/>
              </w:rPr>
              <w:t xml:space="preserve"> </w:t>
            </w:r>
            <w:proofErr w:type="gramStart"/>
            <w:r w:rsidRPr="003705AC">
              <w:rPr>
                <w:sz w:val="24"/>
                <w:lang w:val="fr-FR"/>
              </w:rPr>
              <w:t>de</w:t>
            </w:r>
            <w:r w:rsidRPr="003705AC">
              <w:rPr>
                <w:spacing w:val="-57"/>
                <w:sz w:val="24"/>
                <w:lang w:val="fr-FR"/>
              </w:rPr>
              <w:t xml:space="preserve">  </w:t>
            </w:r>
            <w:r w:rsidRPr="003705AC">
              <w:rPr>
                <w:sz w:val="24"/>
                <w:lang w:val="fr-FR"/>
              </w:rPr>
              <w:t>décisions</w:t>
            </w:r>
            <w:proofErr w:type="gramEnd"/>
            <w:r w:rsidRPr="003705AC">
              <w:rPr>
                <w:spacing w:val="-3"/>
                <w:sz w:val="24"/>
                <w:lang w:val="fr-FR"/>
              </w:rPr>
              <w:t xml:space="preserve"> </w:t>
            </w:r>
            <w:r w:rsidRPr="003705AC">
              <w:rPr>
                <w:sz w:val="24"/>
                <w:lang w:val="fr-FR"/>
              </w:rPr>
              <w:t>en GRH</w:t>
            </w:r>
          </w:p>
          <w:p w14:paraId="102529A1" w14:textId="77777777" w:rsidR="001C2253" w:rsidRPr="001C2253" w:rsidRDefault="001C2253" w:rsidP="00FA7B11">
            <w:pPr>
              <w:pStyle w:val="Paragraphedeliste"/>
              <w:widowControl w:val="0"/>
              <w:numPr>
                <w:ilvl w:val="0"/>
                <w:numId w:val="59"/>
              </w:numPr>
              <w:tabs>
                <w:tab w:val="left" w:pos="785"/>
              </w:tabs>
              <w:autoSpaceDE w:val="0"/>
              <w:autoSpaceDN w:val="0"/>
              <w:spacing w:before="55" w:line="261" w:lineRule="auto"/>
              <w:ind w:right="607"/>
              <w:contextualSpacing w:val="0"/>
              <w:rPr>
                <w:sz w:val="24"/>
                <w:lang w:val="fr-FR"/>
              </w:rPr>
            </w:pPr>
            <w:r w:rsidRPr="001C2253">
              <w:rPr>
                <w:sz w:val="24"/>
                <w:lang w:val="fr-FR"/>
              </w:rPr>
              <w:t>Prendre</w:t>
            </w:r>
            <w:r w:rsidRPr="001C2253">
              <w:rPr>
                <w:spacing w:val="25"/>
                <w:sz w:val="24"/>
                <w:lang w:val="fr-FR"/>
              </w:rPr>
              <w:t xml:space="preserve"> </w:t>
            </w:r>
            <w:r w:rsidRPr="001C2253">
              <w:rPr>
                <w:sz w:val="24"/>
                <w:lang w:val="fr-FR"/>
              </w:rPr>
              <w:t>conscience</w:t>
            </w:r>
            <w:r w:rsidRPr="001C2253">
              <w:rPr>
                <w:spacing w:val="25"/>
                <w:sz w:val="24"/>
                <w:lang w:val="fr-FR"/>
              </w:rPr>
              <w:t xml:space="preserve"> </w:t>
            </w:r>
            <w:r w:rsidRPr="001C2253">
              <w:rPr>
                <w:sz w:val="24"/>
                <w:lang w:val="fr-FR"/>
              </w:rPr>
              <w:t>de</w:t>
            </w:r>
            <w:r w:rsidRPr="001C2253">
              <w:rPr>
                <w:spacing w:val="25"/>
                <w:sz w:val="24"/>
                <w:lang w:val="fr-FR"/>
              </w:rPr>
              <w:t xml:space="preserve"> </w:t>
            </w:r>
            <w:r w:rsidRPr="001C2253">
              <w:rPr>
                <w:sz w:val="24"/>
                <w:lang w:val="fr-FR"/>
              </w:rPr>
              <w:t>l’aspect</w:t>
            </w:r>
            <w:r w:rsidRPr="001C2253">
              <w:rPr>
                <w:spacing w:val="25"/>
                <w:sz w:val="24"/>
                <w:lang w:val="fr-FR"/>
              </w:rPr>
              <w:t xml:space="preserve"> </w:t>
            </w:r>
            <w:r w:rsidRPr="001C2253">
              <w:rPr>
                <w:sz w:val="24"/>
                <w:lang w:val="fr-FR"/>
              </w:rPr>
              <w:t>contingent,</w:t>
            </w:r>
            <w:r w:rsidRPr="001C2253">
              <w:rPr>
                <w:spacing w:val="23"/>
                <w:sz w:val="24"/>
                <w:lang w:val="fr-FR"/>
              </w:rPr>
              <w:t xml:space="preserve"> </w:t>
            </w:r>
            <w:r w:rsidRPr="001C2253">
              <w:rPr>
                <w:sz w:val="24"/>
                <w:lang w:val="fr-FR"/>
              </w:rPr>
              <w:t>et</w:t>
            </w:r>
            <w:r w:rsidRPr="001C2253">
              <w:rPr>
                <w:spacing w:val="24"/>
                <w:sz w:val="24"/>
                <w:lang w:val="fr-FR"/>
              </w:rPr>
              <w:t xml:space="preserve"> </w:t>
            </w:r>
            <w:r w:rsidRPr="001C2253">
              <w:rPr>
                <w:sz w:val="24"/>
                <w:lang w:val="fr-FR"/>
              </w:rPr>
              <w:t>parfois</w:t>
            </w:r>
            <w:r w:rsidRPr="001C2253">
              <w:rPr>
                <w:spacing w:val="23"/>
                <w:sz w:val="24"/>
                <w:lang w:val="fr-FR"/>
              </w:rPr>
              <w:t xml:space="preserve"> </w:t>
            </w:r>
            <w:r w:rsidRPr="001C2253">
              <w:rPr>
                <w:sz w:val="24"/>
                <w:lang w:val="fr-FR"/>
              </w:rPr>
              <w:t>complexe,</w:t>
            </w:r>
            <w:r w:rsidRPr="001C2253">
              <w:rPr>
                <w:spacing w:val="23"/>
                <w:sz w:val="24"/>
                <w:lang w:val="fr-FR"/>
              </w:rPr>
              <w:t xml:space="preserve"> </w:t>
            </w:r>
            <w:r w:rsidRPr="001C2253">
              <w:rPr>
                <w:sz w:val="24"/>
                <w:lang w:val="fr-FR"/>
              </w:rPr>
              <w:t>des</w:t>
            </w:r>
            <w:r w:rsidRPr="001C2253">
              <w:rPr>
                <w:spacing w:val="23"/>
                <w:sz w:val="24"/>
                <w:lang w:val="fr-FR"/>
              </w:rPr>
              <w:t xml:space="preserve"> </w:t>
            </w:r>
            <w:r w:rsidRPr="001C2253">
              <w:rPr>
                <w:sz w:val="24"/>
                <w:lang w:val="fr-FR"/>
              </w:rPr>
              <w:t>pratiques</w:t>
            </w:r>
            <w:r w:rsidRPr="001C2253">
              <w:rPr>
                <w:spacing w:val="22"/>
                <w:sz w:val="24"/>
                <w:lang w:val="fr-FR"/>
              </w:rPr>
              <w:t xml:space="preserve"> </w:t>
            </w:r>
            <w:r w:rsidRPr="001C2253">
              <w:rPr>
                <w:sz w:val="24"/>
                <w:lang w:val="fr-FR"/>
              </w:rPr>
              <w:t>de</w:t>
            </w:r>
            <w:r w:rsidRPr="001C2253">
              <w:rPr>
                <w:spacing w:val="22"/>
                <w:sz w:val="24"/>
                <w:lang w:val="fr-FR"/>
              </w:rPr>
              <w:t xml:space="preserve"> </w:t>
            </w:r>
            <w:r w:rsidRPr="001C2253">
              <w:rPr>
                <w:sz w:val="24"/>
                <w:lang w:val="fr-FR"/>
              </w:rPr>
              <w:t>GRH</w:t>
            </w:r>
            <w:r w:rsidRPr="001C2253">
              <w:rPr>
                <w:spacing w:val="18"/>
                <w:sz w:val="24"/>
                <w:lang w:val="fr-FR"/>
              </w:rPr>
              <w:t xml:space="preserve"> </w:t>
            </w:r>
            <w:r w:rsidRPr="001C2253">
              <w:rPr>
                <w:sz w:val="24"/>
                <w:lang w:val="fr-FR"/>
              </w:rPr>
              <w:t>en</w:t>
            </w:r>
            <w:r w:rsidRPr="001C2253">
              <w:rPr>
                <w:spacing w:val="24"/>
                <w:sz w:val="24"/>
                <w:lang w:val="fr-FR"/>
              </w:rPr>
              <w:t xml:space="preserve"> </w:t>
            </w:r>
            <w:r w:rsidRPr="001C2253">
              <w:rPr>
                <w:sz w:val="24"/>
                <w:lang w:val="fr-FR"/>
              </w:rPr>
              <w:t>ce</w:t>
            </w:r>
            <w:r w:rsidRPr="001C2253">
              <w:rPr>
                <w:spacing w:val="-58"/>
                <w:sz w:val="24"/>
                <w:lang w:val="fr-FR"/>
              </w:rPr>
              <w:t xml:space="preserve"> </w:t>
            </w:r>
            <w:r w:rsidRPr="001C2253">
              <w:rPr>
                <w:sz w:val="24"/>
                <w:lang w:val="fr-FR"/>
              </w:rPr>
              <w:t>qui</w:t>
            </w:r>
            <w:r w:rsidRPr="001C2253">
              <w:rPr>
                <w:spacing w:val="-1"/>
                <w:sz w:val="24"/>
                <w:lang w:val="fr-FR"/>
              </w:rPr>
              <w:t xml:space="preserve"> </w:t>
            </w:r>
            <w:r w:rsidRPr="001C2253">
              <w:rPr>
                <w:sz w:val="24"/>
                <w:lang w:val="fr-FR"/>
              </w:rPr>
              <w:t>concerne</w:t>
            </w:r>
            <w:r w:rsidRPr="001C2253">
              <w:rPr>
                <w:spacing w:val="1"/>
                <w:sz w:val="24"/>
                <w:lang w:val="fr-FR"/>
              </w:rPr>
              <w:t xml:space="preserve"> </w:t>
            </w:r>
            <w:r w:rsidRPr="001C2253">
              <w:rPr>
                <w:sz w:val="24"/>
                <w:lang w:val="fr-FR"/>
              </w:rPr>
              <w:t>le</w:t>
            </w:r>
            <w:r w:rsidRPr="001C2253">
              <w:rPr>
                <w:spacing w:val="1"/>
                <w:sz w:val="24"/>
                <w:lang w:val="fr-FR"/>
              </w:rPr>
              <w:t xml:space="preserve"> </w:t>
            </w:r>
            <w:r w:rsidRPr="001C2253">
              <w:rPr>
                <w:sz w:val="24"/>
                <w:lang w:val="fr-FR"/>
              </w:rPr>
              <w:t>mode</w:t>
            </w:r>
            <w:r w:rsidRPr="001C2253">
              <w:rPr>
                <w:spacing w:val="1"/>
                <w:sz w:val="24"/>
                <w:lang w:val="fr-FR"/>
              </w:rPr>
              <w:t xml:space="preserve"> </w:t>
            </w:r>
            <w:r w:rsidRPr="001C2253">
              <w:rPr>
                <w:sz w:val="24"/>
                <w:lang w:val="fr-FR"/>
              </w:rPr>
              <w:t>opératoire</w:t>
            </w:r>
          </w:p>
          <w:p w14:paraId="7CBAC5EC" w14:textId="77777777" w:rsidR="001C2253" w:rsidRPr="001C2253" w:rsidRDefault="001C2253" w:rsidP="00FA7B11">
            <w:pPr>
              <w:pStyle w:val="Paragraphedeliste"/>
              <w:widowControl w:val="0"/>
              <w:numPr>
                <w:ilvl w:val="0"/>
                <w:numId w:val="59"/>
              </w:numPr>
              <w:tabs>
                <w:tab w:val="left" w:pos="785"/>
              </w:tabs>
              <w:autoSpaceDE w:val="0"/>
              <w:autoSpaceDN w:val="0"/>
              <w:spacing w:before="54" w:line="261" w:lineRule="auto"/>
              <w:ind w:right="595"/>
              <w:contextualSpacing w:val="0"/>
              <w:rPr>
                <w:sz w:val="24"/>
                <w:lang w:val="fr-FR"/>
              </w:rPr>
            </w:pPr>
            <w:r w:rsidRPr="001C2253">
              <w:rPr>
                <w:sz w:val="24"/>
                <w:lang w:val="fr-FR"/>
              </w:rPr>
              <w:t>Orienter l’attention et la réflexion des apprenants vers les discordances entre la théorie et la</w:t>
            </w:r>
            <w:r w:rsidRPr="001C2253">
              <w:rPr>
                <w:spacing w:val="1"/>
                <w:sz w:val="24"/>
                <w:lang w:val="fr-FR"/>
              </w:rPr>
              <w:t xml:space="preserve"> </w:t>
            </w:r>
            <w:r w:rsidRPr="001C2253">
              <w:rPr>
                <w:sz w:val="24"/>
                <w:lang w:val="fr-FR"/>
              </w:rPr>
              <w:t>pratique dans</w:t>
            </w:r>
            <w:r w:rsidRPr="001C2253">
              <w:rPr>
                <w:spacing w:val="-2"/>
                <w:sz w:val="24"/>
                <w:lang w:val="fr-FR"/>
              </w:rPr>
              <w:t xml:space="preserve"> </w:t>
            </w:r>
            <w:r w:rsidRPr="001C2253">
              <w:rPr>
                <w:sz w:val="24"/>
                <w:lang w:val="fr-FR"/>
              </w:rPr>
              <w:t>le</w:t>
            </w:r>
            <w:r w:rsidRPr="001C2253">
              <w:rPr>
                <w:spacing w:val="-3"/>
                <w:sz w:val="24"/>
                <w:lang w:val="fr-FR"/>
              </w:rPr>
              <w:t xml:space="preserve"> </w:t>
            </w:r>
            <w:r w:rsidRPr="001C2253">
              <w:rPr>
                <w:sz w:val="24"/>
                <w:lang w:val="fr-FR"/>
              </w:rPr>
              <w:t>contexte</w:t>
            </w:r>
            <w:r w:rsidRPr="001C2253">
              <w:rPr>
                <w:spacing w:val="1"/>
                <w:sz w:val="24"/>
                <w:lang w:val="fr-FR"/>
              </w:rPr>
              <w:t xml:space="preserve"> </w:t>
            </w:r>
            <w:r w:rsidRPr="001C2253">
              <w:rPr>
                <w:sz w:val="24"/>
                <w:lang w:val="fr-FR"/>
              </w:rPr>
              <w:t>tunisien</w:t>
            </w:r>
          </w:p>
          <w:p w14:paraId="2447F708" w14:textId="77777777" w:rsidR="001C2253" w:rsidRPr="001C2253" w:rsidRDefault="001C2253" w:rsidP="00FA7B11">
            <w:pPr>
              <w:pStyle w:val="Paragraphedeliste"/>
              <w:widowControl w:val="0"/>
              <w:numPr>
                <w:ilvl w:val="0"/>
                <w:numId w:val="59"/>
              </w:numPr>
              <w:tabs>
                <w:tab w:val="left" w:pos="785"/>
              </w:tabs>
              <w:autoSpaceDE w:val="0"/>
              <w:autoSpaceDN w:val="0"/>
              <w:spacing w:before="54" w:line="259" w:lineRule="auto"/>
              <w:ind w:right="600"/>
              <w:contextualSpacing w:val="0"/>
              <w:rPr>
                <w:sz w:val="24"/>
                <w:lang w:val="fr-FR"/>
              </w:rPr>
            </w:pPr>
            <w:r w:rsidRPr="001C2253">
              <w:rPr>
                <w:sz w:val="24"/>
                <w:lang w:val="fr-FR"/>
              </w:rPr>
              <w:t>Développer chez les apprenants des habiletés personnelles permettant de composer avec la</w:t>
            </w:r>
            <w:r w:rsidRPr="001C2253">
              <w:rPr>
                <w:spacing w:val="1"/>
                <w:sz w:val="24"/>
                <w:lang w:val="fr-FR"/>
              </w:rPr>
              <w:t xml:space="preserve"> </w:t>
            </w:r>
            <w:r w:rsidRPr="001C2253">
              <w:rPr>
                <w:sz w:val="24"/>
                <w:lang w:val="fr-FR"/>
              </w:rPr>
              <w:t>complexité de la dimension humaine en organisation et d’assumer de façon responsable et</w:t>
            </w:r>
            <w:r w:rsidRPr="001C2253">
              <w:rPr>
                <w:spacing w:val="1"/>
                <w:sz w:val="24"/>
                <w:lang w:val="fr-FR"/>
              </w:rPr>
              <w:t xml:space="preserve"> </w:t>
            </w:r>
            <w:r w:rsidRPr="001C2253">
              <w:rPr>
                <w:sz w:val="24"/>
                <w:lang w:val="fr-FR"/>
              </w:rPr>
              <w:t>avisée les</w:t>
            </w:r>
            <w:r w:rsidRPr="001C2253">
              <w:rPr>
                <w:spacing w:val="-2"/>
                <w:sz w:val="24"/>
                <w:lang w:val="fr-FR"/>
              </w:rPr>
              <w:t xml:space="preserve"> </w:t>
            </w:r>
            <w:r w:rsidRPr="001C2253">
              <w:rPr>
                <w:sz w:val="24"/>
                <w:lang w:val="fr-FR"/>
              </w:rPr>
              <w:t>métiers</w:t>
            </w:r>
            <w:r w:rsidRPr="001C2253">
              <w:rPr>
                <w:spacing w:val="-2"/>
                <w:sz w:val="24"/>
                <w:lang w:val="fr-FR"/>
              </w:rPr>
              <w:t xml:space="preserve"> </w:t>
            </w:r>
            <w:r w:rsidRPr="001C2253">
              <w:rPr>
                <w:sz w:val="24"/>
                <w:lang w:val="fr-FR"/>
              </w:rPr>
              <w:t>auxquels</w:t>
            </w:r>
            <w:r w:rsidRPr="001C2253">
              <w:rPr>
                <w:spacing w:val="-2"/>
                <w:sz w:val="24"/>
                <w:lang w:val="fr-FR"/>
              </w:rPr>
              <w:t xml:space="preserve"> </w:t>
            </w:r>
            <w:r w:rsidRPr="001C2253">
              <w:rPr>
                <w:sz w:val="24"/>
                <w:lang w:val="fr-FR"/>
              </w:rPr>
              <w:t>prépare</w:t>
            </w:r>
            <w:r w:rsidRPr="001C2253">
              <w:rPr>
                <w:spacing w:val="1"/>
                <w:sz w:val="24"/>
                <w:lang w:val="fr-FR"/>
              </w:rPr>
              <w:t xml:space="preserve"> </w:t>
            </w:r>
            <w:r w:rsidRPr="001C2253">
              <w:rPr>
                <w:sz w:val="24"/>
                <w:lang w:val="fr-FR"/>
              </w:rPr>
              <w:t>cette formation</w:t>
            </w:r>
          </w:p>
          <w:p w14:paraId="77DCB0F7" w14:textId="77777777" w:rsidR="001C2253" w:rsidRPr="00C831A0" w:rsidRDefault="001C2253" w:rsidP="00E968D5">
            <w:pPr>
              <w:contextualSpacing/>
              <w:rPr>
                <w:rFonts w:ascii="Cambria" w:eastAsia="+mn-ea" w:hAnsi="Cambria" w:cs="+mn-cs"/>
                <w:color w:val="002060"/>
                <w:kern w:val="24"/>
                <w:lang w:val="fr-FR"/>
              </w:rPr>
            </w:pPr>
          </w:p>
        </w:tc>
      </w:tr>
      <w:tr w:rsidR="001C2253" w:rsidRPr="00166766" w14:paraId="7F0007D5" w14:textId="77777777" w:rsidTr="00E968D5">
        <w:trPr>
          <w:cantSplit/>
          <w:trHeight w:val="420"/>
        </w:trPr>
        <w:tc>
          <w:tcPr>
            <w:tcW w:w="10916" w:type="dxa"/>
            <w:gridSpan w:val="2"/>
            <w:vAlign w:val="center"/>
          </w:tcPr>
          <w:p w14:paraId="4088A63A" w14:textId="77777777" w:rsidR="001C2253" w:rsidRDefault="001C2253" w:rsidP="00E968D5">
            <w:pPr>
              <w:jc w:val="center"/>
              <w:rPr>
                <w:rFonts w:ascii="Cambria" w:eastAsia="Calibri" w:hAnsi="Cambria" w:cs="Calibri"/>
                <w:b/>
                <w:bCs/>
                <w:color w:val="002060"/>
                <w:lang w:val="fr-FR"/>
              </w:rPr>
            </w:pPr>
            <w:r>
              <w:rPr>
                <w:rFonts w:ascii="Cambria" w:eastAsia="Calibri" w:hAnsi="Cambria" w:cs="Calibri"/>
                <w:b/>
                <w:bCs/>
                <w:color w:val="002060"/>
                <w:lang w:val="fr-FR"/>
              </w:rPr>
              <w:lastRenderedPageBreak/>
              <w:t>Plan du cours</w:t>
            </w:r>
          </w:p>
          <w:p w14:paraId="555DDC6E" w14:textId="77777777" w:rsidR="001C2253" w:rsidRDefault="001C2253" w:rsidP="00E968D5">
            <w:pPr>
              <w:jc w:val="center"/>
              <w:rPr>
                <w:rFonts w:ascii="Cambria" w:eastAsia="Calibri" w:hAnsi="Cambria" w:cs="Calibri"/>
                <w:b/>
                <w:bCs/>
                <w:color w:val="002060"/>
                <w:lang w:val="fr-FR"/>
              </w:rPr>
            </w:pPr>
          </w:p>
          <w:p w14:paraId="0CDE4E3E" w14:textId="77777777" w:rsidR="001C2253" w:rsidRPr="000C2D76" w:rsidRDefault="001C2253" w:rsidP="00E968D5">
            <w:pPr>
              <w:rPr>
                <w:rFonts w:ascii="Cambria" w:eastAsia="Calibri" w:hAnsi="Cambria" w:cs="Calibri"/>
                <w:b/>
                <w:bCs/>
                <w:color w:val="002060"/>
                <w:lang w:val="fr-FR"/>
              </w:rPr>
            </w:pPr>
            <w:r w:rsidRPr="000C2D76">
              <w:rPr>
                <w:rFonts w:ascii="Cambria" w:eastAsia="Calibri" w:hAnsi="Cambria" w:cs="Calibri"/>
                <w:b/>
                <w:bCs/>
                <w:color w:val="002060"/>
                <w:lang w:val="fr-FR"/>
              </w:rPr>
              <w:t xml:space="preserve">Chapitre introductif </w:t>
            </w:r>
          </w:p>
          <w:p w14:paraId="476C51AD"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La GRH : modèles, défis et importance de la cohérence et de l’alignement des pratiques de GRH</w:t>
            </w:r>
          </w:p>
          <w:p w14:paraId="218639AF" w14:textId="77777777" w:rsidR="001C2253"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 xml:space="preserve"> </w:t>
            </w:r>
          </w:p>
          <w:p w14:paraId="355FAE44" w14:textId="77777777" w:rsidR="001C2253" w:rsidRPr="000C2D76" w:rsidRDefault="001C2253" w:rsidP="00E968D5">
            <w:pPr>
              <w:rPr>
                <w:rFonts w:ascii="Cambria" w:eastAsia="Calibri" w:hAnsi="Cambria" w:cs="Calibri"/>
                <w:b/>
                <w:bCs/>
                <w:color w:val="002060"/>
                <w:lang w:val="fr-FR"/>
              </w:rPr>
            </w:pPr>
            <w:r w:rsidRPr="000C2D76">
              <w:rPr>
                <w:rFonts w:ascii="Cambria" w:eastAsia="Calibri" w:hAnsi="Cambria" w:cs="Calibri"/>
                <w:b/>
                <w:bCs/>
                <w:color w:val="002060"/>
                <w:lang w:val="fr-FR"/>
              </w:rPr>
              <w:t>CHAPITRE 1 : Gestion prévisionnelle des emplois et des compétences</w:t>
            </w:r>
            <w:r w:rsidRPr="000C2D76">
              <w:rPr>
                <w:rFonts w:ascii="Cambria" w:eastAsia="Calibri" w:hAnsi="Cambria" w:cs="Calibri"/>
                <w:b/>
                <w:bCs/>
                <w:color w:val="002060"/>
                <w:lang w:val="fr-FR"/>
              </w:rPr>
              <w:tab/>
            </w:r>
          </w:p>
          <w:p w14:paraId="32AD2951"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1 - GPEC évolution historique, enjeux et acteurs</w:t>
            </w:r>
          </w:p>
          <w:p w14:paraId="3816CE42"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2 - GPEC : niveaux d’analyse, démarche et outils</w:t>
            </w:r>
          </w:p>
          <w:p w14:paraId="5DF39EE7"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3 - GPEC : Atouts, opportunités et limites</w:t>
            </w:r>
          </w:p>
          <w:p w14:paraId="6623F775"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4 - De la GPEC à la flexibilité</w:t>
            </w:r>
          </w:p>
          <w:p w14:paraId="0CD920CB" w14:textId="77777777" w:rsidR="001C2253" w:rsidRDefault="001C2253" w:rsidP="00E968D5">
            <w:pPr>
              <w:rPr>
                <w:rFonts w:ascii="Cambria" w:eastAsia="Calibri" w:hAnsi="Cambria" w:cs="Calibri"/>
                <w:b/>
                <w:bCs/>
                <w:color w:val="002060"/>
                <w:lang w:val="fr-FR"/>
              </w:rPr>
            </w:pPr>
          </w:p>
          <w:p w14:paraId="00CBC4B2" w14:textId="77777777" w:rsidR="001C2253" w:rsidRPr="000C2D76" w:rsidRDefault="001C2253" w:rsidP="00E968D5">
            <w:pPr>
              <w:rPr>
                <w:rFonts w:ascii="Cambria" w:eastAsia="Calibri" w:hAnsi="Cambria" w:cs="Calibri"/>
                <w:b/>
                <w:bCs/>
                <w:color w:val="002060"/>
                <w:lang w:val="fr-FR"/>
              </w:rPr>
            </w:pPr>
            <w:r w:rsidRPr="000C2D76">
              <w:rPr>
                <w:rFonts w:ascii="Cambria" w:eastAsia="Calibri" w:hAnsi="Cambria" w:cs="Calibri"/>
                <w:b/>
                <w:bCs/>
                <w:color w:val="002060"/>
                <w:lang w:val="fr-FR"/>
              </w:rPr>
              <w:t>CHAPITRE 2 : Recrutement</w:t>
            </w:r>
            <w:r w:rsidRPr="000C2D76">
              <w:rPr>
                <w:rFonts w:ascii="Cambria" w:eastAsia="Calibri" w:hAnsi="Cambria" w:cs="Calibri"/>
                <w:b/>
                <w:bCs/>
                <w:color w:val="002060"/>
                <w:lang w:val="fr-FR"/>
              </w:rPr>
              <w:tab/>
            </w:r>
          </w:p>
          <w:p w14:paraId="244595F1"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1 - Définition et enjeux stratégiques</w:t>
            </w:r>
          </w:p>
          <w:p w14:paraId="1C95F7A6"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2 - Processus de recrutement : analyse des étapes</w:t>
            </w:r>
          </w:p>
          <w:p w14:paraId="404A6A04"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3 - L’intégration et la socialisation : un processus à part entière</w:t>
            </w:r>
          </w:p>
          <w:p w14:paraId="01D20152"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4 - Les différentes perceptions du recrutement</w:t>
            </w:r>
          </w:p>
          <w:p w14:paraId="70896B1F" w14:textId="77777777" w:rsidR="001C2253"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 xml:space="preserve"> </w:t>
            </w:r>
          </w:p>
          <w:p w14:paraId="62DF7747" w14:textId="77777777" w:rsidR="001C2253" w:rsidRPr="000C2D76" w:rsidRDefault="001C2253" w:rsidP="00E968D5">
            <w:pPr>
              <w:rPr>
                <w:rFonts w:ascii="Cambria" w:eastAsia="Calibri" w:hAnsi="Cambria" w:cs="Calibri"/>
                <w:b/>
                <w:bCs/>
                <w:color w:val="002060"/>
                <w:lang w:val="fr-FR"/>
              </w:rPr>
            </w:pPr>
            <w:r w:rsidRPr="000C2D76">
              <w:rPr>
                <w:rFonts w:ascii="Cambria" w:eastAsia="Calibri" w:hAnsi="Cambria" w:cs="Calibri"/>
                <w:b/>
                <w:bCs/>
                <w:color w:val="002060"/>
                <w:lang w:val="fr-FR"/>
              </w:rPr>
              <w:t>CHAPITRE 3 : Évaluation</w:t>
            </w:r>
            <w:r w:rsidRPr="000C2D76">
              <w:rPr>
                <w:rFonts w:ascii="Cambria" w:eastAsia="Calibri" w:hAnsi="Cambria" w:cs="Calibri"/>
                <w:b/>
                <w:bCs/>
                <w:color w:val="002060"/>
                <w:lang w:val="fr-FR"/>
              </w:rPr>
              <w:tab/>
            </w:r>
          </w:p>
          <w:p w14:paraId="31EFC8AB"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1 - Définition, enjeux et centralité</w:t>
            </w:r>
          </w:p>
          <w:p w14:paraId="56F214D9"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2 - Évaluation : Processus et modalités</w:t>
            </w:r>
          </w:p>
          <w:p w14:paraId="2016A2AC"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3 - Évaluation : méthodes et outils</w:t>
            </w:r>
          </w:p>
          <w:p w14:paraId="1F6B7229"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4 – Difficultés de la pratique de l’évaluation et écueils à éviter</w:t>
            </w:r>
          </w:p>
          <w:p w14:paraId="780741EB" w14:textId="77777777" w:rsidR="001C2253"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 xml:space="preserve"> </w:t>
            </w:r>
          </w:p>
          <w:p w14:paraId="4978C8F6" w14:textId="77777777" w:rsidR="001C2253" w:rsidRPr="000C2D76" w:rsidRDefault="001C2253" w:rsidP="00E968D5">
            <w:pPr>
              <w:rPr>
                <w:rFonts w:ascii="Cambria" w:eastAsia="Calibri" w:hAnsi="Cambria" w:cs="Calibri"/>
                <w:b/>
                <w:bCs/>
                <w:color w:val="002060"/>
                <w:lang w:val="fr-FR"/>
              </w:rPr>
            </w:pPr>
            <w:r w:rsidRPr="000C2D76">
              <w:rPr>
                <w:rFonts w:ascii="Cambria" w:eastAsia="Calibri" w:hAnsi="Cambria" w:cs="Calibri"/>
                <w:b/>
                <w:bCs/>
                <w:color w:val="002060"/>
                <w:lang w:val="fr-FR"/>
              </w:rPr>
              <w:t>CHAPITRE 4 : Rémunération</w:t>
            </w:r>
            <w:r w:rsidRPr="000C2D76">
              <w:rPr>
                <w:rFonts w:ascii="Cambria" w:eastAsia="Calibri" w:hAnsi="Cambria" w:cs="Calibri"/>
                <w:b/>
                <w:bCs/>
                <w:color w:val="002060"/>
                <w:lang w:val="fr-FR"/>
              </w:rPr>
              <w:tab/>
            </w:r>
          </w:p>
          <w:p w14:paraId="39C2511F"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1 – Rémunération : enjeux, acteurs et paramètres</w:t>
            </w:r>
          </w:p>
          <w:p w14:paraId="6EAEDE3D"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2 - Politique de rémunération : contingence, individualisation et communication</w:t>
            </w:r>
          </w:p>
          <w:p w14:paraId="4590AB0B"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3 - Différents systèmes de rémunération, justice et équité</w:t>
            </w:r>
          </w:p>
          <w:p w14:paraId="59FE9997"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4 - Composantes de la rémunération, gestion et contrôle de la masse salariale</w:t>
            </w:r>
          </w:p>
          <w:p w14:paraId="17571278" w14:textId="77777777" w:rsidR="001C2253"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 xml:space="preserve">  </w:t>
            </w:r>
          </w:p>
          <w:p w14:paraId="026C4C8E" w14:textId="77777777" w:rsidR="001C2253" w:rsidRPr="000C2D76" w:rsidRDefault="001C2253" w:rsidP="00E968D5">
            <w:pPr>
              <w:rPr>
                <w:rFonts w:ascii="Cambria" w:eastAsia="Calibri" w:hAnsi="Cambria" w:cs="Calibri"/>
                <w:b/>
                <w:bCs/>
                <w:color w:val="002060"/>
                <w:lang w:val="fr-FR"/>
              </w:rPr>
            </w:pPr>
            <w:r w:rsidRPr="000C2D76">
              <w:rPr>
                <w:rFonts w:ascii="Cambria" w:eastAsia="Calibri" w:hAnsi="Cambria" w:cs="Calibri"/>
                <w:b/>
                <w:bCs/>
                <w:color w:val="002060"/>
                <w:lang w:val="fr-FR"/>
              </w:rPr>
              <w:t>CHAPITRE 5 : Formation</w:t>
            </w:r>
            <w:r w:rsidRPr="000C2D76">
              <w:rPr>
                <w:rFonts w:ascii="Cambria" w:eastAsia="Calibri" w:hAnsi="Cambria" w:cs="Calibri"/>
                <w:b/>
                <w:bCs/>
                <w:color w:val="002060"/>
                <w:lang w:val="fr-FR"/>
              </w:rPr>
              <w:tab/>
            </w:r>
          </w:p>
          <w:p w14:paraId="0FC19797"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1 - Définition, enjeux et objectifs</w:t>
            </w:r>
          </w:p>
          <w:p w14:paraId="10E13196"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 xml:space="preserve"> Section 2 - Acteurs et partenaires sociaux impliqués</w:t>
            </w:r>
          </w:p>
          <w:p w14:paraId="2A37F4AD"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3 - Elaboration d’un programme de formation</w:t>
            </w:r>
          </w:p>
          <w:p w14:paraId="3FB258A1"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4 – Actions, techniques de formation et évaluation</w:t>
            </w:r>
          </w:p>
          <w:p w14:paraId="37FEF2C7" w14:textId="77777777" w:rsidR="001C2253"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 xml:space="preserve"> </w:t>
            </w:r>
          </w:p>
          <w:p w14:paraId="4AB49169" w14:textId="77777777" w:rsidR="001C2253" w:rsidRPr="000C2D76" w:rsidRDefault="001C2253" w:rsidP="00E968D5">
            <w:pPr>
              <w:rPr>
                <w:rFonts w:ascii="Cambria" w:eastAsia="Calibri" w:hAnsi="Cambria" w:cs="Calibri"/>
                <w:b/>
                <w:bCs/>
                <w:color w:val="002060"/>
                <w:lang w:val="fr-FR"/>
              </w:rPr>
            </w:pPr>
            <w:r w:rsidRPr="000C2D76">
              <w:rPr>
                <w:rFonts w:ascii="Cambria" w:eastAsia="Calibri" w:hAnsi="Cambria" w:cs="Calibri"/>
                <w:b/>
                <w:bCs/>
                <w:color w:val="002060"/>
                <w:lang w:val="fr-FR"/>
              </w:rPr>
              <w:t>CHAPITRE 6 : Gestion des carrières</w:t>
            </w:r>
            <w:r w:rsidRPr="000C2D76">
              <w:rPr>
                <w:rFonts w:ascii="Cambria" w:eastAsia="Calibri" w:hAnsi="Cambria" w:cs="Calibri"/>
                <w:b/>
                <w:bCs/>
                <w:color w:val="002060"/>
                <w:lang w:val="fr-FR"/>
              </w:rPr>
              <w:tab/>
            </w:r>
          </w:p>
          <w:p w14:paraId="0C3B502D"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1 - Historique, définitions et facteurs de progression</w:t>
            </w:r>
          </w:p>
          <w:p w14:paraId="5A7F7875"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2 - Importance des facteurs sociaux dans la carrière</w:t>
            </w:r>
          </w:p>
          <w:p w14:paraId="673CFD7D"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lastRenderedPageBreak/>
              <w:t>Section 3 - Principaux outils individuels et organisationnels</w:t>
            </w:r>
          </w:p>
          <w:p w14:paraId="29D58E36" w14:textId="77777777" w:rsidR="001C2253" w:rsidRPr="000C2D76" w:rsidRDefault="001C2253" w:rsidP="00E968D5">
            <w:pPr>
              <w:rPr>
                <w:rFonts w:ascii="Cambria" w:eastAsia="Calibri" w:hAnsi="Cambria" w:cs="Calibri"/>
                <w:color w:val="002060"/>
                <w:lang w:val="fr-FR"/>
              </w:rPr>
            </w:pPr>
            <w:r w:rsidRPr="000C2D76">
              <w:rPr>
                <w:rFonts w:ascii="Cambria" w:eastAsia="Calibri" w:hAnsi="Cambria" w:cs="Calibri"/>
                <w:color w:val="002060"/>
                <w:lang w:val="fr-FR"/>
              </w:rPr>
              <w:t>Section 4 - Principales barrières à la progression de la carrière</w:t>
            </w:r>
          </w:p>
          <w:p w14:paraId="00BD7361" w14:textId="77777777" w:rsidR="001C2253" w:rsidRPr="000C2D76" w:rsidRDefault="001C2253" w:rsidP="00E968D5">
            <w:pPr>
              <w:tabs>
                <w:tab w:val="left" w:pos="284"/>
                <w:tab w:val="left" w:pos="360"/>
              </w:tabs>
              <w:rPr>
                <w:rFonts w:ascii="Cambria" w:eastAsia="Calibri" w:hAnsi="Cambria" w:cs="Calibri"/>
                <w:b/>
                <w:bCs/>
                <w:color w:val="002060"/>
                <w:lang w:val="fr-FR"/>
              </w:rPr>
            </w:pPr>
            <w:r w:rsidRPr="000C2D76">
              <w:rPr>
                <w:rFonts w:ascii="Cambria" w:eastAsia="Calibri" w:hAnsi="Cambria" w:cs="Calibri"/>
                <w:color w:val="002060"/>
                <w:lang w:val="fr-FR"/>
              </w:rPr>
              <w:t xml:space="preserve">  </w:t>
            </w:r>
            <w:r w:rsidRPr="000C2D76">
              <w:rPr>
                <w:rFonts w:ascii="Cambria" w:eastAsia="Calibri" w:hAnsi="Cambria" w:cs="Calibri"/>
                <w:b/>
                <w:bCs/>
                <w:color w:val="002060"/>
                <w:lang w:val="fr-FR"/>
              </w:rPr>
              <w:t>Conclusion générale : Un aperçu du bilan social</w:t>
            </w:r>
            <w:r w:rsidRPr="000C2D76">
              <w:rPr>
                <w:rFonts w:ascii="Cambria" w:eastAsia="Calibri" w:hAnsi="Cambria" w:cs="Calibri"/>
                <w:b/>
                <w:bCs/>
                <w:color w:val="002060"/>
                <w:lang w:val="fr-FR"/>
              </w:rPr>
              <w:tab/>
            </w:r>
          </w:p>
        </w:tc>
      </w:tr>
      <w:tr w:rsidR="001C2253" w:rsidRPr="00166766" w14:paraId="0A145F50" w14:textId="77777777" w:rsidTr="00E968D5">
        <w:trPr>
          <w:cantSplit/>
          <w:trHeight w:val="432"/>
        </w:trPr>
        <w:tc>
          <w:tcPr>
            <w:tcW w:w="10916" w:type="dxa"/>
            <w:gridSpan w:val="2"/>
            <w:vAlign w:val="center"/>
          </w:tcPr>
          <w:p w14:paraId="3F396E0A"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Arial"/>
                <w:color w:val="002060"/>
                <w:lang w:val="fr-FR"/>
              </w:rPr>
              <w:lastRenderedPageBreak/>
              <w:t>Méthode d’évaluation et régime d’examens</w:t>
            </w:r>
          </w:p>
          <w:p w14:paraId="193F5E29" w14:textId="77777777" w:rsidR="001C2253" w:rsidRPr="00544033" w:rsidRDefault="001C2253" w:rsidP="00E968D5">
            <w:pPr>
              <w:ind w:left="429"/>
              <w:contextualSpacing/>
              <w:rPr>
                <w:rFonts w:ascii="Cambria" w:eastAsia="Times New Roman" w:hAnsi="Cambria" w:cs="Arial"/>
                <w:bCs/>
                <w:i/>
                <w:color w:val="002060"/>
                <w:lang w:val="fr-FR" w:eastAsia="fr-FR"/>
              </w:rPr>
            </w:pPr>
            <w:r w:rsidRPr="00544033">
              <w:rPr>
                <w:rFonts w:ascii="Cambria" w:eastAsia="Calibri" w:hAnsi="Cambria" w:cs="Calibri"/>
                <w:b/>
                <w:bCs/>
                <w:color w:val="002060"/>
                <w:lang w:val="fr-FR"/>
              </w:rPr>
              <w:t xml:space="preserve">REGIME MIXTE : </w:t>
            </w:r>
            <w:r w:rsidRPr="00544033">
              <w:rPr>
                <w:rFonts w:ascii="Cambria" w:eastAsia="Times New Roman" w:hAnsi="Cambria" w:cs="Arial"/>
                <w:bCs/>
                <w:i/>
                <w:color w:val="002060"/>
                <w:lang w:val="fr-FR" w:eastAsia="fr-FR"/>
              </w:rPr>
              <w:t>La note d’évaluation de l’étudiant :</w:t>
            </w:r>
          </w:p>
          <w:p w14:paraId="2F0C0D48" w14:textId="77777777" w:rsidR="001C2253" w:rsidRPr="00544033" w:rsidRDefault="001C2253"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70% note à l’examen écrit </w:t>
            </w:r>
          </w:p>
          <w:p w14:paraId="7C665A72" w14:textId="77777777" w:rsidR="001C2253" w:rsidRPr="00544033" w:rsidRDefault="001C2253"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+ 30% notes de TD (exposés, participation, assiduité, etc.)  </w:t>
            </w:r>
          </w:p>
          <w:p w14:paraId="7DA8B8B4" w14:textId="77777777" w:rsidR="001C2253" w:rsidRPr="00544033" w:rsidRDefault="001C2253" w:rsidP="00E968D5">
            <w:pPr>
              <w:rPr>
                <w:rFonts w:ascii="Cambria" w:eastAsia="Calibri" w:hAnsi="Cambria" w:cs="Calibri"/>
                <w:color w:val="002060"/>
                <w:lang w:val="fr-FR"/>
              </w:rPr>
            </w:pPr>
          </w:p>
          <w:p w14:paraId="4CC2C3CE"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CONTROLE CONTINU :</w:t>
            </w:r>
            <w:r w:rsidRPr="00544033">
              <w:rPr>
                <w:rFonts w:ascii="Cambria" w:eastAsia="Calibri" w:hAnsi="Cambria" w:cs="Calibri"/>
                <w:color w:val="002060"/>
                <w:lang w:val="fr-FR"/>
              </w:rPr>
              <w:t xml:space="preserve"> Il représente 30% de la note finale. Il se compose de la moyenne des notes suivantes :</w:t>
            </w:r>
          </w:p>
          <w:p w14:paraId="66DE9DC2"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les travaux à rendre par les étudiants. </w:t>
            </w:r>
          </w:p>
          <w:p w14:paraId="05571936"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un projet académique à élaborer par des groupes d’étudiants et à présenter oralement en classe. </w:t>
            </w:r>
          </w:p>
          <w:p w14:paraId="796ED826"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Note de participation et d’assiduité en classe. Celle-ci est principalement accordée en fonction de la pertinence de la participation aux activités pédagogiques.</w:t>
            </w:r>
          </w:p>
          <w:p w14:paraId="2C67181A"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EXAMEN FINAL :</w:t>
            </w:r>
            <w:r w:rsidRPr="00544033">
              <w:rPr>
                <w:rFonts w:ascii="Cambria" w:eastAsia="Calibri" w:hAnsi="Cambria" w:cs="Calibri"/>
                <w:color w:val="002060"/>
                <w:lang w:val="fr-FR"/>
              </w:rPr>
              <w:t xml:space="preserve"> Il représente 70% de la note finale. Il prendra la forme d’un examen sur table.</w:t>
            </w:r>
          </w:p>
        </w:tc>
      </w:tr>
      <w:tr w:rsidR="001C2253" w:rsidRPr="00166766" w14:paraId="238B5725" w14:textId="77777777" w:rsidTr="00E968D5">
        <w:trPr>
          <w:trHeight w:val="432"/>
        </w:trPr>
        <w:tc>
          <w:tcPr>
            <w:tcW w:w="10916" w:type="dxa"/>
            <w:gridSpan w:val="2"/>
          </w:tcPr>
          <w:p w14:paraId="4A992693"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Profil du formateur</w:t>
            </w:r>
          </w:p>
          <w:p w14:paraId="7069BD2D" w14:textId="77777777" w:rsidR="001C2253" w:rsidRPr="00544033" w:rsidRDefault="001C2253" w:rsidP="00E968D5">
            <w:pPr>
              <w:rPr>
                <w:rFonts w:ascii="Cambria" w:eastAsia="Calibri" w:hAnsi="Cambria" w:cs="Calibri"/>
                <w:color w:val="002060"/>
                <w:lang w:val="fr-FR"/>
              </w:rPr>
            </w:pPr>
            <w:r w:rsidRPr="00544033">
              <w:rPr>
                <w:rFonts w:ascii="Cambria" w:eastAsia="Calibri" w:hAnsi="Cambria" w:cs="Calibri"/>
                <w:color w:val="002060"/>
                <w:lang w:val="fr-FR"/>
              </w:rPr>
              <w:t>Spécialiste</w:t>
            </w:r>
            <w:r>
              <w:rPr>
                <w:rFonts w:ascii="Cambria" w:eastAsia="Calibri" w:hAnsi="Cambria" w:cs="Calibri"/>
                <w:color w:val="002060"/>
                <w:lang w:val="fr-FR"/>
              </w:rPr>
              <w:t xml:space="preserve"> de la GRH</w:t>
            </w:r>
          </w:p>
        </w:tc>
      </w:tr>
      <w:tr w:rsidR="001C2253" w:rsidRPr="00166766" w14:paraId="64D12207" w14:textId="77777777" w:rsidTr="00E968D5">
        <w:trPr>
          <w:cantSplit/>
          <w:trHeight w:val="432"/>
        </w:trPr>
        <w:tc>
          <w:tcPr>
            <w:tcW w:w="10916" w:type="dxa"/>
            <w:gridSpan w:val="2"/>
            <w:vAlign w:val="center"/>
          </w:tcPr>
          <w:p w14:paraId="339ADA38" w14:textId="77777777" w:rsidR="001C2253" w:rsidRPr="00544033" w:rsidRDefault="001C2253" w:rsidP="00E968D5">
            <w:pPr>
              <w:rPr>
                <w:rFonts w:ascii="Cambria" w:eastAsia="Calibri" w:hAnsi="Cambria" w:cs="Calibri"/>
                <w:b/>
                <w:bCs/>
                <w:color w:val="002060"/>
                <w:lang w:val="fr-FR"/>
              </w:rPr>
            </w:pPr>
          </w:p>
          <w:p w14:paraId="56B25D86"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Références Bibliographiques</w:t>
            </w:r>
          </w:p>
          <w:p w14:paraId="13BACCF4" w14:textId="77777777" w:rsidR="001C2253" w:rsidRPr="003F5F29" w:rsidRDefault="001C2253" w:rsidP="00FA7B11">
            <w:pPr>
              <w:pStyle w:val="refbiblio"/>
              <w:numPr>
                <w:ilvl w:val="0"/>
                <w:numId w:val="60"/>
              </w:numPr>
              <w:shd w:val="clear" w:color="auto" w:fill="FAFAFA"/>
              <w:spacing w:after="240" w:afterAutospacing="0"/>
              <w:rPr>
                <w:color w:val="323232"/>
                <w:sz w:val="30"/>
                <w:szCs w:val="30"/>
              </w:rPr>
            </w:pPr>
            <w:proofErr w:type="spellStart"/>
            <w:r>
              <w:rPr>
                <w:color w:val="323232"/>
                <w:sz w:val="30"/>
                <w:szCs w:val="30"/>
              </w:rPr>
              <w:t>Cadin</w:t>
            </w:r>
            <w:proofErr w:type="spellEnd"/>
            <w:r>
              <w:rPr>
                <w:color w:val="323232"/>
                <w:sz w:val="30"/>
                <w:szCs w:val="30"/>
              </w:rPr>
              <w:t xml:space="preserve"> L., Guérin F. et </w:t>
            </w:r>
            <w:proofErr w:type="spellStart"/>
            <w:r>
              <w:rPr>
                <w:color w:val="323232"/>
                <w:sz w:val="30"/>
                <w:szCs w:val="30"/>
              </w:rPr>
              <w:t>Pigeyre</w:t>
            </w:r>
            <w:proofErr w:type="spellEnd"/>
            <w:r>
              <w:rPr>
                <w:color w:val="323232"/>
                <w:sz w:val="30"/>
                <w:szCs w:val="30"/>
              </w:rPr>
              <w:t xml:space="preserve"> F. [2007], </w:t>
            </w:r>
            <w:r>
              <w:rPr>
                <w:rStyle w:val="Accentuation"/>
                <w:color w:val="323232"/>
                <w:sz w:val="30"/>
                <w:szCs w:val="30"/>
              </w:rPr>
              <w:t>Gestion des ressources humaines</w:t>
            </w:r>
            <w:r>
              <w:rPr>
                <w:color w:val="323232"/>
                <w:sz w:val="30"/>
                <w:szCs w:val="30"/>
              </w:rPr>
              <w:t>, Paris, Dunod, 3</w:t>
            </w:r>
            <w:r>
              <w:rPr>
                <w:color w:val="323232"/>
                <w:sz w:val="23"/>
                <w:szCs w:val="23"/>
                <w:vertAlign w:val="superscript"/>
              </w:rPr>
              <w:t>e</w:t>
            </w:r>
            <w:r>
              <w:rPr>
                <w:color w:val="323232"/>
                <w:sz w:val="30"/>
                <w:szCs w:val="30"/>
              </w:rPr>
              <w:t> édition revue et augmentée.</w:t>
            </w:r>
          </w:p>
          <w:p w14:paraId="00555601" w14:textId="77777777" w:rsidR="001C2253" w:rsidRPr="00C831A0" w:rsidRDefault="001C2253" w:rsidP="00E968D5">
            <w:pPr>
              <w:rPr>
                <w:rFonts w:ascii="Cambria" w:eastAsia="Calibri" w:hAnsi="Cambria" w:cs="Calibri"/>
                <w:b/>
                <w:bCs/>
                <w:color w:val="002060"/>
                <w:lang w:val="fr-FR"/>
              </w:rPr>
            </w:pPr>
          </w:p>
        </w:tc>
      </w:tr>
    </w:tbl>
    <w:p w14:paraId="46135331" w14:textId="77777777" w:rsidR="001C2253" w:rsidRPr="00EA076B" w:rsidRDefault="001C2253" w:rsidP="001C2253">
      <w:pPr>
        <w:rPr>
          <w:rFonts w:ascii="Cambria" w:hAnsi="Cambria"/>
          <w:color w:val="002060"/>
          <w:lang w:val="fr-FR"/>
        </w:rPr>
      </w:pPr>
    </w:p>
    <w:p w14:paraId="6E6B4F32" w14:textId="77777777" w:rsidR="001C2253" w:rsidRPr="00EA076B" w:rsidRDefault="001C2253" w:rsidP="001C2253">
      <w:pPr>
        <w:rPr>
          <w:rFonts w:ascii="Cambria" w:hAnsi="Cambria"/>
          <w:color w:val="002060"/>
          <w:lang w:val="fr-FR"/>
        </w:rPr>
      </w:pPr>
      <w:r w:rsidRPr="00EA076B">
        <w:rPr>
          <w:rFonts w:ascii="Cambria" w:hAnsi="Cambria"/>
          <w:color w:val="002060"/>
          <w:lang w:val="fr-FR"/>
        </w:rPr>
        <w:br w:type="page"/>
      </w:r>
    </w:p>
    <w:tbl>
      <w:tblPr>
        <w:tblStyle w:val="TableGrid1"/>
        <w:tblW w:w="10916" w:type="dxa"/>
        <w:tblInd w:w="-289" w:type="dxa"/>
        <w:tblLook w:val="04A0" w:firstRow="1" w:lastRow="0" w:firstColumn="1" w:lastColumn="0" w:noHBand="0" w:noVBand="1"/>
      </w:tblPr>
      <w:tblGrid>
        <w:gridCol w:w="2665"/>
        <w:gridCol w:w="8251"/>
      </w:tblGrid>
      <w:tr w:rsidR="001C2253" w:rsidRPr="00544033" w14:paraId="7B229D40" w14:textId="77777777" w:rsidTr="00E968D5">
        <w:trPr>
          <w:cantSplit/>
          <w:trHeight w:val="432"/>
        </w:trPr>
        <w:tc>
          <w:tcPr>
            <w:tcW w:w="2665" w:type="dxa"/>
            <w:vAlign w:val="center"/>
          </w:tcPr>
          <w:p w14:paraId="25CA2D8C"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Licence (Mention)</w:t>
            </w:r>
          </w:p>
        </w:tc>
        <w:tc>
          <w:tcPr>
            <w:tcW w:w="8251" w:type="dxa"/>
            <w:vAlign w:val="center"/>
          </w:tcPr>
          <w:p w14:paraId="58421B6A" w14:textId="77777777" w:rsidR="001C2253" w:rsidRPr="00544033" w:rsidRDefault="001C2253"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Sciences de Gestion</w:t>
            </w:r>
          </w:p>
        </w:tc>
      </w:tr>
      <w:tr w:rsidR="001C2253" w:rsidRPr="00544033" w14:paraId="55543CBF" w14:textId="77777777" w:rsidTr="00E968D5">
        <w:trPr>
          <w:cantSplit/>
          <w:trHeight w:val="432"/>
        </w:trPr>
        <w:tc>
          <w:tcPr>
            <w:tcW w:w="2665" w:type="dxa"/>
            <w:vAlign w:val="center"/>
          </w:tcPr>
          <w:p w14:paraId="79F7A817"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Parcours (Spécialité)</w:t>
            </w:r>
          </w:p>
        </w:tc>
        <w:tc>
          <w:tcPr>
            <w:tcW w:w="8251" w:type="dxa"/>
            <w:vAlign w:val="center"/>
          </w:tcPr>
          <w:p w14:paraId="2CF886B3" w14:textId="77777777" w:rsidR="001C2253" w:rsidRPr="00544033" w:rsidRDefault="001C2253" w:rsidP="00E968D5">
            <w:pPr>
              <w:jc w:val="center"/>
              <w:rPr>
                <w:rFonts w:ascii="Cambria" w:eastAsia="Calibri" w:hAnsi="Cambria" w:cs="Calibri"/>
                <w:color w:val="002060"/>
                <w:lang w:val="fr-FR"/>
              </w:rPr>
            </w:pPr>
            <w:r>
              <w:rPr>
                <w:rFonts w:ascii="Cambria" w:eastAsia="Calibri" w:hAnsi="Cambria" w:cs="Calibri"/>
                <w:color w:val="002060"/>
                <w:lang w:val="fr-FR"/>
              </w:rPr>
              <w:t>GRH</w:t>
            </w:r>
          </w:p>
        </w:tc>
      </w:tr>
      <w:tr w:rsidR="001C2253" w:rsidRPr="00166766" w14:paraId="06F4806E" w14:textId="77777777" w:rsidTr="00E968D5">
        <w:trPr>
          <w:cantSplit/>
          <w:trHeight w:val="432"/>
        </w:trPr>
        <w:tc>
          <w:tcPr>
            <w:tcW w:w="2665" w:type="dxa"/>
            <w:vAlign w:val="center"/>
          </w:tcPr>
          <w:p w14:paraId="1BAB3C50"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Intitulé de l’UE</w:t>
            </w:r>
          </w:p>
        </w:tc>
        <w:tc>
          <w:tcPr>
            <w:tcW w:w="8251" w:type="dxa"/>
          </w:tcPr>
          <w:p w14:paraId="13358323" w14:textId="77777777" w:rsidR="001C2253" w:rsidRPr="00544033" w:rsidRDefault="001C2253" w:rsidP="00E968D5">
            <w:pPr>
              <w:contextualSpacing/>
              <w:jc w:val="center"/>
              <w:rPr>
                <w:rFonts w:ascii="Cambria" w:eastAsia="+mn-ea" w:hAnsi="Cambria" w:cs="+mn-cs"/>
                <w:b/>
                <w:bCs/>
                <w:color w:val="002060"/>
                <w:spacing w:val="60"/>
                <w:kern w:val="24"/>
                <w:sz w:val="24"/>
                <w:szCs w:val="24"/>
                <w:lang w:val="fr-FR"/>
              </w:rPr>
            </w:pPr>
            <w:r>
              <w:rPr>
                <w:rFonts w:ascii="Cambria" w:eastAsia="+mn-ea" w:hAnsi="Cambria" w:cs="+mn-cs"/>
                <w:b/>
                <w:bCs/>
                <w:color w:val="002060"/>
                <w:spacing w:val="60"/>
                <w:kern w:val="24"/>
                <w:sz w:val="24"/>
                <w:szCs w:val="24"/>
                <w:lang w:val="fr-FR"/>
              </w:rPr>
              <w:t>Management stratégique des ressources humaines</w:t>
            </w:r>
          </w:p>
        </w:tc>
      </w:tr>
      <w:tr w:rsidR="001C2253" w:rsidRPr="00166766" w14:paraId="61A489D5" w14:textId="77777777" w:rsidTr="00E968D5">
        <w:trPr>
          <w:cantSplit/>
          <w:trHeight w:val="432"/>
        </w:trPr>
        <w:tc>
          <w:tcPr>
            <w:tcW w:w="2665" w:type="dxa"/>
          </w:tcPr>
          <w:p w14:paraId="6CEF9D9A"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Intitulé de l’ECUE</w:t>
            </w:r>
          </w:p>
        </w:tc>
        <w:tc>
          <w:tcPr>
            <w:tcW w:w="8251" w:type="dxa"/>
          </w:tcPr>
          <w:p w14:paraId="3F7E0C24"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Management stratégique des ressources humaines</w:t>
            </w:r>
          </w:p>
        </w:tc>
      </w:tr>
      <w:tr w:rsidR="001C2253" w:rsidRPr="00544033" w14:paraId="1B256BF7" w14:textId="77777777" w:rsidTr="00E968D5">
        <w:trPr>
          <w:cantSplit/>
          <w:trHeight w:val="432"/>
        </w:trPr>
        <w:tc>
          <w:tcPr>
            <w:tcW w:w="2665" w:type="dxa"/>
          </w:tcPr>
          <w:p w14:paraId="00489889"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Volume horaire COURS</w:t>
            </w:r>
          </w:p>
        </w:tc>
        <w:tc>
          <w:tcPr>
            <w:tcW w:w="8251" w:type="dxa"/>
          </w:tcPr>
          <w:p w14:paraId="7C105F50"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42</w:t>
            </w:r>
          </w:p>
        </w:tc>
      </w:tr>
      <w:tr w:rsidR="001C2253" w:rsidRPr="00544033" w14:paraId="493060FC" w14:textId="77777777" w:rsidTr="00E968D5">
        <w:trPr>
          <w:cantSplit/>
          <w:trHeight w:val="432"/>
        </w:trPr>
        <w:tc>
          <w:tcPr>
            <w:tcW w:w="2665" w:type="dxa"/>
          </w:tcPr>
          <w:p w14:paraId="05AB93D0"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Volume horaire TD</w:t>
            </w:r>
          </w:p>
        </w:tc>
        <w:tc>
          <w:tcPr>
            <w:tcW w:w="8251" w:type="dxa"/>
          </w:tcPr>
          <w:p w14:paraId="22524511"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21</w:t>
            </w:r>
          </w:p>
        </w:tc>
      </w:tr>
      <w:tr w:rsidR="001C2253" w:rsidRPr="00544033" w14:paraId="1FC29311" w14:textId="77777777" w:rsidTr="00E968D5">
        <w:trPr>
          <w:cantSplit/>
          <w:trHeight w:val="432"/>
        </w:trPr>
        <w:tc>
          <w:tcPr>
            <w:tcW w:w="2665" w:type="dxa"/>
          </w:tcPr>
          <w:p w14:paraId="60058C25"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Nombre de crédits</w:t>
            </w:r>
          </w:p>
        </w:tc>
        <w:tc>
          <w:tcPr>
            <w:tcW w:w="8251" w:type="dxa"/>
          </w:tcPr>
          <w:p w14:paraId="4FDE5729"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6</w:t>
            </w:r>
          </w:p>
        </w:tc>
      </w:tr>
      <w:tr w:rsidR="001C2253" w:rsidRPr="00544033" w14:paraId="5D813A39" w14:textId="77777777" w:rsidTr="00E968D5">
        <w:trPr>
          <w:cantSplit/>
          <w:trHeight w:val="432"/>
        </w:trPr>
        <w:tc>
          <w:tcPr>
            <w:tcW w:w="2665" w:type="dxa"/>
          </w:tcPr>
          <w:p w14:paraId="0690BE7C"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Coefficient</w:t>
            </w:r>
          </w:p>
        </w:tc>
        <w:tc>
          <w:tcPr>
            <w:tcW w:w="8251" w:type="dxa"/>
          </w:tcPr>
          <w:p w14:paraId="79E83D36"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2</w:t>
            </w:r>
            <w:r>
              <w:rPr>
                <w:rFonts w:ascii="Cambria" w:eastAsia="+mn-ea" w:hAnsi="Cambria" w:cs="+mn-cs"/>
                <w:b/>
                <w:bCs/>
                <w:color w:val="002060"/>
                <w:kern w:val="24"/>
                <w:lang w:val="fr-FR"/>
              </w:rPr>
              <w:t>,5</w:t>
            </w:r>
          </w:p>
        </w:tc>
      </w:tr>
      <w:tr w:rsidR="001C2253" w:rsidRPr="00544033" w14:paraId="357867C0" w14:textId="77777777" w:rsidTr="00E968D5">
        <w:trPr>
          <w:cantSplit/>
          <w:trHeight w:val="432"/>
        </w:trPr>
        <w:tc>
          <w:tcPr>
            <w:tcW w:w="2665" w:type="dxa"/>
          </w:tcPr>
          <w:p w14:paraId="41A3956B"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Semestre</w:t>
            </w:r>
          </w:p>
        </w:tc>
        <w:tc>
          <w:tcPr>
            <w:tcW w:w="8251" w:type="dxa"/>
          </w:tcPr>
          <w:p w14:paraId="3BA7F540"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S5</w:t>
            </w:r>
          </w:p>
        </w:tc>
      </w:tr>
      <w:tr w:rsidR="001C2253" w:rsidRPr="00166766" w14:paraId="507B3211" w14:textId="77777777" w:rsidTr="00E968D5">
        <w:trPr>
          <w:cantSplit/>
          <w:trHeight w:val="432"/>
        </w:trPr>
        <w:tc>
          <w:tcPr>
            <w:tcW w:w="2665" w:type="dxa"/>
          </w:tcPr>
          <w:p w14:paraId="6730FFDF"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Cible (filière et niveau)</w:t>
            </w:r>
          </w:p>
        </w:tc>
        <w:tc>
          <w:tcPr>
            <w:tcW w:w="8251" w:type="dxa"/>
          </w:tcPr>
          <w:p w14:paraId="5DD50705"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3</w:t>
            </w:r>
            <w:r w:rsidRPr="00C831A0">
              <w:rPr>
                <w:rFonts w:ascii="Cambria" w:eastAsia="+mn-ea" w:hAnsi="Cambria" w:cs="+mn-cs"/>
                <w:b/>
                <w:bCs/>
                <w:color w:val="002060"/>
                <w:kern w:val="24"/>
                <w:vertAlign w:val="superscript"/>
                <w:lang w:val="fr-FR"/>
              </w:rPr>
              <w:t>ème</w:t>
            </w:r>
            <w:r>
              <w:rPr>
                <w:rFonts w:ascii="Cambria" w:eastAsia="+mn-ea" w:hAnsi="Cambria" w:cs="+mn-cs"/>
                <w:b/>
                <w:bCs/>
                <w:color w:val="002060"/>
                <w:kern w:val="24"/>
                <w:lang w:val="fr-FR"/>
              </w:rPr>
              <w:t xml:space="preserve"> année</w:t>
            </w:r>
            <w:r w:rsidRPr="00544033">
              <w:rPr>
                <w:rFonts w:ascii="Cambria" w:eastAsia="+mn-ea" w:hAnsi="Cambria" w:cs="+mn-cs"/>
                <w:b/>
                <w:bCs/>
                <w:color w:val="002060"/>
                <w:kern w:val="24"/>
                <w:lang w:val="fr-FR"/>
              </w:rPr>
              <w:t xml:space="preserve"> </w:t>
            </w:r>
            <w:r>
              <w:rPr>
                <w:rFonts w:ascii="Cambria" w:eastAsia="+mn-ea" w:hAnsi="Cambria" w:cs="+mn-cs"/>
                <w:b/>
                <w:bCs/>
                <w:color w:val="002060"/>
                <w:kern w:val="24"/>
                <w:lang w:val="fr-FR"/>
              </w:rPr>
              <w:t xml:space="preserve">sciences de gestion </w:t>
            </w:r>
            <w:r w:rsidRPr="00544033">
              <w:rPr>
                <w:rFonts w:ascii="Cambria" w:eastAsia="+mn-ea" w:hAnsi="Cambria" w:cs="+mn-cs"/>
                <w:b/>
                <w:bCs/>
                <w:color w:val="002060"/>
                <w:kern w:val="24"/>
                <w:lang w:val="fr-FR"/>
              </w:rPr>
              <w:t xml:space="preserve">Option </w:t>
            </w:r>
            <w:r>
              <w:rPr>
                <w:rFonts w:ascii="Cambria" w:eastAsia="+mn-ea" w:hAnsi="Cambria" w:cs="+mn-cs"/>
                <w:b/>
                <w:bCs/>
                <w:color w:val="002060"/>
                <w:kern w:val="24"/>
                <w:lang w:val="fr-FR"/>
              </w:rPr>
              <w:t>GRH</w:t>
            </w:r>
          </w:p>
        </w:tc>
      </w:tr>
      <w:tr w:rsidR="001C2253" w:rsidRPr="00166766" w14:paraId="2C136AE8" w14:textId="77777777" w:rsidTr="00E968D5">
        <w:trPr>
          <w:cantSplit/>
          <w:trHeight w:val="432"/>
        </w:trPr>
        <w:tc>
          <w:tcPr>
            <w:tcW w:w="10916" w:type="dxa"/>
            <w:gridSpan w:val="2"/>
          </w:tcPr>
          <w:p w14:paraId="213C9B8E"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Prérequis</w:t>
            </w:r>
          </w:p>
          <w:p w14:paraId="2D286736" w14:textId="77777777" w:rsidR="001C2253" w:rsidRPr="00544033" w:rsidRDefault="001C2253" w:rsidP="00E968D5">
            <w:pPr>
              <w:rPr>
                <w:rFonts w:ascii="Cambria" w:eastAsia="+mn-ea" w:hAnsi="Cambria" w:cs="+mn-cs"/>
                <w:b/>
                <w:bCs/>
                <w:color w:val="002060"/>
                <w:kern w:val="24"/>
                <w:lang w:val="fr-FR"/>
              </w:rPr>
            </w:pPr>
            <w:r w:rsidRPr="00544033">
              <w:rPr>
                <w:rFonts w:ascii="Cambria" w:eastAsia="+mn-ea" w:hAnsi="Cambria" w:cs="+mn-cs"/>
                <w:b/>
                <w:bCs/>
                <w:color w:val="002060"/>
                <w:kern w:val="24"/>
                <w:lang w:val="fr-FR"/>
              </w:rPr>
              <w:t>CONNAISSANCES PRÉALABLES NÉCESSAIRES</w:t>
            </w:r>
          </w:p>
          <w:p w14:paraId="020C472E" w14:textId="77777777" w:rsidR="001C2253" w:rsidRPr="00544033" w:rsidRDefault="001C2253" w:rsidP="00FA7B11">
            <w:pPr>
              <w:numPr>
                <w:ilvl w:val="1"/>
                <w:numId w:val="18"/>
              </w:numPr>
              <w:spacing w:line="256" w:lineRule="auto"/>
              <w:ind w:left="360"/>
              <w:contextualSpacing/>
              <w:rPr>
                <w:rFonts w:ascii="Cambria" w:eastAsia="Calibri" w:hAnsi="Cambria" w:cs="Calibri"/>
                <w:color w:val="002060"/>
                <w:lang w:val="fr-FR"/>
              </w:rPr>
            </w:pPr>
            <w:r w:rsidRPr="003705AC">
              <w:rPr>
                <w:lang w:val="fr-FR"/>
              </w:rPr>
              <w:t>Disposer</w:t>
            </w:r>
            <w:r w:rsidRPr="003705AC">
              <w:rPr>
                <w:spacing w:val="-4"/>
                <w:lang w:val="fr-FR"/>
              </w:rPr>
              <w:t xml:space="preserve"> </w:t>
            </w:r>
            <w:r w:rsidRPr="003705AC">
              <w:rPr>
                <w:lang w:val="fr-FR"/>
              </w:rPr>
              <w:t>de</w:t>
            </w:r>
            <w:r w:rsidRPr="003705AC">
              <w:rPr>
                <w:spacing w:val="-3"/>
                <w:lang w:val="fr-FR"/>
              </w:rPr>
              <w:t xml:space="preserve"> </w:t>
            </w:r>
            <w:r w:rsidRPr="003705AC">
              <w:rPr>
                <w:lang w:val="fr-FR"/>
              </w:rPr>
              <w:t>connaissances</w:t>
            </w:r>
            <w:r w:rsidRPr="003705AC">
              <w:rPr>
                <w:spacing w:val="-3"/>
                <w:lang w:val="fr-FR"/>
              </w:rPr>
              <w:t xml:space="preserve"> </w:t>
            </w:r>
            <w:r w:rsidRPr="003705AC">
              <w:rPr>
                <w:lang w:val="fr-FR"/>
              </w:rPr>
              <w:t>de</w:t>
            </w:r>
            <w:r w:rsidRPr="003705AC">
              <w:rPr>
                <w:spacing w:val="1"/>
                <w:lang w:val="fr-FR"/>
              </w:rPr>
              <w:t xml:space="preserve"> </w:t>
            </w:r>
            <w:r w:rsidRPr="003705AC">
              <w:rPr>
                <w:lang w:val="fr-FR"/>
              </w:rPr>
              <w:t>base</w:t>
            </w:r>
            <w:r w:rsidRPr="003705AC">
              <w:rPr>
                <w:spacing w:val="-3"/>
                <w:lang w:val="fr-FR"/>
              </w:rPr>
              <w:t xml:space="preserve"> </w:t>
            </w:r>
            <w:r w:rsidRPr="003705AC">
              <w:rPr>
                <w:lang w:val="fr-FR"/>
              </w:rPr>
              <w:t>relatives</w:t>
            </w:r>
            <w:r w:rsidRPr="003705AC">
              <w:rPr>
                <w:spacing w:val="-4"/>
                <w:lang w:val="fr-FR"/>
              </w:rPr>
              <w:t xml:space="preserve"> </w:t>
            </w:r>
            <w:r w:rsidRPr="003705AC">
              <w:rPr>
                <w:lang w:val="fr-FR"/>
              </w:rPr>
              <w:t>aux fondamentaux du</w:t>
            </w:r>
            <w:r w:rsidRPr="003705AC">
              <w:rPr>
                <w:spacing w:val="-4"/>
                <w:lang w:val="fr-FR"/>
              </w:rPr>
              <w:t xml:space="preserve"> </w:t>
            </w:r>
            <w:r w:rsidRPr="003705AC">
              <w:rPr>
                <w:lang w:val="fr-FR"/>
              </w:rPr>
              <w:t>management</w:t>
            </w:r>
            <w:r w:rsidRPr="003705AC">
              <w:rPr>
                <w:spacing w:val="-3"/>
                <w:lang w:val="fr-FR"/>
              </w:rPr>
              <w:t xml:space="preserve"> </w:t>
            </w:r>
            <w:r w:rsidRPr="003705AC">
              <w:rPr>
                <w:lang w:val="fr-FR"/>
              </w:rPr>
              <w:t>et</w:t>
            </w:r>
            <w:r w:rsidRPr="003705AC">
              <w:rPr>
                <w:spacing w:val="-4"/>
                <w:lang w:val="fr-FR"/>
              </w:rPr>
              <w:t xml:space="preserve"> </w:t>
            </w:r>
            <w:r w:rsidRPr="003705AC">
              <w:rPr>
                <w:lang w:val="fr-FR"/>
              </w:rPr>
              <w:t>de</w:t>
            </w:r>
            <w:r w:rsidRPr="003705AC">
              <w:rPr>
                <w:spacing w:val="-3"/>
                <w:lang w:val="fr-FR"/>
              </w:rPr>
              <w:t xml:space="preserve"> </w:t>
            </w:r>
            <w:r w:rsidRPr="003705AC">
              <w:rPr>
                <w:lang w:val="fr-FR"/>
              </w:rPr>
              <w:t>la</w:t>
            </w:r>
            <w:r w:rsidRPr="003705AC">
              <w:rPr>
                <w:spacing w:val="-3"/>
                <w:lang w:val="fr-FR"/>
              </w:rPr>
              <w:t xml:space="preserve"> </w:t>
            </w:r>
            <w:r w:rsidRPr="003705AC">
              <w:rPr>
                <w:lang w:val="fr-FR"/>
              </w:rPr>
              <w:t>GRH</w:t>
            </w:r>
          </w:p>
        </w:tc>
      </w:tr>
      <w:tr w:rsidR="001C2253" w:rsidRPr="00166766" w14:paraId="7D45CD2F" w14:textId="77777777" w:rsidTr="00E968D5">
        <w:trPr>
          <w:cantSplit/>
          <w:trHeight w:val="693"/>
        </w:trPr>
        <w:tc>
          <w:tcPr>
            <w:tcW w:w="10916" w:type="dxa"/>
            <w:gridSpan w:val="2"/>
            <w:vAlign w:val="center"/>
          </w:tcPr>
          <w:p w14:paraId="7FF90CCA"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Description et objectif</w:t>
            </w:r>
          </w:p>
          <w:p w14:paraId="106C8F4E" w14:textId="77777777" w:rsidR="001C2253" w:rsidRPr="00EA076B" w:rsidRDefault="001C2253" w:rsidP="00E968D5">
            <w:pPr>
              <w:pStyle w:val="Corpsdetexte"/>
              <w:ind w:left="312"/>
              <w:jc w:val="both"/>
              <w:rPr>
                <w:lang w:val="fr-FR"/>
              </w:rPr>
            </w:pPr>
            <w:r w:rsidRPr="00EA076B">
              <w:rPr>
                <w:lang w:val="fr-FR"/>
              </w:rPr>
              <w:t>L’objectif de</w:t>
            </w:r>
            <w:r w:rsidRPr="00EA076B">
              <w:rPr>
                <w:spacing w:val="-3"/>
                <w:lang w:val="fr-FR"/>
              </w:rPr>
              <w:t xml:space="preserve"> </w:t>
            </w:r>
            <w:r w:rsidRPr="00EA076B">
              <w:rPr>
                <w:lang w:val="fr-FR"/>
              </w:rPr>
              <w:t>ce</w:t>
            </w:r>
            <w:r w:rsidRPr="00EA076B">
              <w:rPr>
                <w:spacing w:val="-3"/>
                <w:lang w:val="fr-FR"/>
              </w:rPr>
              <w:t xml:space="preserve"> </w:t>
            </w:r>
            <w:r w:rsidRPr="00EA076B">
              <w:rPr>
                <w:lang w:val="fr-FR"/>
              </w:rPr>
              <w:t>cours</w:t>
            </w:r>
            <w:r w:rsidRPr="00EA076B">
              <w:rPr>
                <w:spacing w:val="-2"/>
                <w:lang w:val="fr-FR"/>
              </w:rPr>
              <w:t xml:space="preserve"> </w:t>
            </w:r>
            <w:r w:rsidRPr="00EA076B">
              <w:rPr>
                <w:lang w:val="fr-FR"/>
              </w:rPr>
              <w:t>est</w:t>
            </w:r>
            <w:r w:rsidRPr="00EA076B">
              <w:rPr>
                <w:spacing w:val="1"/>
                <w:lang w:val="fr-FR"/>
              </w:rPr>
              <w:t xml:space="preserve"> </w:t>
            </w:r>
            <w:r w:rsidRPr="00EA076B">
              <w:rPr>
                <w:lang w:val="fr-FR"/>
              </w:rPr>
              <w:t>de</w:t>
            </w:r>
            <w:r w:rsidRPr="00EA076B">
              <w:rPr>
                <w:spacing w:val="5"/>
                <w:lang w:val="fr-FR"/>
              </w:rPr>
              <w:t xml:space="preserve"> </w:t>
            </w:r>
            <w:r w:rsidRPr="00EA076B">
              <w:rPr>
                <w:lang w:val="fr-FR"/>
              </w:rPr>
              <w:t>:</w:t>
            </w:r>
          </w:p>
          <w:p w14:paraId="2FC268CC" w14:textId="77777777" w:rsidR="001C2253" w:rsidRPr="00EA076B" w:rsidRDefault="001C2253" w:rsidP="00FA7B11">
            <w:pPr>
              <w:pStyle w:val="Paragraphedeliste"/>
              <w:widowControl w:val="0"/>
              <w:numPr>
                <w:ilvl w:val="0"/>
                <w:numId w:val="61"/>
              </w:numPr>
              <w:tabs>
                <w:tab w:val="left" w:pos="785"/>
              </w:tabs>
              <w:autoSpaceDE w:val="0"/>
              <w:autoSpaceDN w:val="0"/>
              <w:spacing w:before="61" w:line="240" w:lineRule="auto"/>
              <w:ind w:hanging="361"/>
              <w:contextualSpacing w:val="0"/>
              <w:rPr>
                <w:sz w:val="24"/>
                <w:lang w:val="fr-FR"/>
              </w:rPr>
            </w:pPr>
            <w:r w:rsidRPr="00EA076B">
              <w:rPr>
                <w:sz w:val="24"/>
                <w:lang w:val="fr-FR"/>
              </w:rPr>
              <w:t>Amener</w:t>
            </w:r>
            <w:r w:rsidRPr="00EA076B">
              <w:rPr>
                <w:spacing w:val="-1"/>
                <w:sz w:val="24"/>
                <w:lang w:val="fr-FR"/>
              </w:rPr>
              <w:t xml:space="preserve"> </w:t>
            </w:r>
            <w:r w:rsidRPr="00EA076B">
              <w:rPr>
                <w:sz w:val="24"/>
                <w:lang w:val="fr-FR"/>
              </w:rPr>
              <w:t>les</w:t>
            </w:r>
            <w:r w:rsidRPr="00EA076B">
              <w:rPr>
                <w:spacing w:val="-3"/>
                <w:sz w:val="24"/>
                <w:lang w:val="fr-FR"/>
              </w:rPr>
              <w:t xml:space="preserve"> </w:t>
            </w:r>
            <w:r w:rsidRPr="00EA076B">
              <w:rPr>
                <w:sz w:val="24"/>
                <w:lang w:val="fr-FR"/>
              </w:rPr>
              <w:t>participants</w:t>
            </w:r>
            <w:r w:rsidRPr="00EA076B">
              <w:rPr>
                <w:spacing w:val="-3"/>
                <w:sz w:val="24"/>
                <w:lang w:val="fr-FR"/>
              </w:rPr>
              <w:t xml:space="preserve"> </w:t>
            </w:r>
            <w:r w:rsidRPr="00EA076B">
              <w:rPr>
                <w:sz w:val="24"/>
                <w:lang w:val="fr-FR"/>
              </w:rPr>
              <w:t>à aborder</w:t>
            </w:r>
            <w:r w:rsidRPr="00EA076B">
              <w:rPr>
                <w:spacing w:val="-5"/>
                <w:sz w:val="24"/>
                <w:lang w:val="fr-FR"/>
              </w:rPr>
              <w:t xml:space="preserve"> </w:t>
            </w:r>
            <w:r w:rsidRPr="00EA076B">
              <w:rPr>
                <w:sz w:val="24"/>
                <w:lang w:val="fr-FR"/>
              </w:rPr>
              <w:t>la GRH</w:t>
            </w:r>
            <w:r w:rsidRPr="00EA076B">
              <w:rPr>
                <w:spacing w:val="-3"/>
                <w:sz w:val="24"/>
                <w:lang w:val="fr-FR"/>
              </w:rPr>
              <w:t xml:space="preserve"> </w:t>
            </w:r>
            <w:r w:rsidRPr="00EA076B">
              <w:rPr>
                <w:sz w:val="24"/>
                <w:lang w:val="fr-FR"/>
              </w:rPr>
              <w:t>sous</w:t>
            </w:r>
            <w:r w:rsidRPr="00EA076B">
              <w:rPr>
                <w:spacing w:val="-3"/>
                <w:sz w:val="24"/>
                <w:lang w:val="fr-FR"/>
              </w:rPr>
              <w:t xml:space="preserve"> </w:t>
            </w:r>
            <w:r w:rsidRPr="00EA076B">
              <w:rPr>
                <w:sz w:val="24"/>
                <w:lang w:val="fr-FR"/>
              </w:rPr>
              <w:t>l’angle</w:t>
            </w:r>
            <w:r w:rsidRPr="00EA076B">
              <w:rPr>
                <w:spacing w:val="1"/>
                <w:sz w:val="24"/>
                <w:lang w:val="fr-FR"/>
              </w:rPr>
              <w:t xml:space="preserve"> </w:t>
            </w:r>
            <w:r w:rsidRPr="00EA076B">
              <w:rPr>
                <w:sz w:val="24"/>
                <w:lang w:val="fr-FR"/>
              </w:rPr>
              <w:t>stratégique</w:t>
            </w:r>
          </w:p>
          <w:p w14:paraId="503B1C32" w14:textId="77777777" w:rsidR="001C2253" w:rsidRPr="00EA076B" w:rsidRDefault="001C2253" w:rsidP="00FA7B11">
            <w:pPr>
              <w:pStyle w:val="Paragraphedeliste"/>
              <w:widowControl w:val="0"/>
              <w:numPr>
                <w:ilvl w:val="0"/>
                <w:numId w:val="61"/>
              </w:numPr>
              <w:tabs>
                <w:tab w:val="left" w:pos="784"/>
                <w:tab w:val="left" w:pos="785"/>
              </w:tabs>
              <w:autoSpaceDE w:val="0"/>
              <w:autoSpaceDN w:val="0"/>
              <w:spacing w:before="60" w:line="240" w:lineRule="auto"/>
              <w:ind w:hanging="361"/>
              <w:contextualSpacing w:val="0"/>
              <w:jc w:val="left"/>
              <w:rPr>
                <w:sz w:val="24"/>
                <w:lang w:val="fr-FR"/>
              </w:rPr>
            </w:pPr>
            <w:r w:rsidRPr="00EA076B">
              <w:rPr>
                <w:sz w:val="24"/>
                <w:lang w:val="fr-FR"/>
              </w:rPr>
              <w:t>Identifier</w:t>
            </w:r>
            <w:r w:rsidRPr="00EA076B">
              <w:rPr>
                <w:spacing w:val="-2"/>
                <w:sz w:val="24"/>
                <w:lang w:val="fr-FR"/>
              </w:rPr>
              <w:t xml:space="preserve"> </w:t>
            </w:r>
            <w:r w:rsidRPr="00EA076B">
              <w:rPr>
                <w:sz w:val="24"/>
                <w:lang w:val="fr-FR"/>
              </w:rPr>
              <w:t>les</w:t>
            </w:r>
            <w:r w:rsidRPr="00EA076B">
              <w:rPr>
                <w:spacing w:val="-3"/>
                <w:sz w:val="24"/>
                <w:lang w:val="fr-FR"/>
              </w:rPr>
              <w:t xml:space="preserve"> </w:t>
            </w:r>
            <w:r w:rsidRPr="00EA076B">
              <w:rPr>
                <w:sz w:val="24"/>
                <w:lang w:val="fr-FR"/>
              </w:rPr>
              <w:t>fondements</w:t>
            </w:r>
            <w:r w:rsidRPr="00EA076B">
              <w:rPr>
                <w:spacing w:val="-4"/>
                <w:sz w:val="24"/>
                <w:lang w:val="fr-FR"/>
              </w:rPr>
              <w:t xml:space="preserve"> </w:t>
            </w:r>
            <w:r w:rsidRPr="00EA076B">
              <w:rPr>
                <w:sz w:val="24"/>
                <w:lang w:val="fr-FR"/>
              </w:rPr>
              <w:t>et l’évolution</w:t>
            </w:r>
            <w:r w:rsidRPr="00EA076B">
              <w:rPr>
                <w:spacing w:val="-2"/>
                <w:sz w:val="24"/>
                <w:lang w:val="fr-FR"/>
              </w:rPr>
              <w:t xml:space="preserve"> </w:t>
            </w:r>
            <w:r w:rsidRPr="00EA076B">
              <w:rPr>
                <w:sz w:val="24"/>
                <w:lang w:val="fr-FR"/>
              </w:rPr>
              <w:t>de</w:t>
            </w:r>
            <w:r w:rsidRPr="00EA076B">
              <w:rPr>
                <w:spacing w:val="-4"/>
                <w:sz w:val="24"/>
                <w:lang w:val="fr-FR"/>
              </w:rPr>
              <w:t xml:space="preserve"> </w:t>
            </w:r>
            <w:r w:rsidRPr="00EA076B">
              <w:rPr>
                <w:sz w:val="24"/>
                <w:lang w:val="fr-FR"/>
              </w:rPr>
              <w:t>la gestion</w:t>
            </w:r>
            <w:r w:rsidRPr="00EA076B">
              <w:rPr>
                <w:spacing w:val="-2"/>
                <w:sz w:val="24"/>
                <w:lang w:val="fr-FR"/>
              </w:rPr>
              <w:t xml:space="preserve"> </w:t>
            </w:r>
            <w:r w:rsidRPr="00EA076B">
              <w:rPr>
                <w:sz w:val="24"/>
                <w:lang w:val="fr-FR"/>
              </w:rPr>
              <w:t>stratégique des</w:t>
            </w:r>
            <w:r w:rsidRPr="00EA076B">
              <w:rPr>
                <w:spacing w:val="-4"/>
                <w:sz w:val="24"/>
                <w:lang w:val="fr-FR"/>
              </w:rPr>
              <w:t xml:space="preserve"> </w:t>
            </w:r>
            <w:r w:rsidRPr="00EA076B">
              <w:rPr>
                <w:sz w:val="24"/>
                <w:lang w:val="fr-FR"/>
              </w:rPr>
              <w:t>RH</w:t>
            </w:r>
          </w:p>
          <w:p w14:paraId="06B58BF3" w14:textId="77777777" w:rsidR="001C2253" w:rsidRPr="00EA076B" w:rsidRDefault="001C2253" w:rsidP="00FA7B11">
            <w:pPr>
              <w:pStyle w:val="Paragraphedeliste"/>
              <w:widowControl w:val="0"/>
              <w:numPr>
                <w:ilvl w:val="0"/>
                <w:numId w:val="61"/>
              </w:numPr>
              <w:tabs>
                <w:tab w:val="left" w:pos="784"/>
                <w:tab w:val="left" w:pos="785"/>
              </w:tabs>
              <w:autoSpaceDE w:val="0"/>
              <w:autoSpaceDN w:val="0"/>
              <w:spacing w:before="60" w:line="240" w:lineRule="auto"/>
              <w:ind w:right="610"/>
              <w:contextualSpacing w:val="0"/>
              <w:jc w:val="left"/>
              <w:rPr>
                <w:sz w:val="24"/>
                <w:lang w:val="fr-FR"/>
              </w:rPr>
            </w:pPr>
            <w:r w:rsidRPr="00EA076B">
              <w:rPr>
                <w:sz w:val="24"/>
                <w:lang w:val="fr-FR"/>
              </w:rPr>
              <w:t>Définir</w:t>
            </w:r>
            <w:r w:rsidRPr="00EA076B">
              <w:rPr>
                <w:spacing w:val="12"/>
                <w:sz w:val="24"/>
                <w:lang w:val="fr-FR"/>
              </w:rPr>
              <w:t xml:space="preserve"> </w:t>
            </w:r>
            <w:r w:rsidRPr="00EA076B">
              <w:rPr>
                <w:sz w:val="24"/>
                <w:lang w:val="fr-FR"/>
              </w:rPr>
              <w:t>la</w:t>
            </w:r>
            <w:r w:rsidRPr="00EA076B">
              <w:rPr>
                <w:spacing w:val="15"/>
                <w:sz w:val="24"/>
                <w:lang w:val="fr-FR"/>
              </w:rPr>
              <w:t xml:space="preserve"> </w:t>
            </w:r>
            <w:r w:rsidRPr="00EA076B">
              <w:rPr>
                <w:sz w:val="24"/>
                <w:lang w:val="fr-FR"/>
              </w:rPr>
              <w:t>stratégie</w:t>
            </w:r>
            <w:r w:rsidRPr="00EA076B">
              <w:rPr>
                <w:spacing w:val="15"/>
                <w:sz w:val="24"/>
                <w:lang w:val="fr-FR"/>
              </w:rPr>
              <w:t xml:space="preserve"> </w:t>
            </w:r>
            <w:r w:rsidRPr="00EA076B">
              <w:rPr>
                <w:sz w:val="24"/>
                <w:lang w:val="fr-FR"/>
              </w:rPr>
              <w:t>et</w:t>
            </w:r>
            <w:r w:rsidRPr="00EA076B">
              <w:rPr>
                <w:spacing w:val="14"/>
                <w:sz w:val="24"/>
                <w:lang w:val="fr-FR"/>
              </w:rPr>
              <w:t xml:space="preserve"> </w:t>
            </w:r>
            <w:r w:rsidRPr="00EA076B">
              <w:rPr>
                <w:sz w:val="24"/>
                <w:lang w:val="fr-FR"/>
              </w:rPr>
              <w:t>les</w:t>
            </w:r>
            <w:r w:rsidRPr="00EA076B">
              <w:rPr>
                <w:spacing w:val="12"/>
                <w:sz w:val="24"/>
                <w:lang w:val="fr-FR"/>
              </w:rPr>
              <w:t xml:space="preserve"> </w:t>
            </w:r>
            <w:r w:rsidRPr="00EA076B">
              <w:rPr>
                <w:sz w:val="24"/>
                <w:lang w:val="fr-FR"/>
              </w:rPr>
              <w:t>objectifs</w:t>
            </w:r>
            <w:r w:rsidRPr="00EA076B">
              <w:rPr>
                <w:spacing w:val="12"/>
                <w:sz w:val="24"/>
                <w:lang w:val="fr-FR"/>
              </w:rPr>
              <w:t xml:space="preserve"> </w:t>
            </w:r>
            <w:r w:rsidRPr="00EA076B">
              <w:rPr>
                <w:sz w:val="24"/>
                <w:lang w:val="fr-FR"/>
              </w:rPr>
              <w:t>de</w:t>
            </w:r>
            <w:r w:rsidRPr="00EA076B">
              <w:rPr>
                <w:spacing w:val="15"/>
                <w:sz w:val="24"/>
                <w:lang w:val="fr-FR"/>
              </w:rPr>
              <w:t xml:space="preserve"> </w:t>
            </w:r>
            <w:r w:rsidRPr="00EA076B">
              <w:rPr>
                <w:sz w:val="24"/>
                <w:lang w:val="fr-FR"/>
              </w:rPr>
              <w:t>la</w:t>
            </w:r>
            <w:r w:rsidRPr="00EA076B">
              <w:rPr>
                <w:spacing w:val="15"/>
                <w:sz w:val="24"/>
                <w:lang w:val="fr-FR"/>
              </w:rPr>
              <w:t xml:space="preserve"> </w:t>
            </w:r>
            <w:r w:rsidRPr="00EA076B">
              <w:rPr>
                <w:sz w:val="24"/>
                <w:lang w:val="fr-FR"/>
              </w:rPr>
              <w:t>GRH</w:t>
            </w:r>
            <w:r w:rsidRPr="00EA076B">
              <w:rPr>
                <w:spacing w:val="12"/>
                <w:sz w:val="24"/>
                <w:lang w:val="fr-FR"/>
              </w:rPr>
              <w:t xml:space="preserve"> </w:t>
            </w:r>
            <w:r w:rsidRPr="00EA076B">
              <w:rPr>
                <w:sz w:val="24"/>
                <w:lang w:val="fr-FR"/>
              </w:rPr>
              <w:t>compte</w:t>
            </w:r>
            <w:r w:rsidRPr="00EA076B">
              <w:rPr>
                <w:spacing w:val="15"/>
                <w:sz w:val="24"/>
                <w:lang w:val="fr-FR"/>
              </w:rPr>
              <w:t xml:space="preserve"> </w:t>
            </w:r>
            <w:r w:rsidRPr="00EA076B">
              <w:rPr>
                <w:sz w:val="24"/>
                <w:lang w:val="fr-FR"/>
              </w:rPr>
              <w:t>tenu</w:t>
            </w:r>
            <w:r w:rsidRPr="00EA076B">
              <w:rPr>
                <w:spacing w:val="13"/>
                <w:sz w:val="24"/>
                <w:lang w:val="fr-FR"/>
              </w:rPr>
              <w:t xml:space="preserve"> </w:t>
            </w:r>
            <w:r w:rsidRPr="00EA076B">
              <w:rPr>
                <w:sz w:val="24"/>
                <w:lang w:val="fr-FR"/>
              </w:rPr>
              <w:t>de</w:t>
            </w:r>
            <w:r w:rsidRPr="00EA076B">
              <w:rPr>
                <w:spacing w:val="15"/>
                <w:sz w:val="24"/>
                <w:lang w:val="fr-FR"/>
              </w:rPr>
              <w:t xml:space="preserve"> </w:t>
            </w:r>
            <w:r w:rsidRPr="00EA076B">
              <w:rPr>
                <w:sz w:val="24"/>
                <w:lang w:val="fr-FR"/>
              </w:rPr>
              <w:t>la</w:t>
            </w:r>
            <w:r w:rsidRPr="00EA076B">
              <w:rPr>
                <w:spacing w:val="14"/>
                <w:sz w:val="24"/>
                <w:lang w:val="fr-FR"/>
              </w:rPr>
              <w:t xml:space="preserve"> </w:t>
            </w:r>
            <w:r w:rsidRPr="00EA076B">
              <w:rPr>
                <w:sz w:val="24"/>
                <w:lang w:val="fr-FR"/>
              </w:rPr>
              <w:t>stratégie</w:t>
            </w:r>
            <w:r w:rsidRPr="00EA076B">
              <w:rPr>
                <w:spacing w:val="15"/>
                <w:sz w:val="24"/>
                <w:lang w:val="fr-FR"/>
              </w:rPr>
              <w:t xml:space="preserve"> </w:t>
            </w:r>
            <w:r w:rsidRPr="00EA076B">
              <w:rPr>
                <w:sz w:val="24"/>
                <w:lang w:val="fr-FR"/>
              </w:rPr>
              <w:t>organisationnelle</w:t>
            </w:r>
            <w:r w:rsidRPr="00EA076B">
              <w:rPr>
                <w:spacing w:val="10"/>
                <w:sz w:val="24"/>
                <w:lang w:val="fr-FR"/>
              </w:rPr>
              <w:t xml:space="preserve"> </w:t>
            </w:r>
            <w:r w:rsidRPr="00EA076B">
              <w:rPr>
                <w:sz w:val="24"/>
                <w:lang w:val="fr-FR"/>
              </w:rPr>
              <w:t>et</w:t>
            </w:r>
            <w:r w:rsidRPr="00EA076B">
              <w:rPr>
                <w:spacing w:val="-57"/>
                <w:sz w:val="24"/>
                <w:lang w:val="fr-FR"/>
              </w:rPr>
              <w:t xml:space="preserve"> </w:t>
            </w:r>
            <w:r w:rsidRPr="00EA076B">
              <w:rPr>
                <w:sz w:val="24"/>
                <w:lang w:val="fr-FR"/>
              </w:rPr>
              <w:t>du</w:t>
            </w:r>
            <w:r w:rsidRPr="00EA076B">
              <w:rPr>
                <w:spacing w:val="-1"/>
                <w:sz w:val="24"/>
                <w:lang w:val="fr-FR"/>
              </w:rPr>
              <w:t xml:space="preserve"> </w:t>
            </w:r>
            <w:r w:rsidRPr="00EA076B">
              <w:rPr>
                <w:sz w:val="24"/>
                <w:lang w:val="fr-FR"/>
              </w:rPr>
              <w:t>capital humain dont</w:t>
            </w:r>
            <w:r w:rsidRPr="00EA076B">
              <w:rPr>
                <w:spacing w:val="-4"/>
                <w:sz w:val="24"/>
                <w:lang w:val="fr-FR"/>
              </w:rPr>
              <w:t xml:space="preserve"> </w:t>
            </w:r>
            <w:r w:rsidRPr="00EA076B">
              <w:rPr>
                <w:sz w:val="24"/>
                <w:lang w:val="fr-FR"/>
              </w:rPr>
              <w:t>elle</w:t>
            </w:r>
            <w:r w:rsidRPr="00EA076B">
              <w:rPr>
                <w:spacing w:val="1"/>
                <w:sz w:val="24"/>
                <w:lang w:val="fr-FR"/>
              </w:rPr>
              <w:t xml:space="preserve"> </w:t>
            </w:r>
            <w:r w:rsidRPr="00EA076B">
              <w:rPr>
                <w:sz w:val="24"/>
                <w:lang w:val="fr-FR"/>
              </w:rPr>
              <w:t>dispose</w:t>
            </w:r>
          </w:p>
          <w:p w14:paraId="7DC69E53" w14:textId="77777777" w:rsidR="001C2253" w:rsidRPr="00EA076B" w:rsidRDefault="001C2253" w:rsidP="00FA7B11">
            <w:pPr>
              <w:pStyle w:val="Paragraphedeliste"/>
              <w:widowControl w:val="0"/>
              <w:numPr>
                <w:ilvl w:val="0"/>
                <w:numId w:val="61"/>
              </w:numPr>
              <w:tabs>
                <w:tab w:val="left" w:pos="784"/>
                <w:tab w:val="left" w:pos="785"/>
              </w:tabs>
              <w:autoSpaceDE w:val="0"/>
              <w:autoSpaceDN w:val="0"/>
              <w:spacing w:before="60" w:line="240" w:lineRule="auto"/>
              <w:ind w:hanging="361"/>
              <w:contextualSpacing w:val="0"/>
              <w:jc w:val="left"/>
              <w:rPr>
                <w:sz w:val="24"/>
                <w:lang w:val="fr-FR"/>
              </w:rPr>
            </w:pPr>
            <w:r w:rsidRPr="00EA076B">
              <w:rPr>
                <w:sz w:val="24"/>
                <w:lang w:val="fr-FR"/>
              </w:rPr>
              <w:t>Evaluer</w:t>
            </w:r>
            <w:r w:rsidRPr="00EA076B">
              <w:rPr>
                <w:spacing w:val="-1"/>
                <w:sz w:val="24"/>
                <w:lang w:val="fr-FR"/>
              </w:rPr>
              <w:t xml:space="preserve"> </w:t>
            </w:r>
            <w:r w:rsidRPr="00EA076B">
              <w:rPr>
                <w:sz w:val="24"/>
                <w:lang w:val="fr-FR"/>
              </w:rPr>
              <w:t>la</w:t>
            </w:r>
            <w:r w:rsidRPr="00EA076B">
              <w:rPr>
                <w:spacing w:val="-4"/>
                <w:sz w:val="24"/>
                <w:lang w:val="fr-FR"/>
              </w:rPr>
              <w:t xml:space="preserve"> </w:t>
            </w:r>
            <w:r w:rsidRPr="00EA076B">
              <w:rPr>
                <w:sz w:val="24"/>
                <w:lang w:val="fr-FR"/>
              </w:rPr>
              <w:t>contribution</w:t>
            </w:r>
            <w:r w:rsidRPr="00EA076B">
              <w:rPr>
                <w:spacing w:val="-1"/>
                <w:sz w:val="24"/>
                <w:lang w:val="fr-FR"/>
              </w:rPr>
              <w:t xml:space="preserve"> </w:t>
            </w:r>
            <w:r w:rsidRPr="00EA076B">
              <w:rPr>
                <w:sz w:val="24"/>
                <w:lang w:val="fr-FR"/>
              </w:rPr>
              <w:t>de</w:t>
            </w:r>
            <w:r w:rsidRPr="00EA076B">
              <w:rPr>
                <w:spacing w:val="-4"/>
                <w:sz w:val="24"/>
                <w:lang w:val="fr-FR"/>
              </w:rPr>
              <w:t xml:space="preserve"> </w:t>
            </w:r>
            <w:r w:rsidRPr="00EA076B">
              <w:rPr>
                <w:sz w:val="24"/>
                <w:lang w:val="fr-FR"/>
              </w:rPr>
              <w:t>la GRH</w:t>
            </w:r>
            <w:r w:rsidRPr="00EA076B">
              <w:rPr>
                <w:spacing w:val="-7"/>
                <w:sz w:val="24"/>
                <w:lang w:val="fr-FR"/>
              </w:rPr>
              <w:t xml:space="preserve"> </w:t>
            </w:r>
            <w:r w:rsidRPr="00EA076B">
              <w:rPr>
                <w:sz w:val="24"/>
                <w:lang w:val="fr-FR"/>
              </w:rPr>
              <w:t>à la performance</w:t>
            </w:r>
            <w:r w:rsidRPr="00EA076B">
              <w:rPr>
                <w:spacing w:val="1"/>
                <w:sz w:val="24"/>
                <w:lang w:val="fr-FR"/>
              </w:rPr>
              <w:t xml:space="preserve"> </w:t>
            </w:r>
            <w:r w:rsidRPr="00EA076B">
              <w:rPr>
                <w:sz w:val="24"/>
                <w:lang w:val="fr-FR"/>
              </w:rPr>
              <w:t>organisationnelle</w:t>
            </w:r>
          </w:p>
          <w:p w14:paraId="47B4C712" w14:textId="77777777" w:rsidR="001C2253" w:rsidRPr="00C831A0" w:rsidRDefault="001C2253" w:rsidP="00E968D5">
            <w:pPr>
              <w:contextualSpacing/>
              <w:rPr>
                <w:rFonts w:ascii="Cambria" w:eastAsia="+mn-ea" w:hAnsi="Cambria" w:cs="+mn-cs"/>
                <w:color w:val="002060"/>
                <w:kern w:val="24"/>
                <w:lang w:val="fr-FR"/>
              </w:rPr>
            </w:pPr>
          </w:p>
        </w:tc>
      </w:tr>
      <w:tr w:rsidR="001C2253" w:rsidRPr="00166766" w14:paraId="36EDFCD1" w14:textId="77777777" w:rsidTr="00E968D5">
        <w:trPr>
          <w:cantSplit/>
          <w:trHeight w:val="420"/>
        </w:trPr>
        <w:tc>
          <w:tcPr>
            <w:tcW w:w="10916" w:type="dxa"/>
            <w:gridSpan w:val="2"/>
            <w:vAlign w:val="center"/>
          </w:tcPr>
          <w:p w14:paraId="79DD877F" w14:textId="77777777" w:rsidR="001C2253" w:rsidRPr="00544033" w:rsidRDefault="001C2253"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SOMMAIRE</w:t>
            </w:r>
          </w:p>
          <w:p w14:paraId="42A4040E" w14:textId="77777777" w:rsidR="001C2253" w:rsidRPr="00544033" w:rsidRDefault="001C2253" w:rsidP="00E968D5">
            <w:pPr>
              <w:rPr>
                <w:rFonts w:ascii="Cambria" w:eastAsia="Calibri" w:hAnsi="Cambria" w:cs="Calibri"/>
                <w:b/>
                <w:bCs/>
                <w:color w:val="002060"/>
                <w:lang w:val="fr-FR"/>
              </w:rPr>
            </w:pPr>
          </w:p>
          <w:p w14:paraId="293C5CBD" w14:textId="77777777" w:rsidR="001C2253" w:rsidRPr="00544033" w:rsidRDefault="001C2253" w:rsidP="00E968D5">
            <w:pPr>
              <w:rPr>
                <w:rFonts w:ascii="Cambria" w:eastAsia="Calibri" w:hAnsi="Cambria" w:cs="Calibri"/>
                <w:b/>
                <w:bCs/>
                <w:color w:val="002060"/>
                <w:lang w:val="fr-FR"/>
              </w:rPr>
            </w:pPr>
          </w:p>
          <w:p w14:paraId="0BBE755D" w14:textId="77777777" w:rsidR="001C2253" w:rsidRPr="000F5123" w:rsidRDefault="001C2253" w:rsidP="00E968D5">
            <w:pPr>
              <w:tabs>
                <w:tab w:val="left" w:pos="630"/>
              </w:tabs>
              <w:rPr>
                <w:rFonts w:ascii="Cambria" w:eastAsia="Calibri" w:hAnsi="Cambria" w:cs="Calibri"/>
                <w:b/>
                <w:bCs/>
                <w:color w:val="002060"/>
                <w:lang w:val="fr-FR"/>
              </w:rPr>
            </w:pPr>
            <w:r w:rsidRPr="000F5123">
              <w:rPr>
                <w:rFonts w:ascii="Cambria" w:eastAsia="Calibri" w:hAnsi="Cambria" w:cs="Calibri"/>
                <w:b/>
                <w:bCs/>
                <w:color w:val="002060"/>
                <w:lang w:val="fr-FR"/>
              </w:rPr>
              <w:t>CHAPITRE 1 : La stratégie des Ressources Humaines</w:t>
            </w:r>
          </w:p>
          <w:p w14:paraId="24A914D4" w14:textId="77777777" w:rsidR="001C2253" w:rsidRPr="000F5123" w:rsidRDefault="001C2253" w:rsidP="00E968D5">
            <w:pPr>
              <w:tabs>
                <w:tab w:val="left" w:pos="630"/>
              </w:tabs>
              <w:rPr>
                <w:rFonts w:ascii="Cambria" w:eastAsia="Calibri" w:hAnsi="Cambria" w:cs="Calibri"/>
                <w:color w:val="002060"/>
                <w:lang w:val="fr-FR"/>
              </w:rPr>
            </w:pPr>
            <w:r w:rsidRPr="000F5123">
              <w:rPr>
                <w:rFonts w:ascii="Cambria" w:eastAsia="Calibri" w:hAnsi="Cambria" w:cs="Calibri"/>
                <w:color w:val="002060"/>
                <w:lang w:val="fr-FR"/>
              </w:rPr>
              <w:t>Introduction -</w:t>
            </w:r>
          </w:p>
          <w:p w14:paraId="0590CAA8" w14:textId="77777777" w:rsidR="001C2253" w:rsidRPr="000F5123" w:rsidRDefault="001C2253" w:rsidP="00E968D5">
            <w:pPr>
              <w:tabs>
                <w:tab w:val="left" w:pos="630"/>
              </w:tabs>
              <w:rPr>
                <w:rFonts w:ascii="Cambria" w:eastAsia="Calibri" w:hAnsi="Cambria" w:cs="Calibri"/>
                <w:color w:val="002060"/>
                <w:lang w:val="fr-FR"/>
              </w:rPr>
            </w:pPr>
            <w:r w:rsidRPr="000F5123">
              <w:rPr>
                <w:rFonts w:ascii="Cambria" w:eastAsia="Calibri" w:hAnsi="Cambria" w:cs="Calibri"/>
                <w:color w:val="002060"/>
                <w:lang w:val="fr-FR"/>
              </w:rPr>
              <w:t>Section 1 - Le concept de stratégie et stratégie des ressources humaines</w:t>
            </w:r>
          </w:p>
          <w:p w14:paraId="1EBB4701" w14:textId="77777777" w:rsidR="001C2253" w:rsidRPr="000F5123" w:rsidRDefault="001C2253" w:rsidP="00E968D5">
            <w:pPr>
              <w:tabs>
                <w:tab w:val="left" w:pos="630"/>
              </w:tabs>
              <w:rPr>
                <w:rFonts w:ascii="Cambria" w:eastAsia="Calibri" w:hAnsi="Cambria" w:cs="Calibri"/>
                <w:color w:val="002060"/>
                <w:lang w:val="fr-FR"/>
              </w:rPr>
            </w:pPr>
            <w:r w:rsidRPr="000F5123">
              <w:rPr>
                <w:rFonts w:ascii="Cambria" w:eastAsia="Calibri" w:hAnsi="Cambria" w:cs="Calibri"/>
                <w:color w:val="002060"/>
                <w:lang w:val="fr-FR"/>
              </w:rPr>
              <w:t>Section 2 - Le MSRH : définition et contexte d’émergence</w:t>
            </w:r>
          </w:p>
          <w:p w14:paraId="119FBF24" w14:textId="77777777" w:rsidR="001C2253" w:rsidRPr="000F5123" w:rsidRDefault="001C2253" w:rsidP="00E968D5">
            <w:pPr>
              <w:tabs>
                <w:tab w:val="left" w:pos="630"/>
              </w:tabs>
              <w:rPr>
                <w:rFonts w:ascii="Cambria" w:eastAsia="Calibri" w:hAnsi="Cambria" w:cs="Calibri"/>
                <w:color w:val="002060"/>
                <w:lang w:val="fr-FR"/>
              </w:rPr>
            </w:pPr>
            <w:r w:rsidRPr="000F5123">
              <w:rPr>
                <w:rFonts w:ascii="Cambria" w:eastAsia="Calibri" w:hAnsi="Cambria" w:cs="Calibri"/>
                <w:color w:val="002060"/>
                <w:lang w:val="fr-FR"/>
              </w:rPr>
              <w:t>Section 3 - Les fondements théoriques du MSRH : L’approche par les ressources et les compétences</w:t>
            </w:r>
          </w:p>
          <w:p w14:paraId="38749062" w14:textId="77777777" w:rsidR="001C2253" w:rsidRPr="000F5123" w:rsidRDefault="001C2253" w:rsidP="00E968D5">
            <w:pPr>
              <w:tabs>
                <w:tab w:val="left" w:pos="630"/>
              </w:tabs>
              <w:rPr>
                <w:rFonts w:ascii="Cambria" w:eastAsia="Calibri" w:hAnsi="Cambria" w:cs="Calibri"/>
                <w:color w:val="002060"/>
                <w:lang w:val="fr-FR"/>
              </w:rPr>
            </w:pPr>
            <w:r w:rsidRPr="000F5123">
              <w:rPr>
                <w:rFonts w:ascii="Cambria" w:eastAsia="Calibri" w:hAnsi="Cambria" w:cs="Calibri"/>
                <w:color w:val="002060"/>
                <w:lang w:val="fr-FR"/>
              </w:rPr>
              <w:t>Section 4 : La fonction RH : Business Partner au développement des organisations et à la création de performance</w:t>
            </w:r>
          </w:p>
          <w:p w14:paraId="6AD3E44E" w14:textId="77777777" w:rsidR="001C2253" w:rsidRDefault="001C2253" w:rsidP="00E968D5">
            <w:pPr>
              <w:tabs>
                <w:tab w:val="left" w:pos="630"/>
              </w:tabs>
              <w:rPr>
                <w:rFonts w:ascii="Cambria" w:eastAsia="Calibri" w:hAnsi="Cambria" w:cs="Calibri"/>
                <w:color w:val="002060"/>
                <w:lang w:val="fr-FR"/>
              </w:rPr>
            </w:pPr>
          </w:p>
          <w:p w14:paraId="5DEA62F8" w14:textId="77777777" w:rsidR="001C2253" w:rsidRPr="000F5123" w:rsidRDefault="001C2253" w:rsidP="00E968D5">
            <w:pPr>
              <w:tabs>
                <w:tab w:val="left" w:pos="630"/>
              </w:tabs>
              <w:rPr>
                <w:rFonts w:ascii="Cambria" w:eastAsia="Calibri" w:hAnsi="Cambria" w:cs="Calibri"/>
                <w:b/>
                <w:bCs/>
                <w:color w:val="002060"/>
                <w:lang w:val="fr-FR"/>
              </w:rPr>
            </w:pPr>
            <w:r w:rsidRPr="000F5123">
              <w:rPr>
                <w:rFonts w:ascii="Cambria" w:eastAsia="Calibri" w:hAnsi="Cambria" w:cs="Calibri"/>
                <w:b/>
                <w:bCs/>
                <w:color w:val="002060"/>
                <w:lang w:val="fr-FR"/>
              </w:rPr>
              <w:t>CHAPITRE 2 : Les approches du MSRH : contribution à la performance organisationnelle</w:t>
            </w:r>
          </w:p>
          <w:p w14:paraId="03E3ADD2" w14:textId="77777777" w:rsidR="001C2253" w:rsidRPr="000F5123" w:rsidRDefault="001C2253" w:rsidP="00E968D5">
            <w:pPr>
              <w:tabs>
                <w:tab w:val="left" w:pos="630"/>
              </w:tabs>
              <w:rPr>
                <w:rFonts w:ascii="Cambria" w:eastAsia="Calibri" w:hAnsi="Cambria" w:cs="Calibri"/>
                <w:color w:val="002060"/>
                <w:lang w:val="fr-FR"/>
              </w:rPr>
            </w:pPr>
            <w:r w:rsidRPr="000F5123">
              <w:rPr>
                <w:rFonts w:ascii="Cambria" w:eastAsia="Calibri" w:hAnsi="Cambria" w:cs="Calibri"/>
                <w:color w:val="002060"/>
                <w:lang w:val="fr-FR"/>
              </w:rPr>
              <w:t>Introduction -</w:t>
            </w:r>
          </w:p>
          <w:p w14:paraId="50901014" w14:textId="77777777" w:rsidR="001C2253" w:rsidRPr="000F5123" w:rsidRDefault="001C2253" w:rsidP="00E968D5">
            <w:pPr>
              <w:tabs>
                <w:tab w:val="left" w:pos="630"/>
              </w:tabs>
              <w:rPr>
                <w:rFonts w:ascii="Cambria" w:eastAsia="Calibri" w:hAnsi="Cambria" w:cs="Calibri"/>
                <w:color w:val="002060"/>
                <w:lang w:val="fr-FR"/>
              </w:rPr>
            </w:pPr>
            <w:r w:rsidRPr="000F5123">
              <w:rPr>
                <w:rFonts w:ascii="Cambria" w:eastAsia="Calibri" w:hAnsi="Cambria" w:cs="Calibri"/>
                <w:color w:val="002060"/>
                <w:lang w:val="fr-FR"/>
              </w:rPr>
              <w:t>Section 1 - Approche universaliste</w:t>
            </w:r>
          </w:p>
          <w:p w14:paraId="41C5B159" w14:textId="77777777" w:rsidR="001C2253" w:rsidRPr="000F5123" w:rsidRDefault="001C2253" w:rsidP="00E968D5">
            <w:pPr>
              <w:tabs>
                <w:tab w:val="left" w:pos="630"/>
              </w:tabs>
              <w:rPr>
                <w:rFonts w:ascii="Cambria" w:eastAsia="Calibri" w:hAnsi="Cambria" w:cs="Calibri"/>
                <w:color w:val="002060"/>
                <w:lang w:val="fr-FR"/>
              </w:rPr>
            </w:pPr>
            <w:r w:rsidRPr="000F5123">
              <w:rPr>
                <w:rFonts w:ascii="Cambria" w:eastAsia="Calibri" w:hAnsi="Cambria" w:cs="Calibri"/>
                <w:color w:val="002060"/>
                <w:lang w:val="fr-FR"/>
              </w:rPr>
              <w:t>Section 2 - Approche contingente</w:t>
            </w:r>
          </w:p>
          <w:p w14:paraId="58317441" w14:textId="77777777" w:rsidR="001C2253" w:rsidRPr="000F5123" w:rsidRDefault="001C2253" w:rsidP="00E968D5">
            <w:pPr>
              <w:tabs>
                <w:tab w:val="left" w:pos="630"/>
              </w:tabs>
              <w:rPr>
                <w:rFonts w:ascii="Cambria" w:eastAsia="Calibri" w:hAnsi="Cambria" w:cs="Calibri"/>
                <w:color w:val="002060"/>
                <w:lang w:val="fr-FR"/>
              </w:rPr>
            </w:pPr>
            <w:r w:rsidRPr="000F5123">
              <w:rPr>
                <w:rFonts w:ascii="Cambria" w:eastAsia="Calibri" w:hAnsi="Cambria" w:cs="Calibri"/>
                <w:color w:val="002060"/>
                <w:lang w:val="fr-FR"/>
              </w:rPr>
              <w:t>Section 3 - Approche configurationnelle</w:t>
            </w:r>
          </w:p>
          <w:p w14:paraId="7C45C20B" w14:textId="77777777" w:rsidR="001C2253" w:rsidRPr="000F5123" w:rsidRDefault="001C2253" w:rsidP="00E968D5">
            <w:pPr>
              <w:tabs>
                <w:tab w:val="left" w:pos="630"/>
              </w:tabs>
              <w:rPr>
                <w:rFonts w:ascii="Cambria" w:eastAsia="Calibri" w:hAnsi="Cambria" w:cs="Calibri"/>
                <w:color w:val="002060"/>
                <w:lang w:val="fr-FR"/>
              </w:rPr>
            </w:pPr>
            <w:r w:rsidRPr="000F5123">
              <w:rPr>
                <w:rFonts w:ascii="Cambria" w:eastAsia="Calibri" w:hAnsi="Cambria" w:cs="Calibri"/>
                <w:color w:val="002060"/>
                <w:lang w:val="fr-FR"/>
              </w:rPr>
              <w:t>Section 4 - Approche par les compétences</w:t>
            </w:r>
          </w:p>
          <w:p w14:paraId="1B32176F" w14:textId="77777777" w:rsidR="001C2253" w:rsidRDefault="001C2253" w:rsidP="00E968D5">
            <w:pPr>
              <w:tabs>
                <w:tab w:val="left" w:pos="630"/>
              </w:tabs>
              <w:rPr>
                <w:rFonts w:ascii="Cambria" w:eastAsia="Calibri" w:hAnsi="Cambria" w:cs="Calibri"/>
                <w:color w:val="002060"/>
                <w:lang w:val="fr-FR"/>
              </w:rPr>
            </w:pPr>
          </w:p>
          <w:p w14:paraId="6BB9C57A" w14:textId="77777777" w:rsidR="001C2253" w:rsidRPr="000F5123" w:rsidRDefault="001C2253" w:rsidP="00E968D5">
            <w:pPr>
              <w:tabs>
                <w:tab w:val="left" w:pos="630"/>
              </w:tabs>
              <w:rPr>
                <w:rFonts w:ascii="Cambria" w:eastAsia="Calibri" w:hAnsi="Cambria" w:cs="Calibri"/>
                <w:b/>
                <w:bCs/>
                <w:color w:val="002060"/>
                <w:lang w:val="fr-FR"/>
              </w:rPr>
            </w:pPr>
            <w:r w:rsidRPr="000F5123">
              <w:rPr>
                <w:rFonts w:ascii="Cambria" w:eastAsia="Calibri" w:hAnsi="Cambria" w:cs="Calibri"/>
                <w:b/>
                <w:bCs/>
                <w:color w:val="002060"/>
                <w:lang w:val="fr-FR"/>
              </w:rPr>
              <w:t>CHAPITRE 3 : La planification stratégique de la GRH</w:t>
            </w:r>
          </w:p>
          <w:p w14:paraId="50D9D673" w14:textId="77777777" w:rsidR="001C2253" w:rsidRPr="000F5123" w:rsidRDefault="001C2253" w:rsidP="00E968D5">
            <w:pPr>
              <w:tabs>
                <w:tab w:val="left" w:pos="630"/>
              </w:tabs>
              <w:rPr>
                <w:rFonts w:ascii="Cambria" w:eastAsia="Calibri" w:hAnsi="Cambria" w:cs="Calibri"/>
                <w:color w:val="002060"/>
                <w:lang w:val="fr-FR"/>
              </w:rPr>
            </w:pPr>
            <w:r w:rsidRPr="000F5123">
              <w:rPr>
                <w:rFonts w:ascii="Cambria" w:eastAsia="Calibri" w:hAnsi="Cambria" w:cs="Calibri"/>
                <w:color w:val="002060"/>
                <w:lang w:val="fr-FR"/>
              </w:rPr>
              <w:t>Introduction -</w:t>
            </w:r>
          </w:p>
          <w:p w14:paraId="5004E0CE" w14:textId="77777777" w:rsidR="001C2253" w:rsidRPr="000F5123" w:rsidRDefault="001C2253" w:rsidP="00E968D5">
            <w:pPr>
              <w:tabs>
                <w:tab w:val="left" w:pos="630"/>
              </w:tabs>
              <w:rPr>
                <w:rFonts w:ascii="Cambria" w:eastAsia="Calibri" w:hAnsi="Cambria" w:cs="Calibri"/>
                <w:color w:val="002060"/>
                <w:lang w:val="fr-FR"/>
              </w:rPr>
            </w:pPr>
            <w:r w:rsidRPr="000F5123">
              <w:rPr>
                <w:rFonts w:ascii="Cambria" w:eastAsia="Calibri" w:hAnsi="Cambria" w:cs="Calibri"/>
                <w:color w:val="002060"/>
                <w:lang w:val="fr-FR"/>
              </w:rPr>
              <w:t xml:space="preserve"> Section 1 - Définition de la planification stratégique des RH (PSRH)</w:t>
            </w:r>
          </w:p>
          <w:p w14:paraId="66310F4F" w14:textId="77777777" w:rsidR="001C2253" w:rsidRPr="000F5123" w:rsidRDefault="001C2253" w:rsidP="00E968D5">
            <w:pPr>
              <w:tabs>
                <w:tab w:val="left" w:pos="630"/>
              </w:tabs>
              <w:rPr>
                <w:rFonts w:ascii="Cambria" w:eastAsia="Calibri" w:hAnsi="Cambria" w:cs="Calibri"/>
                <w:color w:val="002060"/>
                <w:lang w:val="fr-FR"/>
              </w:rPr>
            </w:pPr>
            <w:r w:rsidRPr="000F5123">
              <w:rPr>
                <w:rFonts w:ascii="Cambria" w:eastAsia="Calibri" w:hAnsi="Cambria" w:cs="Calibri"/>
                <w:color w:val="002060"/>
                <w:lang w:val="fr-FR"/>
              </w:rPr>
              <w:t>Section 2 - Objectifs de la PSRH</w:t>
            </w:r>
          </w:p>
          <w:p w14:paraId="032526B0" w14:textId="77777777" w:rsidR="001C2253" w:rsidRPr="000F5123" w:rsidRDefault="001C2253" w:rsidP="00E968D5">
            <w:pPr>
              <w:tabs>
                <w:tab w:val="left" w:pos="630"/>
              </w:tabs>
              <w:rPr>
                <w:rFonts w:ascii="Cambria" w:eastAsia="Calibri" w:hAnsi="Cambria" w:cs="Calibri"/>
                <w:color w:val="002060"/>
                <w:lang w:val="fr-FR"/>
              </w:rPr>
            </w:pPr>
            <w:r w:rsidRPr="000F5123">
              <w:rPr>
                <w:rFonts w:ascii="Cambria" w:eastAsia="Calibri" w:hAnsi="Cambria" w:cs="Calibri"/>
                <w:color w:val="002060"/>
                <w:lang w:val="fr-FR"/>
              </w:rPr>
              <w:t>Section 3 - Processus de la PSRH</w:t>
            </w:r>
          </w:p>
          <w:p w14:paraId="4349F160" w14:textId="77777777" w:rsidR="001C2253" w:rsidRPr="00544033" w:rsidRDefault="001C2253" w:rsidP="00E968D5">
            <w:pPr>
              <w:rPr>
                <w:rFonts w:ascii="Cambria" w:eastAsia="Calibri" w:hAnsi="Cambria" w:cs="Calibri"/>
                <w:b/>
                <w:bCs/>
                <w:color w:val="002060"/>
                <w:lang w:val="fr-FR"/>
              </w:rPr>
            </w:pPr>
          </w:p>
          <w:p w14:paraId="06BDB5A4" w14:textId="77777777" w:rsidR="001C2253" w:rsidRPr="00544033" w:rsidRDefault="001C2253" w:rsidP="00E968D5">
            <w:pPr>
              <w:tabs>
                <w:tab w:val="left" w:pos="284"/>
                <w:tab w:val="left" w:pos="360"/>
              </w:tabs>
              <w:rPr>
                <w:rFonts w:ascii="Cambria" w:eastAsia="Calibri" w:hAnsi="Cambria" w:cs="Calibri"/>
                <w:color w:val="002060"/>
                <w:lang w:val="fr-FR"/>
              </w:rPr>
            </w:pPr>
          </w:p>
        </w:tc>
      </w:tr>
      <w:tr w:rsidR="001C2253" w:rsidRPr="00166766" w14:paraId="7DE301C8" w14:textId="77777777" w:rsidTr="00E968D5">
        <w:trPr>
          <w:cantSplit/>
          <w:trHeight w:val="432"/>
        </w:trPr>
        <w:tc>
          <w:tcPr>
            <w:tcW w:w="10916" w:type="dxa"/>
            <w:gridSpan w:val="2"/>
            <w:vAlign w:val="center"/>
          </w:tcPr>
          <w:p w14:paraId="6308A628"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Arial"/>
                <w:color w:val="002060"/>
                <w:lang w:val="fr-FR"/>
              </w:rPr>
              <w:t>Méthode d’évaluation et régime d’examens</w:t>
            </w:r>
          </w:p>
          <w:p w14:paraId="5DDB2A44" w14:textId="77777777" w:rsidR="001C2253" w:rsidRPr="00544033" w:rsidRDefault="001C2253" w:rsidP="00E968D5">
            <w:pPr>
              <w:ind w:left="429"/>
              <w:contextualSpacing/>
              <w:rPr>
                <w:rFonts w:ascii="Cambria" w:eastAsia="Times New Roman" w:hAnsi="Cambria" w:cs="Arial"/>
                <w:bCs/>
                <w:i/>
                <w:color w:val="002060"/>
                <w:lang w:val="fr-FR" w:eastAsia="fr-FR"/>
              </w:rPr>
            </w:pPr>
            <w:r w:rsidRPr="00544033">
              <w:rPr>
                <w:rFonts w:ascii="Cambria" w:eastAsia="Calibri" w:hAnsi="Cambria" w:cs="Calibri"/>
                <w:b/>
                <w:bCs/>
                <w:color w:val="002060"/>
                <w:lang w:val="fr-FR"/>
              </w:rPr>
              <w:t xml:space="preserve">REGIME MIXTE : </w:t>
            </w:r>
            <w:r w:rsidRPr="00544033">
              <w:rPr>
                <w:rFonts w:ascii="Cambria" w:eastAsia="Times New Roman" w:hAnsi="Cambria" w:cs="Arial"/>
                <w:bCs/>
                <w:i/>
                <w:color w:val="002060"/>
                <w:lang w:val="fr-FR" w:eastAsia="fr-FR"/>
              </w:rPr>
              <w:t>La note d’évaluation de l’étudiant :</w:t>
            </w:r>
          </w:p>
          <w:p w14:paraId="3BF15576" w14:textId="77777777" w:rsidR="001C2253" w:rsidRPr="00544033" w:rsidRDefault="001C2253"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70% note à l’examen écrit </w:t>
            </w:r>
          </w:p>
          <w:p w14:paraId="346852C7" w14:textId="77777777" w:rsidR="001C2253" w:rsidRPr="00544033" w:rsidRDefault="001C2253"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+ 30% notes de TD (exposés, participation, assiduité, etc.)  </w:t>
            </w:r>
          </w:p>
          <w:p w14:paraId="213C7E00" w14:textId="77777777" w:rsidR="001C2253" w:rsidRPr="00544033" w:rsidRDefault="001C2253" w:rsidP="00E968D5">
            <w:pPr>
              <w:rPr>
                <w:rFonts w:ascii="Cambria" w:eastAsia="Calibri" w:hAnsi="Cambria" w:cs="Calibri"/>
                <w:color w:val="002060"/>
                <w:lang w:val="fr-FR"/>
              </w:rPr>
            </w:pPr>
          </w:p>
          <w:p w14:paraId="28BA9A72"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CONTROLE CONTINU :</w:t>
            </w:r>
            <w:r w:rsidRPr="00544033">
              <w:rPr>
                <w:rFonts w:ascii="Cambria" w:eastAsia="Calibri" w:hAnsi="Cambria" w:cs="Calibri"/>
                <w:color w:val="002060"/>
                <w:lang w:val="fr-FR"/>
              </w:rPr>
              <w:t xml:space="preserve"> Il représente 30% de la note finale. Il se compose de la moyenne des notes suivantes :</w:t>
            </w:r>
          </w:p>
          <w:p w14:paraId="19C3D617"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les travaux à rendre par les étudiants. </w:t>
            </w:r>
          </w:p>
          <w:p w14:paraId="08F8FF8F"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un projet académique à élaborer par des groupes d’étudiants et à présenter oralement en classe. </w:t>
            </w:r>
          </w:p>
          <w:p w14:paraId="5370C433"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Note de participation et d’assiduité en classe. Celle-ci est principalement accordée en fonction de la pertinence de la participation aux activités pédagogiques.</w:t>
            </w:r>
          </w:p>
          <w:p w14:paraId="2823BBA9"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EXAMEN FINAL :</w:t>
            </w:r>
            <w:r w:rsidRPr="00544033">
              <w:rPr>
                <w:rFonts w:ascii="Cambria" w:eastAsia="Calibri" w:hAnsi="Cambria" w:cs="Calibri"/>
                <w:color w:val="002060"/>
                <w:lang w:val="fr-FR"/>
              </w:rPr>
              <w:t xml:space="preserve"> Il représente 70% de la note finale. Il prendra la forme d’un examen sur table.</w:t>
            </w:r>
          </w:p>
        </w:tc>
      </w:tr>
      <w:tr w:rsidR="001C2253" w:rsidRPr="00166766" w14:paraId="42E7F111" w14:textId="77777777" w:rsidTr="00E968D5">
        <w:trPr>
          <w:trHeight w:val="432"/>
        </w:trPr>
        <w:tc>
          <w:tcPr>
            <w:tcW w:w="10916" w:type="dxa"/>
            <w:gridSpan w:val="2"/>
          </w:tcPr>
          <w:p w14:paraId="08C84920"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Profil du formateur</w:t>
            </w:r>
          </w:p>
          <w:p w14:paraId="06AA00A8" w14:textId="77777777" w:rsidR="001C2253" w:rsidRPr="00544033" w:rsidRDefault="001C2253" w:rsidP="00E968D5">
            <w:pPr>
              <w:rPr>
                <w:rFonts w:ascii="Cambria" w:eastAsia="Calibri" w:hAnsi="Cambria" w:cs="Calibri"/>
                <w:color w:val="002060"/>
                <w:lang w:val="fr-FR"/>
              </w:rPr>
            </w:pPr>
            <w:r w:rsidRPr="00544033">
              <w:rPr>
                <w:rFonts w:ascii="Cambria" w:eastAsia="Calibri" w:hAnsi="Cambria" w:cs="Calibri"/>
                <w:color w:val="002060"/>
                <w:lang w:val="fr-FR"/>
              </w:rPr>
              <w:t>Spécialiste</w:t>
            </w:r>
            <w:r>
              <w:rPr>
                <w:rFonts w:ascii="Cambria" w:eastAsia="Calibri" w:hAnsi="Cambria" w:cs="Calibri"/>
                <w:color w:val="002060"/>
                <w:lang w:val="fr-FR"/>
              </w:rPr>
              <w:t xml:space="preserve"> de la GRH</w:t>
            </w:r>
          </w:p>
        </w:tc>
      </w:tr>
      <w:tr w:rsidR="001C2253" w:rsidRPr="00EA076B" w14:paraId="7479A937" w14:textId="77777777" w:rsidTr="00E968D5">
        <w:trPr>
          <w:cantSplit/>
          <w:trHeight w:val="432"/>
        </w:trPr>
        <w:tc>
          <w:tcPr>
            <w:tcW w:w="10916" w:type="dxa"/>
            <w:gridSpan w:val="2"/>
            <w:vAlign w:val="center"/>
          </w:tcPr>
          <w:p w14:paraId="5717F051" w14:textId="77777777" w:rsidR="001C2253" w:rsidRPr="00544033" w:rsidRDefault="001C2253" w:rsidP="00E968D5">
            <w:pPr>
              <w:rPr>
                <w:rFonts w:ascii="Cambria" w:eastAsia="Calibri" w:hAnsi="Cambria" w:cs="Calibri"/>
                <w:b/>
                <w:bCs/>
                <w:color w:val="002060"/>
                <w:lang w:val="fr-FR"/>
              </w:rPr>
            </w:pPr>
          </w:p>
          <w:p w14:paraId="4C6B36C8"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Références Bibliographiques</w:t>
            </w:r>
          </w:p>
          <w:p w14:paraId="48216AF3" w14:textId="77777777" w:rsidR="001C2253" w:rsidRDefault="001C2253" w:rsidP="00FA7B11">
            <w:pPr>
              <w:pStyle w:val="TableParagraph"/>
              <w:numPr>
                <w:ilvl w:val="0"/>
                <w:numId w:val="62"/>
              </w:numPr>
              <w:tabs>
                <w:tab w:val="left" w:pos="667"/>
                <w:tab w:val="left" w:pos="668"/>
              </w:tabs>
              <w:spacing w:line="248" w:lineRule="exact"/>
            </w:pPr>
            <w:r>
              <w:t>Petit</w:t>
            </w:r>
            <w:r>
              <w:rPr>
                <w:spacing w:val="-6"/>
              </w:rPr>
              <w:t xml:space="preserve"> </w:t>
            </w:r>
            <w:r>
              <w:t>et</w:t>
            </w:r>
            <w:r>
              <w:rPr>
                <w:spacing w:val="-4"/>
              </w:rPr>
              <w:t xml:space="preserve"> </w:t>
            </w:r>
            <w:r>
              <w:rPr>
                <w:i/>
              </w:rPr>
              <w:t>al</w:t>
            </w:r>
            <w:r>
              <w:t>.,</w:t>
            </w:r>
            <w:r>
              <w:rPr>
                <w:spacing w:val="-3"/>
              </w:rPr>
              <w:t xml:space="preserve"> </w:t>
            </w:r>
            <w:r>
              <w:t>(1999),</w:t>
            </w:r>
            <w:r>
              <w:rPr>
                <w:spacing w:val="-2"/>
              </w:rPr>
              <w:t xml:space="preserve"> </w:t>
            </w:r>
            <w:r>
              <w:rPr>
                <w:i/>
              </w:rPr>
              <w:t>Gestion</w:t>
            </w:r>
            <w:r>
              <w:rPr>
                <w:i/>
                <w:spacing w:val="-2"/>
              </w:rPr>
              <w:t xml:space="preserve"> </w:t>
            </w:r>
            <w:r>
              <w:rPr>
                <w:i/>
              </w:rPr>
              <w:t>stratégique</w:t>
            </w:r>
            <w:r>
              <w:rPr>
                <w:i/>
                <w:spacing w:val="-6"/>
              </w:rPr>
              <w:t xml:space="preserve"> </w:t>
            </w:r>
            <w:r>
              <w:rPr>
                <w:i/>
              </w:rPr>
              <w:t>et</w:t>
            </w:r>
            <w:r>
              <w:rPr>
                <w:i/>
                <w:spacing w:val="-5"/>
              </w:rPr>
              <w:t xml:space="preserve"> </w:t>
            </w:r>
            <w:r>
              <w:rPr>
                <w:i/>
              </w:rPr>
              <w:t>opérationnelle</w:t>
            </w:r>
            <w:r>
              <w:rPr>
                <w:i/>
                <w:spacing w:val="-1"/>
              </w:rPr>
              <w:t xml:space="preserve"> </w:t>
            </w:r>
            <w:r>
              <w:rPr>
                <w:i/>
              </w:rPr>
              <w:t>des</w:t>
            </w:r>
            <w:r>
              <w:rPr>
                <w:i/>
                <w:spacing w:val="-6"/>
              </w:rPr>
              <w:t xml:space="preserve"> </w:t>
            </w:r>
            <w:r>
              <w:rPr>
                <w:i/>
              </w:rPr>
              <w:t>RH</w:t>
            </w:r>
            <w:r>
              <w:t>,</w:t>
            </w:r>
            <w:r>
              <w:rPr>
                <w:spacing w:val="-3"/>
              </w:rPr>
              <w:t xml:space="preserve"> </w:t>
            </w:r>
            <w:r>
              <w:t>Editions</w:t>
            </w:r>
            <w:r>
              <w:rPr>
                <w:spacing w:val="-5"/>
              </w:rPr>
              <w:t xml:space="preserve"> </w:t>
            </w:r>
            <w:proofErr w:type="spellStart"/>
            <w:r>
              <w:t>Gaetan</w:t>
            </w:r>
            <w:proofErr w:type="spellEnd"/>
            <w:r>
              <w:t>-Morin.</w:t>
            </w:r>
          </w:p>
          <w:p w14:paraId="4510D361" w14:textId="77777777" w:rsidR="001C2253" w:rsidRDefault="001C2253" w:rsidP="00FA7B11">
            <w:pPr>
              <w:pStyle w:val="TableParagraph"/>
              <w:numPr>
                <w:ilvl w:val="0"/>
                <w:numId w:val="62"/>
              </w:numPr>
              <w:tabs>
                <w:tab w:val="left" w:pos="667"/>
                <w:tab w:val="left" w:pos="668"/>
              </w:tabs>
              <w:spacing w:before="3"/>
              <w:ind w:right="335"/>
            </w:pPr>
            <w:r>
              <w:t xml:space="preserve">St-Onge et </w:t>
            </w:r>
            <w:r>
              <w:rPr>
                <w:i/>
              </w:rPr>
              <w:t>al</w:t>
            </w:r>
            <w:r>
              <w:t xml:space="preserve">., (2004), </w:t>
            </w:r>
            <w:r>
              <w:rPr>
                <w:i/>
              </w:rPr>
              <w:t>Relever les défis de la gestion des ressources humaines</w:t>
            </w:r>
            <w:r>
              <w:t>, Editions</w:t>
            </w:r>
            <w:r>
              <w:rPr>
                <w:spacing w:val="-52"/>
              </w:rPr>
              <w:t xml:space="preserve"> </w:t>
            </w:r>
            <w:proofErr w:type="spellStart"/>
            <w:r>
              <w:t>Gaetan</w:t>
            </w:r>
            <w:proofErr w:type="spellEnd"/>
            <w:r>
              <w:t>-Morin.</w:t>
            </w:r>
          </w:p>
          <w:p w14:paraId="318A07AE" w14:textId="77777777" w:rsidR="001C2253" w:rsidRDefault="001C2253" w:rsidP="00FA7B11">
            <w:pPr>
              <w:pStyle w:val="TableParagraph"/>
              <w:numPr>
                <w:ilvl w:val="0"/>
                <w:numId w:val="62"/>
              </w:numPr>
              <w:tabs>
                <w:tab w:val="left" w:pos="667"/>
                <w:tab w:val="left" w:pos="668"/>
              </w:tabs>
              <w:spacing w:line="251" w:lineRule="exact"/>
            </w:pPr>
            <w:r>
              <w:t>Emery</w:t>
            </w:r>
            <w:r>
              <w:rPr>
                <w:spacing w:val="-6"/>
              </w:rPr>
              <w:t xml:space="preserve"> </w:t>
            </w:r>
            <w:r>
              <w:t>Y.,</w:t>
            </w:r>
            <w:r>
              <w:rPr>
                <w:spacing w:val="-3"/>
              </w:rPr>
              <w:t xml:space="preserve"> </w:t>
            </w:r>
            <w:r>
              <w:t>(2003),</w:t>
            </w:r>
            <w:r>
              <w:rPr>
                <w:spacing w:val="-4"/>
              </w:rPr>
              <w:t xml:space="preserve"> </w:t>
            </w:r>
            <w:proofErr w:type="spellStart"/>
            <w:r>
              <w:rPr>
                <w:i/>
              </w:rPr>
              <w:t>Renouveller</w:t>
            </w:r>
            <w:proofErr w:type="spellEnd"/>
            <w:r>
              <w:rPr>
                <w:i/>
                <w:spacing w:val="-5"/>
              </w:rPr>
              <w:t xml:space="preserve"> </w:t>
            </w:r>
            <w:r>
              <w:rPr>
                <w:i/>
              </w:rPr>
              <w:t>la</w:t>
            </w:r>
            <w:r>
              <w:rPr>
                <w:i/>
                <w:spacing w:val="-2"/>
              </w:rPr>
              <w:t xml:space="preserve"> </w:t>
            </w:r>
            <w:r>
              <w:rPr>
                <w:i/>
              </w:rPr>
              <w:t>gestion</w:t>
            </w:r>
            <w:r>
              <w:rPr>
                <w:i/>
                <w:spacing w:val="-2"/>
              </w:rPr>
              <w:t xml:space="preserve"> </w:t>
            </w:r>
            <w:r>
              <w:rPr>
                <w:i/>
              </w:rPr>
              <w:t>des</w:t>
            </w:r>
            <w:r>
              <w:rPr>
                <w:i/>
                <w:spacing w:val="-5"/>
              </w:rPr>
              <w:t xml:space="preserve"> </w:t>
            </w:r>
            <w:r>
              <w:rPr>
                <w:i/>
              </w:rPr>
              <w:t>ressources</w:t>
            </w:r>
            <w:r>
              <w:rPr>
                <w:i/>
                <w:spacing w:val="-5"/>
              </w:rPr>
              <w:t xml:space="preserve"> </w:t>
            </w:r>
            <w:r>
              <w:rPr>
                <w:i/>
              </w:rPr>
              <w:t>humaines</w:t>
            </w:r>
            <w:r>
              <w:t>,</w:t>
            </w:r>
            <w:r>
              <w:rPr>
                <w:spacing w:val="-3"/>
              </w:rPr>
              <w:t xml:space="preserve"> </w:t>
            </w:r>
            <w:proofErr w:type="spellStart"/>
            <w:r>
              <w:t>DeBoeck</w:t>
            </w:r>
            <w:proofErr w:type="spellEnd"/>
            <w:r>
              <w:rPr>
                <w:spacing w:val="-6"/>
              </w:rPr>
              <w:t xml:space="preserve"> </w:t>
            </w:r>
            <w:r>
              <w:t>Université.</w:t>
            </w:r>
          </w:p>
          <w:p w14:paraId="17557714" w14:textId="77777777" w:rsidR="001C2253" w:rsidRDefault="001C2253" w:rsidP="00FA7B11">
            <w:pPr>
              <w:pStyle w:val="TableParagraph"/>
              <w:numPr>
                <w:ilvl w:val="0"/>
                <w:numId w:val="62"/>
              </w:numPr>
              <w:tabs>
                <w:tab w:val="left" w:pos="667"/>
                <w:tab w:val="left" w:pos="668"/>
              </w:tabs>
              <w:spacing w:line="242" w:lineRule="auto"/>
              <w:ind w:right="411"/>
            </w:pPr>
            <w:r>
              <w:t>Besseyre</w:t>
            </w:r>
            <w:r>
              <w:rPr>
                <w:spacing w:val="-5"/>
              </w:rPr>
              <w:t xml:space="preserve"> </w:t>
            </w:r>
            <w:r>
              <w:t>C.H.,</w:t>
            </w:r>
            <w:r>
              <w:rPr>
                <w:spacing w:val="-3"/>
              </w:rPr>
              <w:t xml:space="preserve"> </w:t>
            </w:r>
            <w:r>
              <w:t xml:space="preserve">(1988), </w:t>
            </w:r>
            <w:r>
              <w:rPr>
                <w:i/>
              </w:rPr>
              <w:t>Vers</w:t>
            </w:r>
            <w:r>
              <w:rPr>
                <w:i/>
                <w:spacing w:val="-5"/>
              </w:rPr>
              <w:t xml:space="preserve"> </w:t>
            </w:r>
            <w:r>
              <w:rPr>
                <w:i/>
              </w:rPr>
              <w:t>une</w:t>
            </w:r>
            <w:r>
              <w:rPr>
                <w:i/>
                <w:spacing w:val="-4"/>
              </w:rPr>
              <w:t xml:space="preserve"> </w:t>
            </w:r>
            <w:r>
              <w:rPr>
                <w:i/>
              </w:rPr>
              <w:t>gestion</w:t>
            </w:r>
            <w:r>
              <w:rPr>
                <w:i/>
                <w:spacing w:val="-2"/>
              </w:rPr>
              <w:t xml:space="preserve"> </w:t>
            </w:r>
            <w:r>
              <w:rPr>
                <w:i/>
              </w:rPr>
              <w:t>stratégique</w:t>
            </w:r>
            <w:r>
              <w:rPr>
                <w:i/>
                <w:spacing w:val="-9"/>
              </w:rPr>
              <w:t xml:space="preserve"> </w:t>
            </w:r>
            <w:r>
              <w:rPr>
                <w:i/>
              </w:rPr>
              <w:t>des</w:t>
            </w:r>
            <w:r>
              <w:rPr>
                <w:i/>
                <w:spacing w:val="-5"/>
              </w:rPr>
              <w:t xml:space="preserve"> </w:t>
            </w:r>
            <w:r>
              <w:rPr>
                <w:i/>
              </w:rPr>
              <w:t>ressources</w:t>
            </w:r>
            <w:r>
              <w:rPr>
                <w:i/>
                <w:spacing w:val="-4"/>
              </w:rPr>
              <w:t xml:space="preserve"> </w:t>
            </w:r>
            <w:r>
              <w:rPr>
                <w:i/>
              </w:rPr>
              <w:t>humaines</w:t>
            </w:r>
            <w:r>
              <w:t>,</w:t>
            </w:r>
            <w:r>
              <w:rPr>
                <w:spacing w:val="-3"/>
              </w:rPr>
              <w:t xml:space="preserve"> </w:t>
            </w:r>
            <w:r>
              <w:t>Editions</w:t>
            </w:r>
            <w:r>
              <w:rPr>
                <w:spacing w:val="-52"/>
              </w:rPr>
              <w:t xml:space="preserve"> </w:t>
            </w:r>
            <w:r>
              <w:t>d’Organisation.</w:t>
            </w:r>
          </w:p>
          <w:p w14:paraId="44C5FE13" w14:textId="77777777" w:rsidR="001C2253" w:rsidRPr="000F5123" w:rsidRDefault="001C2253" w:rsidP="00FA7B11">
            <w:pPr>
              <w:pStyle w:val="TableParagraph"/>
              <w:numPr>
                <w:ilvl w:val="0"/>
                <w:numId w:val="62"/>
              </w:numPr>
              <w:tabs>
                <w:tab w:val="left" w:pos="667"/>
                <w:tab w:val="left" w:pos="668"/>
              </w:tabs>
              <w:spacing w:line="242" w:lineRule="auto"/>
              <w:ind w:right="411"/>
            </w:pPr>
            <w:r>
              <w:t>Beaulieu</w:t>
            </w:r>
            <w:r w:rsidRPr="000F5123">
              <w:rPr>
                <w:spacing w:val="-6"/>
              </w:rPr>
              <w:t xml:space="preserve"> </w:t>
            </w:r>
            <w:r>
              <w:t>P.</w:t>
            </w:r>
            <w:r w:rsidRPr="000F5123">
              <w:rPr>
                <w:spacing w:val="-2"/>
              </w:rPr>
              <w:t xml:space="preserve"> </w:t>
            </w:r>
            <w:r>
              <w:t>(1992),</w:t>
            </w:r>
            <w:r w:rsidRPr="000F5123">
              <w:rPr>
                <w:spacing w:val="-3"/>
              </w:rPr>
              <w:t xml:space="preserve"> </w:t>
            </w:r>
            <w:r w:rsidRPr="000F5123">
              <w:rPr>
                <w:i/>
              </w:rPr>
              <w:t>La</w:t>
            </w:r>
            <w:r w:rsidRPr="000F5123">
              <w:rPr>
                <w:i/>
                <w:spacing w:val="-5"/>
              </w:rPr>
              <w:t xml:space="preserve"> </w:t>
            </w:r>
            <w:r w:rsidRPr="000F5123">
              <w:rPr>
                <w:i/>
              </w:rPr>
              <w:t>gestion</w:t>
            </w:r>
            <w:r w:rsidRPr="000F5123">
              <w:rPr>
                <w:i/>
                <w:spacing w:val="-1"/>
              </w:rPr>
              <w:t xml:space="preserve"> </w:t>
            </w:r>
            <w:r w:rsidRPr="000F5123">
              <w:rPr>
                <w:i/>
              </w:rPr>
              <w:t>stratégique</w:t>
            </w:r>
            <w:r w:rsidRPr="000F5123">
              <w:rPr>
                <w:i/>
                <w:spacing w:val="-4"/>
              </w:rPr>
              <w:t xml:space="preserve"> </w:t>
            </w:r>
            <w:r w:rsidRPr="000F5123">
              <w:rPr>
                <w:i/>
              </w:rPr>
              <w:t>des</w:t>
            </w:r>
            <w:r w:rsidRPr="000F5123">
              <w:rPr>
                <w:i/>
                <w:spacing w:val="-8"/>
              </w:rPr>
              <w:t xml:space="preserve"> </w:t>
            </w:r>
            <w:r w:rsidRPr="000F5123">
              <w:rPr>
                <w:i/>
              </w:rPr>
              <w:t>ressources</w:t>
            </w:r>
            <w:r w:rsidRPr="000F5123">
              <w:rPr>
                <w:i/>
                <w:spacing w:val="-4"/>
              </w:rPr>
              <w:t xml:space="preserve"> </w:t>
            </w:r>
            <w:r w:rsidRPr="000F5123">
              <w:rPr>
                <w:i/>
              </w:rPr>
              <w:t>humaines</w:t>
            </w:r>
            <w:r w:rsidRPr="000F5123">
              <w:rPr>
                <w:i/>
                <w:spacing w:val="-4"/>
              </w:rPr>
              <w:t xml:space="preserve"> </w:t>
            </w:r>
            <w:r w:rsidRPr="000F5123">
              <w:rPr>
                <w:i/>
              </w:rPr>
              <w:t>sur</w:t>
            </w:r>
            <w:r w:rsidRPr="000F5123">
              <w:rPr>
                <w:i/>
                <w:spacing w:val="-4"/>
              </w:rPr>
              <w:t xml:space="preserve"> </w:t>
            </w:r>
            <w:r w:rsidRPr="000F5123">
              <w:rPr>
                <w:i/>
              </w:rPr>
              <w:t>la</w:t>
            </w:r>
            <w:r w:rsidRPr="000F5123">
              <w:rPr>
                <w:i/>
                <w:spacing w:val="-2"/>
              </w:rPr>
              <w:t xml:space="preserve"> </w:t>
            </w:r>
            <w:r w:rsidRPr="000F5123">
              <w:rPr>
                <w:i/>
              </w:rPr>
              <w:t>scène</w:t>
            </w:r>
            <w:r w:rsidRPr="000F5123">
              <w:rPr>
                <w:i/>
                <w:spacing w:val="-52"/>
              </w:rPr>
              <w:t xml:space="preserve"> </w:t>
            </w:r>
            <w:r w:rsidRPr="000F5123">
              <w:rPr>
                <w:i/>
              </w:rPr>
              <w:t>stratégique</w:t>
            </w:r>
            <w:r>
              <w:t>, Presses</w:t>
            </w:r>
            <w:r w:rsidRPr="000F5123">
              <w:rPr>
                <w:spacing w:val="-1"/>
              </w:rPr>
              <w:t xml:space="preserve"> </w:t>
            </w:r>
            <w:r>
              <w:t>de</w:t>
            </w:r>
            <w:r w:rsidRPr="000F5123">
              <w:rPr>
                <w:spacing w:val="-2"/>
              </w:rPr>
              <w:t xml:space="preserve"> </w:t>
            </w:r>
            <w:r>
              <w:t>l’Université</w:t>
            </w:r>
            <w:r w:rsidRPr="000F5123">
              <w:rPr>
                <w:spacing w:val="-1"/>
              </w:rPr>
              <w:t xml:space="preserve"> </w:t>
            </w:r>
            <w:r>
              <w:t>du</w:t>
            </w:r>
            <w:r w:rsidRPr="000F5123">
              <w:rPr>
                <w:spacing w:val="-2"/>
              </w:rPr>
              <w:t xml:space="preserve"> </w:t>
            </w:r>
            <w:r>
              <w:t>Québec.</w:t>
            </w:r>
          </w:p>
          <w:p w14:paraId="7AB10780" w14:textId="77777777" w:rsidR="001C2253" w:rsidRPr="00C831A0" w:rsidRDefault="001C2253" w:rsidP="00E968D5">
            <w:pPr>
              <w:rPr>
                <w:rFonts w:ascii="Cambria" w:eastAsia="Calibri" w:hAnsi="Cambria" w:cs="Calibri"/>
                <w:b/>
                <w:bCs/>
                <w:color w:val="002060"/>
                <w:lang w:val="fr-FR"/>
              </w:rPr>
            </w:pPr>
          </w:p>
        </w:tc>
      </w:tr>
    </w:tbl>
    <w:p w14:paraId="7A5D9C96" w14:textId="77777777" w:rsidR="001C2253" w:rsidRPr="00EA076B" w:rsidRDefault="001C2253" w:rsidP="001C2253">
      <w:pPr>
        <w:rPr>
          <w:rFonts w:ascii="Cambria" w:hAnsi="Cambria"/>
          <w:color w:val="002060"/>
          <w:lang w:val="fr-FR"/>
        </w:rPr>
      </w:pPr>
      <w:r w:rsidRPr="00EA076B">
        <w:rPr>
          <w:rFonts w:ascii="Cambria" w:hAnsi="Cambria"/>
          <w:color w:val="002060"/>
          <w:lang w:val="fr-FR"/>
        </w:rPr>
        <w:br w:type="page"/>
      </w:r>
    </w:p>
    <w:tbl>
      <w:tblPr>
        <w:tblStyle w:val="TableGrid1"/>
        <w:tblW w:w="10916" w:type="dxa"/>
        <w:tblInd w:w="-289" w:type="dxa"/>
        <w:tblLook w:val="04A0" w:firstRow="1" w:lastRow="0" w:firstColumn="1" w:lastColumn="0" w:noHBand="0" w:noVBand="1"/>
      </w:tblPr>
      <w:tblGrid>
        <w:gridCol w:w="2665"/>
        <w:gridCol w:w="8251"/>
      </w:tblGrid>
      <w:tr w:rsidR="001C2253" w:rsidRPr="00544033" w14:paraId="6148DB82" w14:textId="77777777" w:rsidTr="00E968D5">
        <w:trPr>
          <w:cantSplit/>
          <w:trHeight w:val="432"/>
        </w:trPr>
        <w:tc>
          <w:tcPr>
            <w:tcW w:w="2665" w:type="dxa"/>
            <w:vAlign w:val="center"/>
          </w:tcPr>
          <w:p w14:paraId="744D1F33"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Licence (Mention)</w:t>
            </w:r>
          </w:p>
        </w:tc>
        <w:tc>
          <w:tcPr>
            <w:tcW w:w="8251" w:type="dxa"/>
            <w:vAlign w:val="center"/>
          </w:tcPr>
          <w:p w14:paraId="4DB2D958" w14:textId="77777777" w:rsidR="001C2253" w:rsidRPr="00544033" w:rsidRDefault="001C2253"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Sciences de Gestion</w:t>
            </w:r>
          </w:p>
        </w:tc>
      </w:tr>
      <w:tr w:rsidR="001C2253" w:rsidRPr="00544033" w14:paraId="722A84B8" w14:textId="77777777" w:rsidTr="00E968D5">
        <w:trPr>
          <w:cantSplit/>
          <w:trHeight w:val="432"/>
        </w:trPr>
        <w:tc>
          <w:tcPr>
            <w:tcW w:w="2665" w:type="dxa"/>
            <w:vAlign w:val="center"/>
          </w:tcPr>
          <w:p w14:paraId="431A0290"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Parcours (Spécialité)</w:t>
            </w:r>
          </w:p>
        </w:tc>
        <w:tc>
          <w:tcPr>
            <w:tcW w:w="8251" w:type="dxa"/>
            <w:vAlign w:val="center"/>
          </w:tcPr>
          <w:p w14:paraId="57E11D36" w14:textId="77777777" w:rsidR="001C2253" w:rsidRPr="00544033" w:rsidRDefault="001C2253" w:rsidP="00E968D5">
            <w:pPr>
              <w:jc w:val="center"/>
              <w:rPr>
                <w:rFonts w:ascii="Cambria" w:eastAsia="Calibri" w:hAnsi="Cambria" w:cs="Calibri"/>
                <w:color w:val="002060"/>
                <w:lang w:val="fr-FR"/>
              </w:rPr>
            </w:pPr>
            <w:r>
              <w:rPr>
                <w:rFonts w:ascii="Cambria" w:eastAsia="Calibri" w:hAnsi="Cambria" w:cs="Calibri"/>
                <w:color w:val="002060"/>
                <w:lang w:val="fr-FR"/>
              </w:rPr>
              <w:t>GRH</w:t>
            </w:r>
          </w:p>
        </w:tc>
      </w:tr>
      <w:tr w:rsidR="001C2253" w:rsidRPr="00544033" w14:paraId="6EF5D388" w14:textId="77777777" w:rsidTr="00E968D5">
        <w:trPr>
          <w:cantSplit/>
          <w:trHeight w:val="432"/>
        </w:trPr>
        <w:tc>
          <w:tcPr>
            <w:tcW w:w="2665" w:type="dxa"/>
            <w:vAlign w:val="center"/>
          </w:tcPr>
          <w:p w14:paraId="64327A75"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Intitulé de l’UE</w:t>
            </w:r>
          </w:p>
        </w:tc>
        <w:tc>
          <w:tcPr>
            <w:tcW w:w="8251" w:type="dxa"/>
          </w:tcPr>
          <w:p w14:paraId="7F90BED4" w14:textId="77777777" w:rsidR="001C2253" w:rsidRPr="00544033" w:rsidRDefault="001C2253" w:rsidP="00E968D5">
            <w:pPr>
              <w:contextualSpacing/>
              <w:jc w:val="center"/>
              <w:rPr>
                <w:rFonts w:ascii="Cambria" w:eastAsia="+mn-ea" w:hAnsi="Cambria" w:cs="+mn-cs"/>
                <w:b/>
                <w:bCs/>
                <w:color w:val="002060"/>
                <w:spacing w:val="60"/>
                <w:kern w:val="24"/>
                <w:sz w:val="24"/>
                <w:szCs w:val="24"/>
                <w:lang w:val="fr-FR"/>
              </w:rPr>
            </w:pPr>
            <w:r>
              <w:rPr>
                <w:rFonts w:ascii="Cambria" w:eastAsia="+mn-ea" w:hAnsi="Cambria" w:cs="+mn-cs"/>
                <w:b/>
                <w:bCs/>
                <w:color w:val="002060"/>
                <w:spacing w:val="60"/>
                <w:kern w:val="24"/>
                <w:sz w:val="24"/>
                <w:szCs w:val="24"/>
                <w:lang w:val="fr-FR"/>
              </w:rPr>
              <w:t>Droit et systèmes d’information</w:t>
            </w:r>
          </w:p>
        </w:tc>
      </w:tr>
      <w:tr w:rsidR="001C2253" w:rsidRPr="00EA076B" w14:paraId="718C6DDA" w14:textId="77777777" w:rsidTr="00E968D5">
        <w:trPr>
          <w:cantSplit/>
          <w:trHeight w:val="432"/>
        </w:trPr>
        <w:tc>
          <w:tcPr>
            <w:tcW w:w="2665" w:type="dxa"/>
          </w:tcPr>
          <w:p w14:paraId="67C106CF"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Intitulé de l’ECUE</w:t>
            </w:r>
          </w:p>
        </w:tc>
        <w:tc>
          <w:tcPr>
            <w:tcW w:w="8251" w:type="dxa"/>
          </w:tcPr>
          <w:p w14:paraId="732F1D85"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Droit de la sécurité sociale</w:t>
            </w:r>
          </w:p>
        </w:tc>
      </w:tr>
      <w:tr w:rsidR="001C2253" w:rsidRPr="00544033" w14:paraId="3D05C2B2" w14:textId="77777777" w:rsidTr="00E968D5">
        <w:trPr>
          <w:cantSplit/>
          <w:trHeight w:val="432"/>
        </w:trPr>
        <w:tc>
          <w:tcPr>
            <w:tcW w:w="2665" w:type="dxa"/>
          </w:tcPr>
          <w:p w14:paraId="335F2BD2"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Volume horaire COURS</w:t>
            </w:r>
          </w:p>
        </w:tc>
        <w:tc>
          <w:tcPr>
            <w:tcW w:w="8251" w:type="dxa"/>
          </w:tcPr>
          <w:p w14:paraId="6520F938"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42</w:t>
            </w:r>
          </w:p>
        </w:tc>
      </w:tr>
      <w:tr w:rsidR="001C2253" w:rsidRPr="00544033" w14:paraId="09B84D7F" w14:textId="77777777" w:rsidTr="00E968D5">
        <w:trPr>
          <w:cantSplit/>
          <w:trHeight w:val="432"/>
        </w:trPr>
        <w:tc>
          <w:tcPr>
            <w:tcW w:w="2665" w:type="dxa"/>
          </w:tcPr>
          <w:p w14:paraId="210AE8FA"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Volume horaire TD</w:t>
            </w:r>
          </w:p>
        </w:tc>
        <w:tc>
          <w:tcPr>
            <w:tcW w:w="8251" w:type="dxa"/>
          </w:tcPr>
          <w:p w14:paraId="3A988F25"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0</w:t>
            </w:r>
          </w:p>
        </w:tc>
      </w:tr>
      <w:tr w:rsidR="001C2253" w:rsidRPr="00544033" w14:paraId="542A17E2" w14:textId="77777777" w:rsidTr="00E968D5">
        <w:trPr>
          <w:cantSplit/>
          <w:trHeight w:val="432"/>
        </w:trPr>
        <w:tc>
          <w:tcPr>
            <w:tcW w:w="2665" w:type="dxa"/>
          </w:tcPr>
          <w:p w14:paraId="7E81A673"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Nombre de crédits</w:t>
            </w:r>
          </w:p>
        </w:tc>
        <w:tc>
          <w:tcPr>
            <w:tcW w:w="8251" w:type="dxa"/>
          </w:tcPr>
          <w:p w14:paraId="4EDB7526"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3</w:t>
            </w:r>
          </w:p>
        </w:tc>
      </w:tr>
      <w:tr w:rsidR="001C2253" w:rsidRPr="00544033" w14:paraId="6B96614F" w14:textId="77777777" w:rsidTr="00E968D5">
        <w:trPr>
          <w:cantSplit/>
          <w:trHeight w:val="432"/>
        </w:trPr>
        <w:tc>
          <w:tcPr>
            <w:tcW w:w="2665" w:type="dxa"/>
          </w:tcPr>
          <w:p w14:paraId="6DE31436"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Coefficient</w:t>
            </w:r>
          </w:p>
        </w:tc>
        <w:tc>
          <w:tcPr>
            <w:tcW w:w="8251" w:type="dxa"/>
          </w:tcPr>
          <w:p w14:paraId="3B8B5706"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1,5</w:t>
            </w:r>
          </w:p>
        </w:tc>
      </w:tr>
      <w:tr w:rsidR="001C2253" w:rsidRPr="00544033" w14:paraId="3D67FB79" w14:textId="77777777" w:rsidTr="00E968D5">
        <w:trPr>
          <w:cantSplit/>
          <w:trHeight w:val="432"/>
        </w:trPr>
        <w:tc>
          <w:tcPr>
            <w:tcW w:w="2665" w:type="dxa"/>
          </w:tcPr>
          <w:p w14:paraId="032015A1"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Semestre</w:t>
            </w:r>
          </w:p>
        </w:tc>
        <w:tc>
          <w:tcPr>
            <w:tcW w:w="8251" w:type="dxa"/>
          </w:tcPr>
          <w:p w14:paraId="00EA73C5"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S</w:t>
            </w:r>
            <w:r>
              <w:rPr>
                <w:rFonts w:ascii="Cambria" w:eastAsia="+mn-ea" w:hAnsi="Cambria" w:cs="+mn-cs"/>
                <w:b/>
                <w:bCs/>
                <w:color w:val="002060"/>
                <w:kern w:val="24"/>
                <w:lang w:val="fr-FR"/>
              </w:rPr>
              <w:t>6</w:t>
            </w:r>
          </w:p>
        </w:tc>
      </w:tr>
      <w:tr w:rsidR="001C2253" w:rsidRPr="00EA076B" w14:paraId="42F3F713" w14:textId="77777777" w:rsidTr="00E968D5">
        <w:trPr>
          <w:cantSplit/>
          <w:trHeight w:val="432"/>
        </w:trPr>
        <w:tc>
          <w:tcPr>
            <w:tcW w:w="2665" w:type="dxa"/>
          </w:tcPr>
          <w:p w14:paraId="5927368D"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Cible (filière et niveau)</w:t>
            </w:r>
          </w:p>
        </w:tc>
        <w:tc>
          <w:tcPr>
            <w:tcW w:w="8251" w:type="dxa"/>
          </w:tcPr>
          <w:p w14:paraId="5064B802"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3</w:t>
            </w:r>
            <w:r w:rsidRPr="00C831A0">
              <w:rPr>
                <w:rFonts w:ascii="Cambria" w:eastAsia="+mn-ea" w:hAnsi="Cambria" w:cs="+mn-cs"/>
                <w:b/>
                <w:bCs/>
                <w:color w:val="002060"/>
                <w:kern w:val="24"/>
                <w:vertAlign w:val="superscript"/>
                <w:lang w:val="fr-FR"/>
              </w:rPr>
              <w:t>ème</w:t>
            </w:r>
            <w:r>
              <w:rPr>
                <w:rFonts w:ascii="Cambria" w:eastAsia="+mn-ea" w:hAnsi="Cambria" w:cs="+mn-cs"/>
                <w:b/>
                <w:bCs/>
                <w:color w:val="002060"/>
                <w:kern w:val="24"/>
                <w:lang w:val="fr-FR"/>
              </w:rPr>
              <w:t xml:space="preserve"> année</w:t>
            </w:r>
            <w:r w:rsidRPr="00544033">
              <w:rPr>
                <w:rFonts w:ascii="Cambria" w:eastAsia="+mn-ea" w:hAnsi="Cambria" w:cs="+mn-cs"/>
                <w:b/>
                <w:bCs/>
                <w:color w:val="002060"/>
                <w:kern w:val="24"/>
                <w:lang w:val="fr-FR"/>
              </w:rPr>
              <w:t xml:space="preserve"> </w:t>
            </w:r>
            <w:r>
              <w:rPr>
                <w:rFonts w:ascii="Cambria" w:eastAsia="+mn-ea" w:hAnsi="Cambria" w:cs="+mn-cs"/>
                <w:b/>
                <w:bCs/>
                <w:color w:val="002060"/>
                <w:kern w:val="24"/>
                <w:lang w:val="fr-FR"/>
              </w:rPr>
              <w:t xml:space="preserve">sciences de gestion </w:t>
            </w:r>
            <w:r w:rsidRPr="00544033">
              <w:rPr>
                <w:rFonts w:ascii="Cambria" w:eastAsia="+mn-ea" w:hAnsi="Cambria" w:cs="+mn-cs"/>
                <w:b/>
                <w:bCs/>
                <w:color w:val="002060"/>
                <w:kern w:val="24"/>
                <w:lang w:val="fr-FR"/>
              </w:rPr>
              <w:t xml:space="preserve">Option </w:t>
            </w:r>
            <w:r>
              <w:rPr>
                <w:rFonts w:ascii="Cambria" w:eastAsia="+mn-ea" w:hAnsi="Cambria" w:cs="+mn-cs"/>
                <w:b/>
                <w:bCs/>
                <w:color w:val="002060"/>
                <w:kern w:val="24"/>
                <w:lang w:val="fr-FR"/>
              </w:rPr>
              <w:t>GRH</w:t>
            </w:r>
          </w:p>
        </w:tc>
      </w:tr>
      <w:tr w:rsidR="001C2253" w:rsidRPr="00544033" w14:paraId="10BF592E" w14:textId="77777777" w:rsidTr="00E968D5">
        <w:trPr>
          <w:cantSplit/>
          <w:trHeight w:val="432"/>
        </w:trPr>
        <w:tc>
          <w:tcPr>
            <w:tcW w:w="10916" w:type="dxa"/>
            <w:gridSpan w:val="2"/>
          </w:tcPr>
          <w:p w14:paraId="245A5F48"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Prérequis</w:t>
            </w:r>
          </w:p>
          <w:p w14:paraId="3A061CA8" w14:textId="77777777" w:rsidR="001C2253" w:rsidRPr="00544033" w:rsidRDefault="001C2253" w:rsidP="00E968D5">
            <w:pPr>
              <w:rPr>
                <w:rFonts w:ascii="Cambria" w:eastAsia="+mn-ea" w:hAnsi="Cambria" w:cs="+mn-cs"/>
                <w:b/>
                <w:bCs/>
                <w:color w:val="002060"/>
                <w:kern w:val="24"/>
                <w:lang w:val="fr-FR"/>
              </w:rPr>
            </w:pPr>
            <w:r w:rsidRPr="00544033">
              <w:rPr>
                <w:rFonts w:ascii="Cambria" w:eastAsia="+mn-ea" w:hAnsi="Cambria" w:cs="+mn-cs"/>
                <w:b/>
                <w:bCs/>
                <w:color w:val="002060"/>
                <w:kern w:val="24"/>
                <w:lang w:val="fr-FR"/>
              </w:rPr>
              <w:t>CONNAISSANCES PRÉALABLES NÉCESSAIRES</w:t>
            </w:r>
          </w:p>
          <w:p w14:paraId="17862829" w14:textId="77777777" w:rsidR="001C2253" w:rsidRPr="000F5123" w:rsidRDefault="001C2253" w:rsidP="00FA7B11">
            <w:pPr>
              <w:pStyle w:val="TableParagraph"/>
              <w:numPr>
                <w:ilvl w:val="0"/>
                <w:numId w:val="18"/>
              </w:numPr>
              <w:tabs>
                <w:tab w:val="left" w:pos="295"/>
              </w:tabs>
              <w:spacing w:before="53"/>
            </w:pPr>
            <w:r>
              <w:t>Droit</w:t>
            </w:r>
            <w:r>
              <w:rPr>
                <w:spacing w:val="-4"/>
              </w:rPr>
              <w:t xml:space="preserve"> </w:t>
            </w:r>
            <w:r>
              <w:t>du</w:t>
            </w:r>
            <w:r>
              <w:rPr>
                <w:spacing w:val="-5"/>
              </w:rPr>
              <w:t xml:space="preserve"> </w:t>
            </w:r>
            <w:r>
              <w:t>travail</w:t>
            </w:r>
          </w:p>
        </w:tc>
      </w:tr>
      <w:tr w:rsidR="001C2253" w:rsidRPr="00EA076B" w14:paraId="736771D4" w14:textId="77777777" w:rsidTr="00E968D5">
        <w:trPr>
          <w:cantSplit/>
          <w:trHeight w:val="693"/>
        </w:trPr>
        <w:tc>
          <w:tcPr>
            <w:tcW w:w="10916" w:type="dxa"/>
            <w:gridSpan w:val="2"/>
            <w:vAlign w:val="center"/>
          </w:tcPr>
          <w:p w14:paraId="17CCFA9A"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Description et objectif</w:t>
            </w:r>
          </w:p>
          <w:p w14:paraId="2DB6A4F6" w14:textId="77777777" w:rsidR="001C2253" w:rsidRPr="00EA076B" w:rsidRDefault="001C2253" w:rsidP="00FA7B11">
            <w:pPr>
              <w:pStyle w:val="Paragraphedeliste"/>
              <w:widowControl w:val="0"/>
              <w:numPr>
                <w:ilvl w:val="0"/>
                <w:numId w:val="63"/>
              </w:numPr>
              <w:tabs>
                <w:tab w:val="left" w:pos="1024"/>
                <w:tab w:val="left" w:pos="1025"/>
              </w:tabs>
              <w:autoSpaceDE w:val="0"/>
              <w:autoSpaceDN w:val="0"/>
              <w:spacing w:before="62" w:line="240" w:lineRule="auto"/>
              <w:ind w:left="1024" w:hanging="357"/>
              <w:contextualSpacing w:val="0"/>
              <w:jc w:val="left"/>
              <w:rPr>
                <w:lang w:val="fr-FR"/>
              </w:rPr>
            </w:pPr>
            <w:r w:rsidRPr="00EA076B">
              <w:rPr>
                <w:lang w:val="fr-FR"/>
              </w:rPr>
              <w:t>Saisir</w:t>
            </w:r>
            <w:r w:rsidRPr="00EA076B">
              <w:rPr>
                <w:spacing w:val="-4"/>
                <w:lang w:val="fr-FR"/>
              </w:rPr>
              <w:t xml:space="preserve"> </w:t>
            </w:r>
            <w:r w:rsidRPr="00EA076B">
              <w:rPr>
                <w:lang w:val="fr-FR"/>
              </w:rPr>
              <w:t>les</w:t>
            </w:r>
            <w:r w:rsidRPr="00EA076B">
              <w:rPr>
                <w:spacing w:val="-3"/>
                <w:lang w:val="fr-FR"/>
              </w:rPr>
              <w:t xml:space="preserve"> </w:t>
            </w:r>
            <w:r w:rsidRPr="00EA076B">
              <w:rPr>
                <w:lang w:val="fr-FR"/>
              </w:rPr>
              <w:t>différents</w:t>
            </w:r>
            <w:r w:rsidRPr="00EA076B">
              <w:rPr>
                <w:spacing w:val="-4"/>
                <w:lang w:val="fr-FR"/>
              </w:rPr>
              <w:t xml:space="preserve"> </w:t>
            </w:r>
            <w:r w:rsidRPr="00EA076B">
              <w:rPr>
                <w:lang w:val="fr-FR"/>
              </w:rPr>
              <w:t>régimes</w:t>
            </w:r>
            <w:r w:rsidRPr="00EA076B">
              <w:rPr>
                <w:spacing w:val="-3"/>
                <w:lang w:val="fr-FR"/>
              </w:rPr>
              <w:t xml:space="preserve"> </w:t>
            </w:r>
            <w:r w:rsidRPr="00EA076B">
              <w:rPr>
                <w:lang w:val="fr-FR"/>
              </w:rPr>
              <w:t>de</w:t>
            </w:r>
            <w:r w:rsidRPr="00EA076B">
              <w:rPr>
                <w:spacing w:val="-3"/>
                <w:lang w:val="fr-FR"/>
              </w:rPr>
              <w:t xml:space="preserve"> </w:t>
            </w:r>
            <w:r w:rsidRPr="00EA076B">
              <w:rPr>
                <w:lang w:val="fr-FR"/>
              </w:rPr>
              <w:t>sécurité</w:t>
            </w:r>
            <w:r w:rsidRPr="00EA076B">
              <w:rPr>
                <w:spacing w:val="-4"/>
                <w:lang w:val="fr-FR"/>
              </w:rPr>
              <w:t xml:space="preserve"> </w:t>
            </w:r>
            <w:r w:rsidRPr="00EA076B">
              <w:rPr>
                <w:lang w:val="fr-FR"/>
              </w:rPr>
              <w:t>sociale</w:t>
            </w:r>
            <w:r w:rsidRPr="00EA076B">
              <w:rPr>
                <w:spacing w:val="-3"/>
                <w:lang w:val="fr-FR"/>
              </w:rPr>
              <w:t xml:space="preserve"> </w:t>
            </w:r>
            <w:r w:rsidRPr="00EA076B">
              <w:rPr>
                <w:lang w:val="fr-FR"/>
              </w:rPr>
              <w:t>en</w:t>
            </w:r>
            <w:r w:rsidRPr="00EA076B">
              <w:rPr>
                <w:spacing w:val="-5"/>
                <w:lang w:val="fr-FR"/>
              </w:rPr>
              <w:t xml:space="preserve"> </w:t>
            </w:r>
            <w:r w:rsidRPr="00EA076B">
              <w:rPr>
                <w:lang w:val="fr-FR"/>
              </w:rPr>
              <w:t>Tunisie</w:t>
            </w:r>
          </w:p>
          <w:p w14:paraId="52E341FD" w14:textId="77777777" w:rsidR="001C2253" w:rsidRPr="00EA076B" w:rsidRDefault="001C2253" w:rsidP="00FA7B11">
            <w:pPr>
              <w:pStyle w:val="Paragraphedeliste"/>
              <w:widowControl w:val="0"/>
              <w:numPr>
                <w:ilvl w:val="0"/>
                <w:numId w:val="63"/>
              </w:numPr>
              <w:tabs>
                <w:tab w:val="left" w:pos="1032"/>
                <w:tab w:val="left" w:pos="1033"/>
              </w:tabs>
              <w:autoSpaceDE w:val="0"/>
              <w:autoSpaceDN w:val="0"/>
              <w:spacing w:before="23" w:line="259" w:lineRule="auto"/>
              <w:ind w:right="606" w:hanging="360"/>
              <w:contextualSpacing w:val="0"/>
              <w:jc w:val="left"/>
              <w:rPr>
                <w:lang w:val="fr-FR"/>
              </w:rPr>
            </w:pPr>
            <w:r w:rsidRPr="00EA076B">
              <w:rPr>
                <w:lang w:val="fr-FR"/>
              </w:rPr>
              <w:t>Développer</w:t>
            </w:r>
            <w:r w:rsidRPr="00EA076B">
              <w:rPr>
                <w:spacing w:val="-1"/>
                <w:lang w:val="fr-FR"/>
              </w:rPr>
              <w:t xml:space="preserve"> </w:t>
            </w:r>
            <w:r w:rsidRPr="00EA076B">
              <w:rPr>
                <w:lang w:val="fr-FR"/>
              </w:rPr>
              <w:t>l’aptitude des</w:t>
            </w:r>
            <w:r w:rsidRPr="00EA076B">
              <w:rPr>
                <w:spacing w:val="4"/>
                <w:lang w:val="fr-FR"/>
              </w:rPr>
              <w:t xml:space="preserve"> </w:t>
            </w:r>
            <w:r w:rsidRPr="00EA076B">
              <w:rPr>
                <w:lang w:val="fr-FR"/>
              </w:rPr>
              <w:t>apprenants à</w:t>
            </w:r>
            <w:r w:rsidRPr="00EA076B">
              <w:rPr>
                <w:spacing w:val="4"/>
                <w:lang w:val="fr-FR"/>
              </w:rPr>
              <w:t xml:space="preserve"> </w:t>
            </w:r>
            <w:r w:rsidRPr="00EA076B">
              <w:rPr>
                <w:lang w:val="fr-FR"/>
              </w:rPr>
              <w:t>pratiquer</w:t>
            </w:r>
            <w:r w:rsidRPr="00EA076B">
              <w:rPr>
                <w:spacing w:val="3"/>
                <w:lang w:val="fr-FR"/>
              </w:rPr>
              <w:t xml:space="preserve"> </w:t>
            </w:r>
            <w:r w:rsidRPr="00EA076B">
              <w:rPr>
                <w:lang w:val="fr-FR"/>
              </w:rPr>
              <w:t>les différentes</w:t>
            </w:r>
            <w:r w:rsidRPr="00EA076B">
              <w:rPr>
                <w:spacing w:val="4"/>
                <w:lang w:val="fr-FR"/>
              </w:rPr>
              <w:t xml:space="preserve"> </w:t>
            </w:r>
            <w:r w:rsidRPr="00EA076B">
              <w:rPr>
                <w:lang w:val="fr-FR"/>
              </w:rPr>
              <w:t>réglementations et</w:t>
            </w:r>
            <w:r w:rsidRPr="00EA076B">
              <w:rPr>
                <w:spacing w:val="3"/>
                <w:lang w:val="fr-FR"/>
              </w:rPr>
              <w:t xml:space="preserve"> </w:t>
            </w:r>
            <w:r w:rsidRPr="00EA076B">
              <w:rPr>
                <w:lang w:val="fr-FR"/>
              </w:rPr>
              <w:t>renseigner sur</w:t>
            </w:r>
            <w:r w:rsidRPr="00EA076B">
              <w:rPr>
                <w:spacing w:val="4"/>
                <w:lang w:val="fr-FR"/>
              </w:rPr>
              <w:t xml:space="preserve"> </w:t>
            </w:r>
            <w:r w:rsidRPr="00EA076B">
              <w:rPr>
                <w:lang w:val="fr-FR"/>
              </w:rPr>
              <w:t>les</w:t>
            </w:r>
            <w:r w:rsidRPr="00EA076B">
              <w:rPr>
                <w:spacing w:val="-52"/>
                <w:lang w:val="fr-FR"/>
              </w:rPr>
              <w:t xml:space="preserve"> </w:t>
            </w:r>
            <w:r w:rsidRPr="00EA076B">
              <w:rPr>
                <w:lang w:val="fr-FR"/>
              </w:rPr>
              <w:t>droits</w:t>
            </w:r>
            <w:r w:rsidRPr="00EA076B">
              <w:rPr>
                <w:spacing w:val="-2"/>
                <w:lang w:val="fr-FR"/>
              </w:rPr>
              <w:t xml:space="preserve"> </w:t>
            </w:r>
            <w:r w:rsidRPr="00EA076B">
              <w:rPr>
                <w:lang w:val="fr-FR"/>
              </w:rPr>
              <w:t>de</w:t>
            </w:r>
            <w:r w:rsidRPr="00EA076B">
              <w:rPr>
                <w:spacing w:val="-1"/>
                <w:lang w:val="fr-FR"/>
              </w:rPr>
              <w:t xml:space="preserve"> </w:t>
            </w:r>
            <w:r w:rsidRPr="00EA076B">
              <w:rPr>
                <w:lang w:val="fr-FR"/>
              </w:rPr>
              <w:t>chacun</w:t>
            </w:r>
            <w:r w:rsidRPr="00EA076B">
              <w:rPr>
                <w:spacing w:val="2"/>
                <w:lang w:val="fr-FR"/>
              </w:rPr>
              <w:t xml:space="preserve"> </w:t>
            </w:r>
            <w:r w:rsidRPr="00EA076B">
              <w:rPr>
                <w:lang w:val="fr-FR"/>
              </w:rPr>
              <w:t>en</w:t>
            </w:r>
            <w:r w:rsidRPr="00EA076B">
              <w:rPr>
                <w:spacing w:val="-2"/>
                <w:lang w:val="fr-FR"/>
              </w:rPr>
              <w:t xml:space="preserve"> </w:t>
            </w:r>
            <w:r w:rsidRPr="00EA076B">
              <w:rPr>
                <w:lang w:val="fr-FR"/>
              </w:rPr>
              <w:t>matière</w:t>
            </w:r>
            <w:r w:rsidRPr="00EA076B">
              <w:rPr>
                <w:spacing w:val="-1"/>
                <w:lang w:val="fr-FR"/>
              </w:rPr>
              <w:t xml:space="preserve"> </w:t>
            </w:r>
            <w:r w:rsidRPr="00EA076B">
              <w:rPr>
                <w:lang w:val="fr-FR"/>
              </w:rPr>
              <w:t>de</w:t>
            </w:r>
            <w:r w:rsidRPr="00EA076B">
              <w:rPr>
                <w:spacing w:val="-2"/>
                <w:lang w:val="fr-FR"/>
              </w:rPr>
              <w:t xml:space="preserve"> </w:t>
            </w:r>
            <w:r w:rsidRPr="00EA076B">
              <w:rPr>
                <w:lang w:val="fr-FR"/>
              </w:rPr>
              <w:t>sécurité</w:t>
            </w:r>
            <w:r w:rsidRPr="00EA076B">
              <w:rPr>
                <w:spacing w:val="-1"/>
                <w:lang w:val="fr-FR"/>
              </w:rPr>
              <w:t xml:space="preserve"> </w:t>
            </w:r>
            <w:r w:rsidRPr="00EA076B">
              <w:rPr>
                <w:lang w:val="fr-FR"/>
              </w:rPr>
              <w:t>sociale.</w:t>
            </w:r>
          </w:p>
        </w:tc>
      </w:tr>
      <w:tr w:rsidR="001C2253" w:rsidRPr="00EA076B" w14:paraId="5160BC74" w14:textId="77777777" w:rsidTr="00E968D5">
        <w:trPr>
          <w:cantSplit/>
          <w:trHeight w:val="420"/>
        </w:trPr>
        <w:tc>
          <w:tcPr>
            <w:tcW w:w="10916" w:type="dxa"/>
            <w:gridSpan w:val="2"/>
            <w:vAlign w:val="center"/>
          </w:tcPr>
          <w:p w14:paraId="6286D9EF" w14:textId="77777777" w:rsidR="001C2253" w:rsidRPr="00544033" w:rsidRDefault="001C2253"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SOMMAIRE</w:t>
            </w:r>
          </w:p>
          <w:p w14:paraId="6A6392D8" w14:textId="77777777" w:rsidR="001C2253" w:rsidRPr="000F5123" w:rsidRDefault="001C2253" w:rsidP="00E968D5">
            <w:pPr>
              <w:rPr>
                <w:rFonts w:ascii="Cambria" w:eastAsia="Calibri" w:hAnsi="Cambria" w:cs="Calibri"/>
                <w:color w:val="002060"/>
                <w:lang w:val="fr-FR"/>
              </w:rPr>
            </w:pPr>
            <w:r w:rsidRPr="000F5123">
              <w:rPr>
                <w:rFonts w:ascii="Cambria" w:eastAsia="Calibri" w:hAnsi="Cambria" w:cs="Calibri"/>
                <w:color w:val="002060"/>
                <w:lang w:val="fr-FR"/>
              </w:rPr>
              <w:t>Introduction Générale– Notion de sécurité sociale</w:t>
            </w:r>
          </w:p>
          <w:p w14:paraId="09054D53" w14:textId="77777777" w:rsidR="001C2253" w:rsidRDefault="001C2253" w:rsidP="00E968D5">
            <w:pPr>
              <w:rPr>
                <w:rFonts w:ascii="Cambria" w:eastAsia="Calibri" w:hAnsi="Cambria" w:cs="Calibri"/>
                <w:color w:val="002060"/>
                <w:lang w:val="fr-FR"/>
              </w:rPr>
            </w:pPr>
          </w:p>
          <w:p w14:paraId="2B742F5D" w14:textId="77777777" w:rsidR="001C2253" w:rsidRPr="000F5123" w:rsidRDefault="001C2253" w:rsidP="00E968D5">
            <w:pPr>
              <w:rPr>
                <w:rFonts w:ascii="Cambria" w:eastAsia="Calibri" w:hAnsi="Cambria" w:cs="Calibri"/>
                <w:b/>
                <w:bCs/>
                <w:color w:val="002060"/>
                <w:lang w:val="fr-FR"/>
              </w:rPr>
            </w:pPr>
            <w:r w:rsidRPr="000F5123">
              <w:rPr>
                <w:rFonts w:ascii="Cambria" w:eastAsia="Calibri" w:hAnsi="Cambria" w:cs="Calibri"/>
                <w:b/>
                <w:bCs/>
                <w:color w:val="002060"/>
                <w:lang w:val="fr-FR"/>
              </w:rPr>
              <w:t>CHAPITRE 1 : L’assujettissement au régime de sécurité sociale</w:t>
            </w:r>
          </w:p>
          <w:p w14:paraId="2349BDD5" w14:textId="77777777" w:rsidR="001C2253" w:rsidRPr="000F5123" w:rsidRDefault="001C2253" w:rsidP="00E968D5">
            <w:pPr>
              <w:rPr>
                <w:rFonts w:ascii="Cambria" w:eastAsia="Calibri" w:hAnsi="Cambria" w:cs="Calibri"/>
                <w:color w:val="002060"/>
                <w:lang w:val="fr-FR"/>
              </w:rPr>
            </w:pPr>
            <w:r w:rsidRPr="000F5123">
              <w:rPr>
                <w:rFonts w:ascii="Cambria" w:eastAsia="Calibri" w:hAnsi="Cambria" w:cs="Calibri"/>
                <w:color w:val="002060"/>
                <w:lang w:val="fr-FR"/>
              </w:rPr>
              <w:t>Section 1 - L’assujettissement au régime de sécurité sociale dans le secteur privé</w:t>
            </w:r>
          </w:p>
          <w:p w14:paraId="5F044CF3" w14:textId="77777777" w:rsidR="001C2253" w:rsidRPr="000F5123" w:rsidRDefault="001C2253" w:rsidP="00E968D5">
            <w:pPr>
              <w:rPr>
                <w:rFonts w:ascii="Cambria" w:eastAsia="Calibri" w:hAnsi="Cambria" w:cs="Calibri"/>
                <w:color w:val="002060"/>
                <w:lang w:val="fr-FR"/>
              </w:rPr>
            </w:pPr>
            <w:r w:rsidRPr="000F5123">
              <w:rPr>
                <w:rFonts w:ascii="Cambria" w:eastAsia="Calibri" w:hAnsi="Cambria" w:cs="Calibri"/>
                <w:color w:val="002060"/>
                <w:lang w:val="fr-FR"/>
              </w:rPr>
              <w:t>Section 2 - L’assujettissement au régime de sécurité sociale dans le secteur public</w:t>
            </w:r>
          </w:p>
          <w:p w14:paraId="4308E570" w14:textId="77777777" w:rsidR="001C2253" w:rsidRPr="000F5123" w:rsidRDefault="001C2253" w:rsidP="00E968D5">
            <w:pPr>
              <w:rPr>
                <w:rFonts w:ascii="Cambria" w:eastAsia="Calibri" w:hAnsi="Cambria" w:cs="Calibri"/>
                <w:color w:val="002060"/>
                <w:lang w:val="fr-FR"/>
              </w:rPr>
            </w:pPr>
            <w:r w:rsidRPr="000F5123">
              <w:rPr>
                <w:rFonts w:ascii="Cambria" w:eastAsia="Calibri" w:hAnsi="Cambria" w:cs="Calibri"/>
                <w:color w:val="002060"/>
                <w:lang w:val="fr-FR"/>
              </w:rPr>
              <w:t>Section 3 – La procédure d’acquisition de la qualité d’assuré social</w:t>
            </w:r>
          </w:p>
          <w:p w14:paraId="4756C763" w14:textId="77777777" w:rsidR="001C2253" w:rsidRDefault="001C2253" w:rsidP="00E968D5">
            <w:pPr>
              <w:rPr>
                <w:rFonts w:ascii="Cambria" w:eastAsia="Calibri" w:hAnsi="Cambria" w:cs="Calibri"/>
                <w:color w:val="002060"/>
                <w:lang w:val="fr-FR"/>
              </w:rPr>
            </w:pPr>
          </w:p>
          <w:p w14:paraId="672C08AA" w14:textId="77777777" w:rsidR="001C2253" w:rsidRPr="000F5123" w:rsidRDefault="001C2253" w:rsidP="00E968D5">
            <w:pPr>
              <w:rPr>
                <w:rFonts w:ascii="Cambria" w:eastAsia="Calibri" w:hAnsi="Cambria" w:cs="Calibri"/>
                <w:b/>
                <w:bCs/>
                <w:color w:val="002060"/>
                <w:lang w:val="fr-FR"/>
              </w:rPr>
            </w:pPr>
            <w:r w:rsidRPr="000F5123">
              <w:rPr>
                <w:rFonts w:ascii="Cambria" w:eastAsia="Calibri" w:hAnsi="Cambria" w:cs="Calibri"/>
                <w:b/>
                <w:bCs/>
                <w:color w:val="002060"/>
                <w:lang w:val="fr-FR"/>
              </w:rPr>
              <w:t>CHAPITRE 2 : Le financement de la sécurité sociale</w:t>
            </w:r>
          </w:p>
          <w:p w14:paraId="1F554A96" w14:textId="77777777" w:rsidR="001C2253" w:rsidRPr="000F5123" w:rsidRDefault="001C2253" w:rsidP="00E968D5">
            <w:pPr>
              <w:rPr>
                <w:rFonts w:ascii="Cambria" w:eastAsia="Calibri" w:hAnsi="Cambria" w:cs="Calibri"/>
                <w:color w:val="002060"/>
                <w:lang w:val="fr-FR"/>
              </w:rPr>
            </w:pPr>
            <w:r w:rsidRPr="000F5123">
              <w:rPr>
                <w:rFonts w:ascii="Cambria" w:eastAsia="Calibri" w:hAnsi="Cambria" w:cs="Calibri"/>
                <w:color w:val="002060"/>
                <w:lang w:val="fr-FR"/>
              </w:rPr>
              <w:t>Introduction -</w:t>
            </w:r>
          </w:p>
          <w:p w14:paraId="261B1464" w14:textId="77777777" w:rsidR="001C2253" w:rsidRPr="000F5123" w:rsidRDefault="001C2253" w:rsidP="00E968D5">
            <w:pPr>
              <w:rPr>
                <w:rFonts w:ascii="Cambria" w:eastAsia="Calibri" w:hAnsi="Cambria" w:cs="Calibri"/>
                <w:color w:val="002060"/>
                <w:lang w:val="fr-FR"/>
              </w:rPr>
            </w:pPr>
            <w:r w:rsidRPr="000F5123">
              <w:rPr>
                <w:rFonts w:ascii="Cambria" w:eastAsia="Calibri" w:hAnsi="Cambria" w:cs="Calibri"/>
                <w:color w:val="002060"/>
                <w:lang w:val="fr-FR"/>
              </w:rPr>
              <w:t>Section 1 – Les cotisations sociales</w:t>
            </w:r>
          </w:p>
          <w:p w14:paraId="77EA0722" w14:textId="77777777" w:rsidR="001C2253" w:rsidRPr="000F5123" w:rsidRDefault="001C2253" w:rsidP="00E968D5">
            <w:pPr>
              <w:rPr>
                <w:rFonts w:ascii="Cambria" w:eastAsia="Calibri" w:hAnsi="Cambria" w:cs="Calibri"/>
                <w:color w:val="002060"/>
                <w:lang w:val="fr-FR"/>
              </w:rPr>
            </w:pPr>
            <w:r w:rsidRPr="000F5123">
              <w:rPr>
                <w:rFonts w:ascii="Cambria" w:eastAsia="Calibri" w:hAnsi="Cambria" w:cs="Calibri"/>
                <w:color w:val="002060"/>
                <w:lang w:val="fr-FR"/>
              </w:rPr>
              <w:t>Section 2 – Le recouvrement des créances de la sécurité sociale</w:t>
            </w:r>
          </w:p>
          <w:p w14:paraId="68209624" w14:textId="77777777" w:rsidR="001C2253" w:rsidRDefault="001C2253" w:rsidP="00E968D5">
            <w:pPr>
              <w:rPr>
                <w:rFonts w:ascii="Cambria" w:eastAsia="Calibri" w:hAnsi="Cambria" w:cs="Calibri"/>
                <w:color w:val="002060"/>
                <w:lang w:val="fr-FR"/>
              </w:rPr>
            </w:pPr>
          </w:p>
          <w:p w14:paraId="452CC768" w14:textId="77777777" w:rsidR="001C2253" w:rsidRPr="000F5123" w:rsidRDefault="001C2253" w:rsidP="00E968D5">
            <w:pPr>
              <w:rPr>
                <w:rFonts w:ascii="Cambria" w:eastAsia="Calibri" w:hAnsi="Cambria" w:cs="Calibri"/>
                <w:b/>
                <w:bCs/>
                <w:color w:val="002060"/>
                <w:lang w:val="fr-FR"/>
              </w:rPr>
            </w:pPr>
            <w:r w:rsidRPr="000F5123">
              <w:rPr>
                <w:rFonts w:ascii="Cambria" w:eastAsia="Calibri" w:hAnsi="Cambria" w:cs="Calibri"/>
                <w:b/>
                <w:bCs/>
                <w:color w:val="002060"/>
                <w:lang w:val="fr-FR"/>
              </w:rPr>
              <w:t>CHAPITRE 3 : Les prestations de la sécurité sociale</w:t>
            </w:r>
          </w:p>
          <w:p w14:paraId="61EAC2F0" w14:textId="77777777" w:rsidR="001C2253" w:rsidRPr="000F5123" w:rsidRDefault="001C2253" w:rsidP="00E968D5">
            <w:pPr>
              <w:rPr>
                <w:rFonts w:ascii="Cambria" w:eastAsia="Calibri" w:hAnsi="Cambria" w:cs="Calibri"/>
                <w:color w:val="002060"/>
                <w:lang w:val="fr-FR"/>
              </w:rPr>
            </w:pPr>
            <w:r w:rsidRPr="000F5123">
              <w:rPr>
                <w:rFonts w:ascii="Cambria" w:eastAsia="Calibri" w:hAnsi="Cambria" w:cs="Calibri"/>
                <w:color w:val="002060"/>
                <w:lang w:val="fr-FR"/>
              </w:rPr>
              <w:t>Introduction -</w:t>
            </w:r>
          </w:p>
          <w:p w14:paraId="06454915" w14:textId="77777777" w:rsidR="001C2253" w:rsidRPr="000F5123" w:rsidRDefault="001C2253" w:rsidP="00E968D5">
            <w:pPr>
              <w:rPr>
                <w:rFonts w:ascii="Cambria" w:eastAsia="Calibri" w:hAnsi="Cambria" w:cs="Calibri"/>
                <w:color w:val="002060"/>
                <w:lang w:val="fr-FR"/>
              </w:rPr>
            </w:pPr>
            <w:r w:rsidRPr="000F5123">
              <w:rPr>
                <w:rFonts w:ascii="Cambria" w:eastAsia="Calibri" w:hAnsi="Cambria" w:cs="Calibri"/>
                <w:color w:val="002060"/>
                <w:lang w:val="fr-FR"/>
              </w:rPr>
              <w:t>Section 1 – Les prestations familiales</w:t>
            </w:r>
          </w:p>
          <w:p w14:paraId="2B116094" w14:textId="77777777" w:rsidR="001C2253" w:rsidRPr="000F5123" w:rsidRDefault="001C2253" w:rsidP="00E968D5">
            <w:pPr>
              <w:rPr>
                <w:rFonts w:ascii="Cambria" w:eastAsia="Calibri" w:hAnsi="Cambria" w:cs="Calibri"/>
                <w:color w:val="002060"/>
                <w:lang w:val="fr-FR"/>
              </w:rPr>
            </w:pPr>
            <w:r w:rsidRPr="000F5123">
              <w:rPr>
                <w:rFonts w:ascii="Cambria" w:eastAsia="Calibri" w:hAnsi="Cambria" w:cs="Calibri"/>
                <w:color w:val="002060"/>
                <w:lang w:val="fr-FR"/>
              </w:rPr>
              <w:t>Section 2 – Les assurances sociales</w:t>
            </w:r>
          </w:p>
          <w:p w14:paraId="54B2DF36" w14:textId="77777777" w:rsidR="001C2253" w:rsidRPr="000F5123" w:rsidRDefault="001C2253" w:rsidP="00E968D5">
            <w:pPr>
              <w:rPr>
                <w:rFonts w:ascii="Cambria" w:eastAsia="Calibri" w:hAnsi="Cambria" w:cs="Calibri"/>
                <w:color w:val="002060"/>
                <w:lang w:val="fr-FR"/>
              </w:rPr>
            </w:pPr>
            <w:r w:rsidRPr="000F5123">
              <w:rPr>
                <w:rFonts w:ascii="Cambria" w:eastAsia="Calibri" w:hAnsi="Cambria" w:cs="Calibri"/>
                <w:color w:val="002060"/>
                <w:lang w:val="fr-FR"/>
              </w:rPr>
              <w:t>Section 3 – Les pensions de vieillesse, d’invalidité et de survivant</w:t>
            </w:r>
          </w:p>
          <w:p w14:paraId="6D2A0576" w14:textId="77777777" w:rsidR="001C2253" w:rsidRPr="000F5123" w:rsidRDefault="001C2253" w:rsidP="00E968D5">
            <w:pPr>
              <w:rPr>
                <w:rFonts w:ascii="Cambria" w:eastAsia="Calibri" w:hAnsi="Cambria" w:cs="Calibri"/>
                <w:color w:val="002060"/>
                <w:lang w:val="fr-FR"/>
              </w:rPr>
            </w:pPr>
            <w:r w:rsidRPr="000F5123">
              <w:rPr>
                <w:rFonts w:ascii="Cambria" w:eastAsia="Calibri" w:hAnsi="Cambria" w:cs="Calibri"/>
                <w:color w:val="002060"/>
                <w:lang w:val="fr-FR"/>
              </w:rPr>
              <w:t>Section 4 – Les accidents de travail et les maladies professionnelles</w:t>
            </w:r>
          </w:p>
          <w:p w14:paraId="002080D3" w14:textId="77777777" w:rsidR="001C2253" w:rsidRPr="00544033" w:rsidRDefault="001C2253" w:rsidP="00E968D5">
            <w:pPr>
              <w:rPr>
                <w:rFonts w:ascii="Cambria" w:eastAsia="Calibri" w:hAnsi="Cambria" w:cs="Calibri"/>
                <w:b/>
                <w:bCs/>
                <w:color w:val="002060"/>
                <w:lang w:val="fr-FR"/>
              </w:rPr>
            </w:pPr>
          </w:p>
          <w:p w14:paraId="79FAC2FD" w14:textId="77777777" w:rsidR="001C2253" w:rsidRPr="00544033" w:rsidRDefault="001C2253" w:rsidP="00E968D5">
            <w:pPr>
              <w:tabs>
                <w:tab w:val="left" w:pos="630"/>
              </w:tabs>
              <w:rPr>
                <w:rFonts w:ascii="Cambria" w:eastAsia="Calibri" w:hAnsi="Cambria" w:cs="Calibri"/>
                <w:b/>
                <w:bCs/>
                <w:color w:val="002060"/>
                <w:lang w:val="fr-FR"/>
              </w:rPr>
            </w:pPr>
          </w:p>
          <w:p w14:paraId="241767CA" w14:textId="77777777" w:rsidR="001C2253" w:rsidRPr="00544033" w:rsidRDefault="001C2253" w:rsidP="00E968D5">
            <w:pPr>
              <w:rPr>
                <w:rFonts w:ascii="Cambria" w:eastAsia="Calibri" w:hAnsi="Cambria" w:cs="Calibri"/>
                <w:b/>
                <w:bCs/>
                <w:color w:val="002060"/>
                <w:lang w:val="fr-FR"/>
              </w:rPr>
            </w:pPr>
          </w:p>
          <w:p w14:paraId="30F56642" w14:textId="77777777" w:rsidR="001C2253" w:rsidRPr="00544033" w:rsidRDefault="001C2253" w:rsidP="00E968D5">
            <w:pPr>
              <w:tabs>
                <w:tab w:val="left" w:pos="284"/>
                <w:tab w:val="left" w:pos="360"/>
              </w:tabs>
              <w:rPr>
                <w:rFonts w:ascii="Cambria" w:eastAsia="Calibri" w:hAnsi="Cambria" w:cs="Calibri"/>
                <w:color w:val="002060"/>
                <w:lang w:val="fr-FR"/>
              </w:rPr>
            </w:pPr>
          </w:p>
        </w:tc>
      </w:tr>
      <w:tr w:rsidR="001C2253" w:rsidRPr="00EA076B" w14:paraId="04C33D64" w14:textId="77777777" w:rsidTr="00E968D5">
        <w:trPr>
          <w:cantSplit/>
          <w:trHeight w:val="432"/>
        </w:trPr>
        <w:tc>
          <w:tcPr>
            <w:tcW w:w="10916" w:type="dxa"/>
            <w:gridSpan w:val="2"/>
            <w:vAlign w:val="center"/>
          </w:tcPr>
          <w:p w14:paraId="072A9D1D"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Arial"/>
                <w:color w:val="002060"/>
                <w:lang w:val="fr-FR"/>
              </w:rPr>
              <w:t>Méthode d’évaluation et régime d’examens</w:t>
            </w:r>
          </w:p>
          <w:p w14:paraId="08DA1564" w14:textId="77777777" w:rsidR="001C2253" w:rsidRPr="00544033" w:rsidRDefault="001C2253" w:rsidP="00E968D5">
            <w:pPr>
              <w:ind w:left="429"/>
              <w:contextualSpacing/>
              <w:rPr>
                <w:rFonts w:ascii="Cambria" w:eastAsia="Times New Roman" w:hAnsi="Cambria" w:cs="Arial"/>
                <w:bCs/>
                <w:i/>
                <w:color w:val="002060"/>
                <w:lang w:val="fr-FR" w:eastAsia="fr-FR"/>
              </w:rPr>
            </w:pPr>
            <w:r w:rsidRPr="00544033">
              <w:rPr>
                <w:rFonts w:ascii="Cambria" w:eastAsia="Calibri" w:hAnsi="Cambria" w:cs="Calibri"/>
                <w:b/>
                <w:bCs/>
                <w:color w:val="002060"/>
                <w:lang w:val="fr-FR"/>
              </w:rPr>
              <w:t xml:space="preserve">REGIME MIXTE : </w:t>
            </w:r>
            <w:r w:rsidRPr="00544033">
              <w:rPr>
                <w:rFonts w:ascii="Cambria" w:eastAsia="Times New Roman" w:hAnsi="Cambria" w:cs="Arial"/>
                <w:bCs/>
                <w:i/>
                <w:color w:val="002060"/>
                <w:lang w:val="fr-FR" w:eastAsia="fr-FR"/>
              </w:rPr>
              <w:t>La note d’évaluation de l’étudiant :</w:t>
            </w:r>
          </w:p>
          <w:p w14:paraId="3173451E" w14:textId="77777777" w:rsidR="001C2253" w:rsidRPr="00544033" w:rsidRDefault="001C2253"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70% note à l’examen écrit </w:t>
            </w:r>
          </w:p>
          <w:p w14:paraId="2E2F54AF" w14:textId="77777777" w:rsidR="001C2253" w:rsidRPr="00544033" w:rsidRDefault="001C2253"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+ 30% notes de TD (exposés, participation, assiduité, etc.)  </w:t>
            </w:r>
          </w:p>
          <w:p w14:paraId="68D08DAC" w14:textId="77777777" w:rsidR="001C2253" w:rsidRPr="00544033" w:rsidRDefault="001C2253" w:rsidP="00E968D5">
            <w:pPr>
              <w:rPr>
                <w:rFonts w:ascii="Cambria" w:eastAsia="Calibri" w:hAnsi="Cambria" w:cs="Calibri"/>
                <w:color w:val="002060"/>
                <w:lang w:val="fr-FR"/>
              </w:rPr>
            </w:pPr>
          </w:p>
          <w:p w14:paraId="23D7DFFE"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CONTROLE CONTINU :</w:t>
            </w:r>
            <w:r w:rsidRPr="00544033">
              <w:rPr>
                <w:rFonts w:ascii="Cambria" w:eastAsia="Calibri" w:hAnsi="Cambria" w:cs="Calibri"/>
                <w:color w:val="002060"/>
                <w:lang w:val="fr-FR"/>
              </w:rPr>
              <w:t xml:space="preserve"> Il représente 30% de la note finale. Il se compose de la moyenne des notes suivantes :</w:t>
            </w:r>
          </w:p>
          <w:p w14:paraId="2BB8EB51"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les travaux à rendre par les étudiants. </w:t>
            </w:r>
          </w:p>
          <w:p w14:paraId="7028464F"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un projet académique à élaborer par des groupes d’étudiants et à présenter oralement en classe. </w:t>
            </w:r>
          </w:p>
          <w:p w14:paraId="541E3444"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Note de participation et d’assiduité en classe. Celle-ci est principalement accordée en fonction de la pertinence de la participation aux activités pédagogiques.</w:t>
            </w:r>
          </w:p>
          <w:p w14:paraId="25C80061"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EXAMEN FINAL :</w:t>
            </w:r>
            <w:r w:rsidRPr="00544033">
              <w:rPr>
                <w:rFonts w:ascii="Cambria" w:eastAsia="Calibri" w:hAnsi="Cambria" w:cs="Calibri"/>
                <w:color w:val="002060"/>
                <w:lang w:val="fr-FR"/>
              </w:rPr>
              <w:t xml:space="preserve"> Il représente 70% de la note finale. Il prendra la forme d’un examen sur table.</w:t>
            </w:r>
          </w:p>
        </w:tc>
      </w:tr>
      <w:tr w:rsidR="001C2253" w:rsidRPr="00EA076B" w14:paraId="31F03500" w14:textId="77777777" w:rsidTr="00E968D5">
        <w:trPr>
          <w:trHeight w:val="432"/>
        </w:trPr>
        <w:tc>
          <w:tcPr>
            <w:tcW w:w="10916" w:type="dxa"/>
            <w:gridSpan w:val="2"/>
          </w:tcPr>
          <w:p w14:paraId="5116E8FD"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Profil du formateur</w:t>
            </w:r>
          </w:p>
          <w:p w14:paraId="76F50C92" w14:textId="77777777" w:rsidR="001C2253" w:rsidRPr="00544033" w:rsidRDefault="001C2253" w:rsidP="00E968D5">
            <w:pPr>
              <w:rPr>
                <w:rFonts w:ascii="Cambria" w:eastAsia="Calibri" w:hAnsi="Cambria" w:cs="Calibri"/>
                <w:color w:val="002060"/>
                <w:lang w:val="fr-FR"/>
              </w:rPr>
            </w:pPr>
            <w:r>
              <w:rPr>
                <w:rFonts w:ascii="Cambria" w:eastAsia="Calibri" w:hAnsi="Cambria" w:cs="Calibri"/>
                <w:color w:val="002060"/>
                <w:lang w:val="fr-FR"/>
              </w:rPr>
              <w:t>Spécialiste de la sécurité sociale</w:t>
            </w:r>
          </w:p>
        </w:tc>
      </w:tr>
      <w:tr w:rsidR="001C2253" w:rsidRPr="00EA076B" w14:paraId="30215EF3" w14:textId="77777777" w:rsidTr="00E968D5">
        <w:trPr>
          <w:cantSplit/>
          <w:trHeight w:val="432"/>
        </w:trPr>
        <w:tc>
          <w:tcPr>
            <w:tcW w:w="10916" w:type="dxa"/>
            <w:gridSpan w:val="2"/>
            <w:vAlign w:val="center"/>
          </w:tcPr>
          <w:p w14:paraId="672E137E" w14:textId="77777777" w:rsidR="001C2253" w:rsidRPr="00544033" w:rsidRDefault="001C2253" w:rsidP="00E968D5">
            <w:pPr>
              <w:rPr>
                <w:rFonts w:ascii="Cambria" w:eastAsia="Calibri" w:hAnsi="Cambria" w:cs="Calibri"/>
                <w:b/>
                <w:bCs/>
                <w:color w:val="002060"/>
                <w:lang w:val="fr-FR"/>
              </w:rPr>
            </w:pPr>
          </w:p>
          <w:p w14:paraId="6DAEC873"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Références Bibliographiques</w:t>
            </w:r>
          </w:p>
          <w:p w14:paraId="654CD165" w14:textId="77777777" w:rsidR="001C2253" w:rsidRDefault="001C2253" w:rsidP="00FA7B11">
            <w:pPr>
              <w:pStyle w:val="TableParagraph"/>
              <w:numPr>
                <w:ilvl w:val="0"/>
                <w:numId w:val="64"/>
              </w:numPr>
              <w:tabs>
                <w:tab w:val="left" w:pos="915"/>
                <w:tab w:val="left" w:pos="916"/>
              </w:tabs>
              <w:spacing w:line="247" w:lineRule="exact"/>
              <w:ind w:hanging="361"/>
            </w:pPr>
            <w:r>
              <w:t>Patrick</w:t>
            </w:r>
            <w:r>
              <w:rPr>
                <w:spacing w:val="-6"/>
              </w:rPr>
              <w:t xml:space="preserve"> </w:t>
            </w:r>
            <w:r>
              <w:t>MORVAN,</w:t>
            </w:r>
            <w:r>
              <w:rPr>
                <w:spacing w:val="-3"/>
              </w:rPr>
              <w:t xml:space="preserve"> </w:t>
            </w:r>
            <w:r>
              <w:t>Droit</w:t>
            </w:r>
            <w:r>
              <w:rPr>
                <w:spacing w:val="-4"/>
              </w:rPr>
              <w:t xml:space="preserve"> </w:t>
            </w:r>
            <w:r>
              <w:t>de</w:t>
            </w:r>
            <w:r>
              <w:rPr>
                <w:spacing w:val="-5"/>
              </w:rPr>
              <w:t xml:space="preserve"> </w:t>
            </w:r>
            <w:r>
              <w:t>la</w:t>
            </w:r>
            <w:r>
              <w:rPr>
                <w:spacing w:val="-5"/>
              </w:rPr>
              <w:t xml:space="preserve"> </w:t>
            </w:r>
            <w:r>
              <w:t>protection</w:t>
            </w:r>
            <w:r>
              <w:rPr>
                <w:spacing w:val="-5"/>
              </w:rPr>
              <w:t xml:space="preserve"> </w:t>
            </w:r>
            <w:r>
              <w:t>sociale,</w:t>
            </w:r>
            <w:r>
              <w:rPr>
                <w:spacing w:val="-3"/>
              </w:rPr>
              <w:t xml:space="preserve"> </w:t>
            </w:r>
            <w:r>
              <w:t>2017.</w:t>
            </w:r>
          </w:p>
          <w:p w14:paraId="4F0A0601" w14:textId="77777777" w:rsidR="001C2253" w:rsidRDefault="001C2253" w:rsidP="00FA7B11">
            <w:pPr>
              <w:pStyle w:val="TableParagraph"/>
              <w:numPr>
                <w:ilvl w:val="0"/>
                <w:numId w:val="64"/>
              </w:numPr>
              <w:tabs>
                <w:tab w:val="left" w:pos="915"/>
                <w:tab w:val="left" w:pos="916"/>
              </w:tabs>
              <w:ind w:hanging="361"/>
            </w:pPr>
            <w:r>
              <w:t>Francis</w:t>
            </w:r>
            <w:r>
              <w:rPr>
                <w:spacing w:val="-5"/>
              </w:rPr>
              <w:t xml:space="preserve"> </w:t>
            </w:r>
            <w:r>
              <w:t>KESSLER,</w:t>
            </w:r>
            <w:r>
              <w:rPr>
                <w:spacing w:val="-3"/>
              </w:rPr>
              <w:t xml:space="preserve"> </w:t>
            </w:r>
            <w:r>
              <w:t>Droit</w:t>
            </w:r>
            <w:r>
              <w:rPr>
                <w:spacing w:val="-5"/>
              </w:rPr>
              <w:t xml:space="preserve"> </w:t>
            </w:r>
            <w:r>
              <w:t>de</w:t>
            </w:r>
            <w:r>
              <w:rPr>
                <w:spacing w:val="-5"/>
              </w:rPr>
              <w:t xml:space="preserve"> </w:t>
            </w:r>
            <w:r>
              <w:t>la</w:t>
            </w:r>
            <w:r>
              <w:rPr>
                <w:spacing w:val="-4"/>
              </w:rPr>
              <w:t xml:space="preserve"> </w:t>
            </w:r>
            <w:r>
              <w:t>protection</w:t>
            </w:r>
            <w:r>
              <w:rPr>
                <w:spacing w:val="-6"/>
              </w:rPr>
              <w:t xml:space="preserve"> </w:t>
            </w:r>
            <w:r>
              <w:t>sociale,</w:t>
            </w:r>
            <w:r>
              <w:rPr>
                <w:spacing w:val="-3"/>
              </w:rPr>
              <w:t xml:space="preserve"> </w:t>
            </w:r>
            <w:r>
              <w:t>2017.</w:t>
            </w:r>
          </w:p>
          <w:p w14:paraId="4E9526EF" w14:textId="77777777" w:rsidR="001C2253" w:rsidRDefault="001C2253" w:rsidP="00FA7B11">
            <w:pPr>
              <w:pStyle w:val="TableParagraph"/>
              <w:numPr>
                <w:ilvl w:val="0"/>
                <w:numId w:val="64"/>
              </w:numPr>
              <w:tabs>
                <w:tab w:val="left" w:pos="915"/>
                <w:tab w:val="left" w:pos="916"/>
              </w:tabs>
              <w:spacing w:before="3"/>
              <w:ind w:hanging="361"/>
            </w:pPr>
            <w:r>
              <w:t>Mohamed</w:t>
            </w:r>
            <w:r>
              <w:rPr>
                <w:spacing w:val="-2"/>
              </w:rPr>
              <w:t xml:space="preserve"> </w:t>
            </w:r>
            <w:r>
              <w:t>Salah</w:t>
            </w:r>
            <w:r>
              <w:rPr>
                <w:spacing w:val="-4"/>
              </w:rPr>
              <w:t xml:space="preserve"> </w:t>
            </w:r>
            <w:r>
              <w:t>KASMI,</w:t>
            </w:r>
            <w:r>
              <w:rPr>
                <w:spacing w:val="-2"/>
              </w:rPr>
              <w:t xml:space="preserve"> </w:t>
            </w:r>
            <w:r>
              <w:t>Précis</w:t>
            </w:r>
            <w:r>
              <w:rPr>
                <w:spacing w:val="-4"/>
              </w:rPr>
              <w:t xml:space="preserve"> </w:t>
            </w:r>
            <w:r>
              <w:t>de</w:t>
            </w:r>
            <w:r>
              <w:rPr>
                <w:spacing w:val="-4"/>
              </w:rPr>
              <w:t xml:space="preserve"> </w:t>
            </w:r>
            <w:r>
              <w:t>sécurité</w:t>
            </w:r>
            <w:r>
              <w:rPr>
                <w:spacing w:val="-4"/>
              </w:rPr>
              <w:t xml:space="preserve"> </w:t>
            </w:r>
            <w:r>
              <w:t>sociale,</w:t>
            </w:r>
            <w:r>
              <w:rPr>
                <w:spacing w:val="-2"/>
              </w:rPr>
              <w:t xml:space="preserve"> </w:t>
            </w:r>
            <w:r>
              <w:t>1998.</w:t>
            </w:r>
          </w:p>
          <w:p w14:paraId="4B037F1B" w14:textId="77777777" w:rsidR="001C2253" w:rsidRPr="000F5123" w:rsidRDefault="001C2253" w:rsidP="00FA7B11">
            <w:pPr>
              <w:pStyle w:val="TableParagraph"/>
              <w:numPr>
                <w:ilvl w:val="0"/>
                <w:numId w:val="64"/>
              </w:numPr>
              <w:tabs>
                <w:tab w:val="left" w:pos="915"/>
                <w:tab w:val="left" w:pos="916"/>
              </w:tabs>
              <w:spacing w:before="3"/>
              <w:ind w:hanging="361"/>
            </w:pPr>
            <w:r>
              <w:t>Mohamed</w:t>
            </w:r>
            <w:r w:rsidRPr="000F5123">
              <w:rPr>
                <w:spacing w:val="-1"/>
              </w:rPr>
              <w:t xml:space="preserve"> </w:t>
            </w:r>
            <w:r>
              <w:t>Salah</w:t>
            </w:r>
            <w:r w:rsidRPr="000F5123">
              <w:rPr>
                <w:spacing w:val="-5"/>
              </w:rPr>
              <w:t xml:space="preserve"> </w:t>
            </w:r>
            <w:r>
              <w:t>KASMI,</w:t>
            </w:r>
            <w:r w:rsidRPr="000F5123">
              <w:rPr>
                <w:spacing w:val="-1"/>
              </w:rPr>
              <w:t xml:space="preserve"> </w:t>
            </w:r>
            <w:r>
              <w:t>L’assurance</w:t>
            </w:r>
            <w:r w:rsidRPr="000F5123">
              <w:rPr>
                <w:spacing w:val="-4"/>
              </w:rPr>
              <w:t xml:space="preserve"> </w:t>
            </w:r>
            <w:r>
              <w:t>maladie</w:t>
            </w:r>
            <w:r w:rsidRPr="000F5123">
              <w:rPr>
                <w:spacing w:val="-4"/>
              </w:rPr>
              <w:t xml:space="preserve"> </w:t>
            </w:r>
            <w:r>
              <w:t>en</w:t>
            </w:r>
            <w:r w:rsidRPr="000F5123">
              <w:rPr>
                <w:spacing w:val="-4"/>
              </w:rPr>
              <w:t xml:space="preserve"> </w:t>
            </w:r>
            <w:r>
              <w:t>Tunisie</w:t>
            </w:r>
            <w:r w:rsidRPr="000F5123">
              <w:t>.</w:t>
            </w:r>
          </w:p>
          <w:p w14:paraId="6030184E" w14:textId="77777777" w:rsidR="001C2253" w:rsidRPr="00C831A0" w:rsidRDefault="001C2253" w:rsidP="00E968D5">
            <w:pPr>
              <w:rPr>
                <w:rFonts w:ascii="Cambria" w:eastAsia="Calibri" w:hAnsi="Cambria" w:cs="Calibri"/>
                <w:b/>
                <w:bCs/>
                <w:color w:val="002060"/>
                <w:lang w:val="fr-FR"/>
              </w:rPr>
            </w:pPr>
          </w:p>
        </w:tc>
      </w:tr>
    </w:tbl>
    <w:p w14:paraId="0B44585D" w14:textId="77777777" w:rsidR="001C2253" w:rsidRPr="00EA076B" w:rsidRDefault="001C2253" w:rsidP="001C2253">
      <w:pPr>
        <w:rPr>
          <w:rFonts w:ascii="Cambria" w:hAnsi="Cambria"/>
          <w:color w:val="002060"/>
          <w:lang w:val="fr-FR"/>
        </w:rPr>
      </w:pPr>
    </w:p>
    <w:p w14:paraId="57FE9138" w14:textId="77777777" w:rsidR="001C2253" w:rsidRPr="00EA076B" w:rsidRDefault="001C2253" w:rsidP="001C2253">
      <w:pPr>
        <w:rPr>
          <w:rFonts w:ascii="Cambria" w:hAnsi="Cambria"/>
          <w:color w:val="002060"/>
          <w:lang w:val="fr-FR"/>
        </w:rPr>
      </w:pPr>
      <w:r w:rsidRPr="00EA076B">
        <w:rPr>
          <w:rFonts w:ascii="Cambria" w:hAnsi="Cambria"/>
          <w:color w:val="002060"/>
          <w:lang w:val="fr-FR"/>
        </w:rPr>
        <w:br w:type="page"/>
      </w:r>
    </w:p>
    <w:tbl>
      <w:tblPr>
        <w:tblStyle w:val="TableGrid1"/>
        <w:tblW w:w="10916" w:type="dxa"/>
        <w:tblInd w:w="-289" w:type="dxa"/>
        <w:tblLook w:val="04A0" w:firstRow="1" w:lastRow="0" w:firstColumn="1" w:lastColumn="0" w:noHBand="0" w:noVBand="1"/>
      </w:tblPr>
      <w:tblGrid>
        <w:gridCol w:w="2665"/>
        <w:gridCol w:w="8251"/>
      </w:tblGrid>
      <w:tr w:rsidR="001C2253" w:rsidRPr="00544033" w14:paraId="59B9A0BD" w14:textId="77777777" w:rsidTr="00E968D5">
        <w:trPr>
          <w:cantSplit/>
          <w:trHeight w:val="432"/>
        </w:trPr>
        <w:tc>
          <w:tcPr>
            <w:tcW w:w="2665" w:type="dxa"/>
            <w:vAlign w:val="center"/>
          </w:tcPr>
          <w:p w14:paraId="5C15FC57"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Licence (Mention)</w:t>
            </w:r>
          </w:p>
        </w:tc>
        <w:tc>
          <w:tcPr>
            <w:tcW w:w="8251" w:type="dxa"/>
            <w:vAlign w:val="center"/>
          </w:tcPr>
          <w:p w14:paraId="527E7E21" w14:textId="77777777" w:rsidR="001C2253" w:rsidRPr="00544033" w:rsidRDefault="001C2253"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t>Sciences de Gestion</w:t>
            </w:r>
          </w:p>
        </w:tc>
      </w:tr>
      <w:tr w:rsidR="001C2253" w:rsidRPr="00544033" w14:paraId="42C90D17" w14:textId="77777777" w:rsidTr="00E968D5">
        <w:trPr>
          <w:cantSplit/>
          <w:trHeight w:val="432"/>
        </w:trPr>
        <w:tc>
          <w:tcPr>
            <w:tcW w:w="2665" w:type="dxa"/>
            <w:vAlign w:val="center"/>
          </w:tcPr>
          <w:p w14:paraId="415849F4"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Parcours (Spécialité)</w:t>
            </w:r>
          </w:p>
        </w:tc>
        <w:tc>
          <w:tcPr>
            <w:tcW w:w="8251" w:type="dxa"/>
            <w:vAlign w:val="center"/>
          </w:tcPr>
          <w:p w14:paraId="7319E091" w14:textId="77777777" w:rsidR="001C2253" w:rsidRPr="00544033" w:rsidRDefault="001C2253" w:rsidP="00E968D5">
            <w:pPr>
              <w:jc w:val="center"/>
              <w:rPr>
                <w:rFonts w:ascii="Cambria" w:eastAsia="Calibri" w:hAnsi="Cambria" w:cs="Calibri"/>
                <w:color w:val="002060"/>
                <w:lang w:val="fr-FR"/>
              </w:rPr>
            </w:pPr>
            <w:r>
              <w:rPr>
                <w:rFonts w:ascii="Cambria" w:eastAsia="Calibri" w:hAnsi="Cambria" w:cs="Calibri"/>
                <w:color w:val="002060"/>
                <w:lang w:val="fr-FR"/>
              </w:rPr>
              <w:t>GRH</w:t>
            </w:r>
          </w:p>
        </w:tc>
      </w:tr>
      <w:tr w:rsidR="001C2253" w:rsidRPr="00544033" w14:paraId="03FA4E95" w14:textId="77777777" w:rsidTr="00E968D5">
        <w:trPr>
          <w:cantSplit/>
          <w:trHeight w:val="432"/>
        </w:trPr>
        <w:tc>
          <w:tcPr>
            <w:tcW w:w="2665" w:type="dxa"/>
            <w:vAlign w:val="center"/>
          </w:tcPr>
          <w:p w14:paraId="36081348"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Intitulé de l’UE</w:t>
            </w:r>
          </w:p>
        </w:tc>
        <w:tc>
          <w:tcPr>
            <w:tcW w:w="8251" w:type="dxa"/>
          </w:tcPr>
          <w:p w14:paraId="6ED88885" w14:textId="77777777" w:rsidR="001C2253" w:rsidRPr="00544033" w:rsidRDefault="001C2253" w:rsidP="00E968D5">
            <w:pPr>
              <w:contextualSpacing/>
              <w:jc w:val="center"/>
              <w:rPr>
                <w:rFonts w:ascii="Cambria" w:eastAsia="+mn-ea" w:hAnsi="Cambria" w:cs="+mn-cs"/>
                <w:b/>
                <w:bCs/>
                <w:color w:val="002060"/>
                <w:spacing w:val="60"/>
                <w:kern w:val="24"/>
                <w:sz w:val="24"/>
                <w:szCs w:val="24"/>
                <w:lang w:val="fr-FR"/>
              </w:rPr>
            </w:pPr>
            <w:r>
              <w:rPr>
                <w:rFonts w:ascii="Cambria" w:eastAsia="+mn-ea" w:hAnsi="Cambria" w:cs="+mn-cs"/>
                <w:b/>
                <w:bCs/>
                <w:color w:val="002060"/>
                <w:spacing w:val="60"/>
                <w:kern w:val="24"/>
                <w:sz w:val="24"/>
                <w:szCs w:val="24"/>
                <w:lang w:val="fr-FR"/>
              </w:rPr>
              <w:t>Droit et systèmes d’information</w:t>
            </w:r>
          </w:p>
        </w:tc>
      </w:tr>
      <w:tr w:rsidR="001C2253" w:rsidRPr="00544033" w14:paraId="19F50899" w14:textId="77777777" w:rsidTr="00E968D5">
        <w:trPr>
          <w:cantSplit/>
          <w:trHeight w:val="432"/>
        </w:trPr>
        <w:tc>
          <w:tcPr>
            <w:tcW w:w="2665" w:type="dxa"/>
          </w:tcPr>
          <w:p w14:paraId="34A54BC6"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Intitulé de l’ECUE</w:t>
            </w:r>
          </w:p>
        </w:tc>
        <w:tc>
          <w:tcPr>
            <w:tcW w:w="8251" w:type="dxa"/>
          </w:tcPr>
          <w:p w14:paraId="4458B3C3"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Systèmes d’information</w:t>
            </w:r>
          </w:p>
        </w:tc>
      </w:tr>
      <w:tr w:rsidR="001C2253" w:rsidRPr="00544033" w14:paraId="36793DC5" w14:textId="77777777" w:rsidTr="00E968D5">
        <w:trPr>
          <w:cantSplit/>
          <w:trHeight w:val="432"/>
        </w:trPr>
        <w:tc>
          <w:tcPr>
            <w:tcW w:w="2665" w:type="dxa"/>
          </w:tcPr>
          <w:p w14:paraId="6857975E"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Volume horaire COURS</w:t>
            </w:r>
          </w:p>
        </w:tc>
        <w:tc>
          <w:tcPr>
            <w:tcW w:w="8251" w:type="dxa"/>
          </w:tcPr>
          <w:p w14:paraId="0356DD6D"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21</w:t>
            </w:r>
          </w:p>
        </w:tc>
      </w:tr>
      <w:tr w:rsidR="001C2253" w:rsidRPr="00544033" w14:paraId="3A8AC706" w14:textId="77777777" w:rsidTr="00E968D5">
        <w:trPr>
          <w:cantSplit/>
          <w:trHeight w:val="432"/>
        </w:trPr>
        <w:tc>
          <w:tcPr>
            <w:tcW w:w="2665" w:type="dxa"/>
          </w:tcPr>
          <w:p w14:paraId="6443779F"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Volume horaire TD</w:t>
            </w:r>
          </w:p>
        </w:tc>
        <w:tc>
          <w:tcPr>
            <w:tcW w:w="8251" w:type="dxa"/>
          </w:tcPr>
          <w:p w14:paraId="0B50EC6D"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0</w:t>
            </w:r>
          </w:p>
        </w:tc>
      </w:tr>
      <w:tr w:rsidR="001C2253" w:rsidRPr="00544033" w14:paraId="0D431252" w14:textId="77777777" w:rsidTr="00E968D5">
        <w:trPr>
          <w:cantSplit/>
          <w:trHeight w:val="432"/>
        </w:trPr>
        <w:tc>
          <w:tcPr>
            <w:tcW w:w="2665" w:type="dxa"/>
          </w:tcPr>
          <w:p w14:paraId="7901F835"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Nombre de crédits</w:t>
            </w:r>
          </w:p>
        </w:tc>
        <w:tc>
          <w:tcPr>
            <w:tcW w:w="8251" w:type="dxa"/>
          </w:tcPr>
          <w:p w14:paraId="5B9C10F3"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2</w:t>
            </w:r>
          </w:p>
        </w:tc>
      </w:tr>
      <w:tr w:rsidR="001C2253" w:rsidRPr="00544033" w14:paraId="2DC68B52" w14:textId="77777777" w:rsidTr="00E968D5">
        <w:trPr>
          <w:cantSplit/>
          <w:trHeight w:val="432"/>
        </w:trPr>
        <w:tc>
          <w:tcPr>
            <w:tcW w:w="2665" w:type="dxa"/>
          </w:tcPr>
          <w:p w14:paraId="612297AC"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Coefficient</w:t>
            </w:r>
          </w:p>
        </w:tc>
        <w:tc>
          <w:tcPr>
            <w:tcW w:w="8251" w:type="dxa"/>
          </w:tcPr>
          <w:p w14:paraId="0721910E"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Pr>
                <w:rFonts w:ascii="Cambria" w:eastAsia="+mn-ea" w:hAnsi="Cambria" w:cs="+mn-cs"/>
                <w:b/>
                <w:bCs/>
                <w:color w:val="002060"/>
                <w:kern w:val="24"/>
                <w:lang w:val="fr-FR"/>
              </w:rPr>
              <w:t>1</w:t>
            </w:r>
          </w:p>
        </w:tc>
      </w:tr>
      <w:tr w:rsidR="001C2253" w:rsidRPr="00544033" w14:paraId="495C5B78" w14:textId="77777777" w:rsidTr="00E968D5">
        <w:trPr>
          <w:cantSplit/>
          <w:trHeight w:val="432"/>
        </w:trPr>
        <w:tc>
          <w:tcPr>
            <w:tcW w:w="2665" w:type="dxa"/>
          </w:tcPr>
          <w:p w14:paraId="34DB9C56"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Semestre</w:t>
            </w:r>
          </w:p>
        </w:tc>
        <w:tc>
          <w:tcPr>
            <w:tcW w:w="8251" w:type="dxa"/>
          </w:tcPr>
          <w:p w14:paraId="68095705"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S</w:t>
            </w:r>
            <w:r>
              <w:rPr>
                <w:rFonts w:ascii="Cambria" w:eastAsia="+mn-ea" w:hAnsi="Cambria" w:cs="+mn-cs"/>
                <w:b/>
                <w:bCs/>
                <w:color w:val="002060"/>
                <w:kern w:val="24"/>
                <w:lang w:val="fr-FR"/>
              </w:rPr>
              <w:t>6</w:t>
            </w:r>
          </w:p>
        </w:tc>
      </w:tr>
      <w:tr w:rsidR="001C2253" w:rsidRPr="00EA076B" w14:paraId="40FFCBFD" w14:textId="77777777" w:rsidTr="00E968D5">
        <w:trPr>
          <w:cantSplit/>
          <w:trHeight w:val="432"/>
        </w:trPr>
        <w:tc>
          <w:tcPr>
            <w:tcW w:w="2665" w:type="dxa"/>
          </w:tcPr>
          <w:p w14:paraId="772DDFB6"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Cible (filière et niveau)</w:t>
            </w:r>
          </w:p>
        </w:tc>
        <w:tc>
          <w:tcPr>
            <w:tcW w:w="8251" w:type="dxa"/>
          </w:tcPr>
          <w:p w14:paraId="35EC3025" w14:textId="77777777" w:rsidR="001C2253" w:rsidRPr="00544033" w:rsidRDefault="001C2253" w:rsidP="00E968D5">
            <w:pPr>
              <w:spacing w:line="256" w:lineRule="auto"/>
              <w:contextualSpacing/>
              <w:jc w:val="center"/>
              <w:rPr>
                <w:rFonts w:ascii="Cambria" w:eastAsia="+mn-ea" w:hAnsi="Cambria" w:cs="+mn-cs"/>
                <w:b/>
                <w:bCs/>
                <w:color w:val="002060"/>
                <w:kern w:val="24"/>
                <w:lang w:val="fr-FR"/>
              </w:rPr>
            </w:pPr>
            <w:r w:rsidRPr="00544033">
              <w:rPr>
                <w:rFonts w:ascii="Cambria" w:eastAsia="+mn-ea" w:hAnsi="Cambria" w:cs="+mn-cs"/>
                <w:b/>
                <w:bCs/>
                <w:color w:val="002060"/>
                <w:kern w:val="24"/>
                <w:lang w:val="fr-FR"/>
              </w:rPr>
              <w:t>3</w:t>
            </w:r>
            <w:r w:rsidRPr="00C831A0">
              <w:rPr>
                <w:rFonts w:ascii="Cambria" w:eastAsia="+mn-ea" w:hAnsi="Cambria" w:cs="+mn-cs"/>
                <w:b/>
                <w:bCs/>
                <w:color w:val="002060"/>
                <w:kern w:val="24"/>
                <w:vertAlign w:val="superscript"/>
                <w:lang w:val="fr-FR"/>
              </w:rPr>
              <w:t>ème</w:t>
            </w:r>
            <w:r>
              <w:rPr>
                <w:rFonts w:ascii="Cambria" w:eastAsia="+mn-ea" w:hAnsi="Cambria" w:cs="+mn-cs"/>
                <w:b/>
                <w:bCs/>
                <w:color w:val="002060"/>
                <w:kern w:val="24"/>
                <w:lang w:val="fr-FR"/>
              </w:rPr>
              <w:t xml:space="preserve"> année</w:t>
            </w:r>
            <w:r w:rsidRPr="00544033">
              <w:rPr>
                <w:rFonts w:ascii="Cambria" w:eastAsia="+mn-ea" w:hAnsi="Cambria" w:cs="+mn-cs"/>
                <w:b/>
                <w:bCs/>
                <w:color w:val="002060"/>
                <w:kern w:val="24"/>
                <w:lang w:val="fr-FR"/>
              </w:rPr>
              <w:t xml:space="preserve"> </w:t>
            </w:r>
            <w:r>
              <w:rPr>
                <w:rFonts w:ascii="Cambria" w:eastAsia="+mn-ea" w:hAnsi="Cambria" w:cs="+mn-cs"/>
                <w:b/>
                <w:bCs/>
                <w:color w:val="002060"/>
                <w:kern w:val="24"/>
                <w:lang w:val="fr-FR"/>
              </w:rPr>
              <w:t xml:space="preserve">sciences de gestion </w:t>
            </w:r>
            <w:r w:rsidRPr="00544033">
              <w:rPr>
                <w:rFonts w:ascii="Cambria" w:eastAsia="+mn-ea" w:hAnsi="Cambria" w:cs="+mn-cs"/>
                <w:b/>
                <w:bCs/>
                <w:color w:val="002060"/>
                <w:kern w:val="24"/>
                <w:lang w:val="fr-FR"/>
              </w:rPr>
              <w:t xml:space="preserve">Option </w:t>
            </w:r>
            <w:r>
              <w:rPr>
                <w:rFonts w:ascii="Cambria" w:eastAsia="+mn-ea" w:hAnsi="Cambria" w:cs="+mn-cs"/>
                <w:b/>
                <w:bCs/>
                <w:color w:val="002060"/>
                <w:kern w:val="24"/>
                <w:lang w:val="fr-FR"/>
              </w:rPr>
              <w:t>GRH</w:t>
            </w:r>
          </w:p>
        </w:tc>
      </w:tr>
      <w:tr w:rsidR="001C2253" w:rsidRPr="00EA076B" w14:paraId="771914B8" w14:textId="77777777" w:rsidTr="00E968D5">
        <w:trPr>
          <w:cantSplit/>
          <w:trHeight w:val="432"/>
        </w:trPr>
        <w:tc>
          <w:tcPr>
            <w:tcW w:w="10916" w:type="dxa"/>
            <w:gridSpan w:val="2"/>
          </w:tcPr>
          <w:p w14:paraId="30418CDE"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Prérequis</w:t>
            </w:r>
          </w:p>
          <w:p w14:paraId="5DC5DFF6" w14:textId="77777777" w:rsidR="001C2253" w:rsidRPr="00544033" w:rsidRDefault="001C2253" w:rsidP="00E968D5">
            <w:pPr>
              <w:rPr>
                <w:rFonts w:ascii="Cambria" w:eastAsia="+mn-ea" w:hAnsi="Cambria" w:cs="+mn-cs"/>
                <w:b/>
                <w:bCs/>
                <w:color w:val="002060"/>
                <w:kern w:val="24"/>
                <w:lang w:val="fr-FR"/>
              </w:rPr>
            </w:pPr>
            <w:r w:rsidRPr="00544033">
              <w:rPr>
                <w:rFonts w:ascii="Cambria" w:eastAsia="+mn-ea" w:hAnsi="Cambria" w:cs="+mn-cs"/>
                <w:b/>
                <w:bCs/>
                <w:color w:val="002060"/>
                <w:kern w:val="24"/>
                <w:lang w:val="fr-FR"/>
              </w:rPr>
              <w:t>CONNAISSANCES PRÉALABLES NÉCESSAIRES</w:t>
            </w:r>
          </w:p>
          <w:p w14:paraId="0B2DCCDE" w14:textId="77777777" w:rsidR="001C2253" w:rsidRPr="00544033" w:rsidRDefault="001C2253" w:rsidP="00FA7B11">
            <w:pPr>
              <w:numPr>
                <w:ilvl w:val="1"/>
                <w:numId w:val="18"/>
              </w:numPr>
              <w:spacing w:line="256" w:lineRule="auto"/>
              <w:ind w:left="360"/>
              <w:contextualSpacing/>
              <w:rPr>
                <w:rFonts w:ascii="Cambria" w:eastAsia="Calibri" w:hAnsi="Cambria" w:cs="Calibri"/>
                <w:color w:val="002060"/>
                <w:lang w:val="fr-FR"/>
              </w:rPr>
            </w:pPr>
            <w:r w:rsidRPr="00EA076B">
              <w:rPr>
                <w:lang w:val="fr-FR"/>
              </w:rPr>
              <w:t>Les</w:t>
            </w:r>
            <w:r w:rsidRPr="00EA076B">
              <w:rPr>
                <w:spacing w:val="-4"/>
                <w:lang w:val="fr-FR"/>
              </w:rPr>
              <w:t xml:space="preserve"> </w:t>
            </w:r>
            <w:r w:rsidRPr="00EA076B">
              <w:rPr>
                <w:lang w:val="fr-FR"/>
              </w:rPr>
              <w:t>étudiants</w:t>
            </w:r>
            <w:r w:rsidRPr="00EA076B">
              <w:rPr>
                <w:spacing w:val="-4"/>
                <w:lang w:val="fr-FR"/>
              </w:rPr>
              <w:t xml:space="preserve"> </w:t>
            </w:r>
            <w:r w:rsidRPr="00EA076B">
              <w:rPr>
                <w:lang w:val="fr-FR"/>
              </w:rPr>
              <w:t>qui</w:t>
            </w:r>
            <w:r w:rsidRPr="00EA076B">
              <w:rPr>
                <w:spacing w:val="-4"/>
                <w:lang w:val="fr-FR"/>
              </w:rPr>
              <w:t xml:space="preserve"> </w:t>
            </w:r>
            <w:r w:rsidRPr="00EA076B">
              <w:rPr>
                <w:lang w:val="fr-FR"/>
              </w:rPr>
              <w:t>suivront</w:t>
            </w:r>
            <w:r w:rsidRPr="00EA076B">
              <w:rPr>
                <w:spacing w:val="-4"/>
                <w:lang w:val="fr-FR"/>
              </w:rPr>
              <w:t xml:space="preserve"> </w:t>
            </w:r>
            <w:r w:rsidRPr="00EA076B">
              <w:rPr>
                <w:lang w:val="fr-FR"/>
              </w:rPr>
              <w:t>ce</w:t>
            </w:r>
            <w:r w:rsidRPr="00EA076B">
              <w:rPr>
                <w:spacing w:val="-4"/>
                <w:lang w:val="fr-FR"/>
              </w:rPr>
              <w:t xml:space="preserve"> </w:t>
            </w:r>
            <w:r w:rsidRPr="00EA076B">
              <w:rPr>
                <w:lang w:val="fr-FR"/>
              </w:rPr>
              <w:t>cours</w:t>
            </w:r>
            <w:r w:rsidRPr="00EA076B">
              <w:rPr>
                <w:spacing w:val="-4"/>
                <w:lang w:val="fr-FR"/>
              </w:rPr>
              <w:t xml:space="preserve"> </w:t>
            </w:r>
            <w:r w:rsidRPr="00EA076B">
              <w:rPr>
                <w:lang w:val="fr-FR"/>
              </w:rPr>
              <w:t>devraient</w:t>
            </w:r>
            <w:r w:rsidRPr="00EA076B">
              <w:rPr>
                <w:spacing w:val="-4"/>
                <w:lang w:val="fr-FR"/>
              </w:rPr>
              <w:t xml:space="preserve"> </w:t>
            </w:r>
            <w:r w:rsidRPr="00EA076B">
              <w:rPr>
                <w:lang w:val="fr-FR"/>
              </w:rPr>
              <w:t>être</w:t>
            </w:r>
            <w:r w:rsidRPr="00EA076B">
              <w:rPr>
                <w:spacing w:val="-4"/>
                <w:lang w:val="fr-FR"/>
              </w:rPr>
              <w:t xml:space="preserve"> </w:t>
            </w:r>
            <w:r w:rsidRPr="00EA076B">
              <w:rPr>
                <w:lang w:val="fr-FR"/>
              </w:rPr>
              <w:t>déjà</w:t>
            </w:r>
            <w:r w:rsidRPr="00EA076B">
              <w:rPr>
                <w:spacing w:val="-3"/>
                <w:lang w:val="fr-FR"/>
              </w:rPr>
              <w:t xml:space="preserve"> </w:t>
            </w:r>
            <w:r w:rsidRPr="00EA076B">
              <w:rPr>
                <w:lang w:val="fr-FR"/>
              </w:rPr>
              <w:t>familiarisés</w:t>
            </w:r>
            <w:r w:rsidRPr="00EA076B">
              <w:rPr>
                <w:spacing w:val="-4"/>
                <w:lang w:val="fr-FR"/>
              </w:rPr>
              <w:t xml:space="preserve"> </w:t>
            </w:r>
            <w:r w:rsidRPr="00EA076B">
              <w:rPr>
                <w:lang w:val="fr-FR"/>
              </w:rPr>
              <w:t>avec</w:t>
            </w:r>
            <w:r w:rsidRPr="00EA076B">
              <w:rPr>
                <w:spacing w:val="-4"/>
                <w:lang w:val="fr-FR"/>
              </w:rPr>
              <w:t xml:space="preserve"> </w:t>
            </w:r>
            <w:r w:rsidRPr="00EA076B">
              <w:rPr>
                <w:lang w:val="fr-FR"/>
              </w:rPr>
              <w:t>le</w:t>
            </w:r>
            <w:r w:rsidRPr="00EA076B">
              <w:rPr>
                <w:spacing w:val="-52"/>
                <w:lang w:val="fr-FR"/>
              </w:rPr>
              <w:t xml:space="preserve"> </w:t>
            </w:r>
            <w:r w:rsidRPr="00EA076B">
              <w:rPr>
                <w:lang w:val="fr-FR"/>
              </w:rPr>
              <w:t>vocabulaire et les notions de base en informatique et en gestion, principalement ceux des ressources</w:t>
            </w:r>
            <w:r w:rsidRPr="00EA076B">
              <w:rPr>
                <w:spacing w:val="1"/>
                <w:lang w:val="fr-FR"/>
              </w:rPr>
              <w:t xml:space="preserve"> </w:t>
            </w:r>
            <w:r w:rsidRPr="00EA076B">
              <w:rPr>
                <w:lang w:val="fr-FR"/>
              </w:rPr>
              <w:t>humaines.</w:t>
            </w:r>
          </w:p>
        </w:tc>
      </w:tr>
      <w:tr w:rsidR="001C2253" w:rsidRPr="00EA076B" w14:paraId="722BE196" w14:textId="77777777" w:rsidTr="00E968D5">
        <w:trPr>
          <w:cantSplit/>
          <w:trHeight w:val="693"/>
        </w:trPr>
        <w:tc>
          <w:tcPr>
            <w:tcW w:w="10916" w:type="dxa"/>
            <w:gridSpan w:val="2"/>
            <w:vAlign w:val="center"/>
          </w:tcPr>
          <w:p w14:paraId="183CE044"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Description et objectif</w:t>
            </w:r>
          </w:p>
          <w:p w14:paraId="72744945" w14:textId="77777777" w:rsidR="001C2253" w:rsidRPr="00EA076B" w:rsidRDefault="001C2253" w:rsidP="00E968D5">
            <w:pPr>
              <w:pStyle w:val="Corpsdetexte"/>
              <w:spacing w:before="90"/>
              <w:ind w:left="312" w:right="593"/>
              <w:jc w:val="both"/>
              <w:rPr>
                <w:lang w:val="fr-FR"/>
              </w:rPr>
            </w:pPr>
            <w:r w:rsidRPr="00EA076B">
              <w:rPr>
                <w:lang w:val="fr-FR"/>
              </w:rPr>
              <w:t>Les entreprises dans leur gestion et leur évolution requièrent la mobilisation et l’utilisation de</w:t>
            </w:r>
            <w:r w:rsidRPr="00EA076B">
              <w:rPr>
                <w:spacing w:val="1"/>
                <w:lang w:val="fr-FR"/>
              </w:rPr>
              <w:t xml:space="preserve"> </w:t>
            </w:r>
            <w:r w:rsidRPr="00EA076B">
              <w:rPr>
                <w:lang w:val="fr-FR"/>
              </w:rPr>
              <w:t>technologies</w:t>
            </w:r>
            <w:r w:rsidRPr="00EA076B">
              <w:rPr>
                <w:spacing w:val="1"/>
                <w:lang w:val="fr-FR"/>
              </w:rPr>
              <w:t xml:space="preserve"> </w:t>
            </w:r>
            <w:r w:rsidRPr="00EA076B">
              <w:rPr>
                <w:lang w:val="fr-FR"/>
              </w:rPr>
              <w:t>et</w:t>
            </w:r>
            <w:r w:rsidRPr="00EA076B">
              <w:rPr>
                <w:spacing w:val="1"/>
                <w:lang w:val="fr-FR"/>
              </w:rPr>
              <w:t xml:space="preserve"> </w:t>
            </w:r>
            <w:r w:rsidRPr="00EA076B">
              <w:rPr>
                <w:lang w:val="fr-FR"/>
              </w:rPr>
              <w:t>de</w:t>
            </w:r>
            <w:r w:rsidRPr="00EA076B">
              <w:rPr>
                <w:spacing w:val="1"/>
                <w:lang w:val="fr-FR"/>
              </w:rPr>
              <w:t xml:space="preserve"> </w:t>
            </w:r>
            <w:r w:rsidRPr="00EA076B">
              <w:rPr>
                <w:lang w:val="fr-FR"/>
              </w:rPr>
              <w:t>systèmes</w:t>
            </w:r>
            <w:r w:rsidRPr="00EA076B">
              <w:rPr>
                <w:spacing w:val="1"/>
                <w:lang w:val="fr-FR"/>
              </w:rPr>
              <w:t xml:space="preserve"> </w:t>
            </w:r>
            <w:r w:rsidRPr="00EA076B">
              <w:rPr>
                <w:lang w:val="fr-FR"/>
              </w:rPr>
              <w:t>d’information</w:t>
            </w:r>
            <w:r w:rsidRPr="00EA076B">
              <w:rPr>
                <w:spacing w:val="1"/>
                <w:lang w:val="fr-FR"/>
              </w:rPr>
              <w:t xml:space="preserve"> </w:t>
            </w:r>
            <w:r w:rsidRPr="00EA076B">
              <w:rPr>
                <w:lang w:val="fr-FR"/>
              </w:rPr>
              <w:t>informatisés.</w:t>
            </w:r>
            <w:r w:rsidRPr="00EA076B">
              <w:rPr>
                <w:spacing w:val="1"/>
                <w:lang w:val="fr-FR"/>
              </w:rPr>
              <w:t xml:space="preserve"> </w:t>
            </w:r>
            <w:r w:rsidRPr="00EA076B">
              <w:rPr>
                <w:lang w:val="fr-FR"/>
              </w:rPr>
              <w:t>Leur</w:t>
            </w:r>
            <w:r w:rsidRPr="00EA076B">
              <w:rPr>
                <w:spacing w:val="1"/>
                <w:lang w:val="fr-FR"/>
              </w:rPr>
              <w:t xml:space="preserve"> </w:t>
            </w:r>
            <w:r w:rsidRPr="00EA076B">
              <w:rPr>
                <w:lang w:val="fr-FR"/>
              </w:rPr>
              <w:t>relation</w:t>
            </w:r>
            <w:r w:rsidRPr="00EA076B">
              <w:rPr>
                <w:spacing w:val="1"/>
                <w:lang w:val="fr-FR"/>
              </w:rPr>
              <w:t xml:space="preserve"> </w:t>
            </w:r>
            <w:r w:rsidRPr="00EA076B">
              <w:rPr>
                <w:lang w:val="fr-FR"/>
              </w:rPr>
              <w:t>avec</w:t>
            </w:r>
            <w:r w:rsidRPr="00EA076B">
              <w:rPr>
                <w:spacing w:val="1"/>
                <w:lang w:val="fr-FR"/>
              </w:rPr>
              <w:t xml:space="preserve"> </w:t>
            </w:r>
            <w:r w:rsidRPr="00EA076B">
              <w:rPr>
                <w:lang w:val="fr-FR"/>
              </w:rPr>
              <w:t>leurs</w:t>
            </w:r>
            <w:r w:rsidRPr="00EA076B">
              <w:rPr>
                <w:spacing w:val="1"/>
                <w:lang w:val="fr-FR"/>
              </w:rPr>
              <w:t xml:space="preserve"> </w:t>
            </w:r>
            <w:r w:rsidRPr="00EA076B">
              <w:rPr>
                <w:lang w:val="fr-FR"/>
              </w:rPr>
              <w:t>différents</w:t>
            </w:r>
            <w:r w:rsidRPr="00EA076B">
              <w:rPr>
                <w:spacing w:val="1"/>
                <w:lang w:val="fr-FR"/>
              </w:rPr>
              <w:t xml:space="preserve"> </w:t>
            </w:r>
            <w:r w:rsidRPr="00EA076B">
              <w:rPr>
                <w:lang w:val="fr-FR"/>
              </w:rPr>
              <w:t>partenaires et leur compétitivité en dépendent. Ainsi, ce cours a pour objectif de permettre aux</w:t>
            </w:r>
            <w:r w:rsidRPr="00EA076B">
              <w:rPr>
                <w:spacing w:val="1"/>
                <w:lang w:val="fr-FR"/>
              </w:rPr>
              <w:t xml:space="preserve"> </w:t>
            </w:r>
            <w:r w:rsidRPr="00EA076B">
              <w:rPr>
                <w:lang w:val="fr-FR"/>
              </w:rPr>
              <w:t>étudiants de savoir et de comprendre en quoi consistent les systèmes d’information, les différents</w:t>
            </w:r>
            <w:r w:rsidRPr="00EA076B">
              <w:rPr>
                <w:spacing w:val="1"/>
                <w:lang w:val="fr-FR"/>
              </w:rPr>
              <w:t xml:space="preserve"> </w:t>
            </w:r>
            <w:r w:rsidRPr="00EA076B">
              <w:rPr>
                <w:lang w:val="fr-FR"/>
              </w:rPr>
              <w:t>types de systèmes d’information, les bases techniques des SI ainsi que leurs utilités et finalités</w:t>
            </w:r>
            <w:r w:rsidRPr="00EA076B">
              <w:rPr>
                <w:spacing w:val="1"/>
                <w:lang w:val="fr-FR"/>
              </w:rPr>
              <w:t xml:space="preserve"> </w:t>
            </w:r>
            <w:r w:rsidRPr="00EA076B">
              <w:rPr>
                <w:lang w:val="fr-FR"/>
              </w:rPr>
              <w:t>d’usage,</w:t>
            </w:r>
            <w:r w:rsidRPr="00EA076B">
              <w:rPr>
                <w:spacing w:val="-1"/>
                <w:lang w:val="fr-FR"/>
              </w:rPr>
              <w:t xml:space="preserve"> </w:t>
            </w:r>
            <w:r w:rsidRPr="00EA076B">
              <w:rPr>
                <w:lang w:val="fr-FR"/>
              </w:rPr>
              <w:t>en</w:t>
            </w:r>
            <w:r w:rsidRPr="00EA076B">
              <w:rPr>
                <w:spacing w:val="-1"/>
                <w:lang w:val="fr-FR"/>
              </w:rPr>
              <w:t xml:space="preserve"> </w:t>
            </w:r>
            <w:r w:rsidRPr="00EA076B">
              <w:rPr>
                <w:lang w:val="fr-FR"/>
              </w:rPr>
              <w:t>s’attardant</w:t>
            </w:r>
            <w:r w:rsidRPr="00EA076B">
              <w:rPr>
                <w:spacing w:val="1"/>
                <w:lang w:val="fr-FR"/>
              </w:rPr>
              <w:t xml:space="preserve"> </w:t>
            </w:r>
            <w:r w:rsidRPr="00EA076B">
              <w:rPr>
                <w:lang w:val="fr-FR"/>
              </w:rPr>
              <w:t>davantage sur les</w:t>
            </w:r>
            <w:r w:rsidRPr="00EA076B">
              <w:rPr>
                <w:spacing w:val="-3"/>
                <w:lang w:val="fr-FR"/>
              </w:rPr>
              <w:t xml:space="preserve"> </w:t>
            </w:r>
            <w:r w:rsidRPr="00EA076B">
              <w:rPr>
                <w:lang w:val="fr-FR"/>
              </w:rPr>
              <w:t>SIRH</w:t>
            </w:r>
            <w:r w:rsidRPr="00EA076B">
              <w:rPr>
                <w:spacing w:val="-6"/>
                <w:lang w:val="fr-FR"/>
              </w:rPr>
              <w:t xml:space="preserve"> </w:t>
            </w:r>
            <w:r w:rsidRPr="00EA076B">
              <w:rPr>
                <w:lang w:val="fr-FR"/>
              </w:rPr>
              <w:t>avec les</w:t>
            </w:r>
            <w:r w:rsidRPr="00EA076B">
              <w:rPr>
                <w:spacing w:val="-2"/>
                <w:lang w:val="fr-FR"/>
              </w:rPr>
              <w:t xml:space="preserve"> </w:t>
            </w:r>
            <w:r w:rsidRPr="00EA076B">
              <w:rPr>
                <w:lang w:val="fr-FR"/>
              </w:rPr>
              <w:t>enjeux</w:t>
            </w:r>
            <w:r w:rsidRPr="00EA076B">
              <w:rPr>
                <w:spacing w:val="-6"/>
                <w:lang w:val="fr-FR"/>
              </w:rPr>
              <w:t xml:space="preserve"> </w:t>
            </w:r>
            <w:r w:rsidRPr="00EA076B">
              <w:rPr>
                <w:lang w:val="fr-FR"/>
              </w:rPr>
              <w:t>et</w:t>
            </w:r>
            <w:r w:rsidRPr="00EA076B">
              <w:rPr>
                <w:spacing w:val="1"/>
                <w:lang w:val="fr-FR"/>
              </w:rPr>
              <w:t xml:space="preserve"> </w:t>
            </w:r>
            <w:r w:rsidRPr="00EA076B">
              <w:rPr>
                <w:lang w:val="fr-FR"/>
              </w:rPr>
              <w:t>les</w:t>
            </w:r>
            <w:r w:rsidRPr="00EA076B">
              <w:rPr>
                <w:spacing w:val="-3"/>
                <w:lang w:val="fr-FR"/>
              </w:rPr>
              <w:t xml:space="preserve"> </w:t>
            </w:r>
            <w:r w:rsidRPr="00EA076B">
              <w:rPr>
                <w:lang w:val="fr-FR"/>
              </w:rPr>
              <w:t>problématiques</w:t>
            </w:r>
            <w:r w:rsidRPr="00EA076B">
              <w:rPr>
                <w:spacing w:val="-2"/>
                <w:lang w:val="fr-FR"/>
              </w:rPr>
              <w:t xml:space="preserve"> </w:t>
            </w:r>
            <w:r w:rsidRPr="00EA076B">
              <w:rPr>
                <w:lang w:val="fr-FR"/>
              </w:rPr>
              <w:t>qu’il englobe.</w:t>
            </w:r>
          </w:p>
        </w:tc>
      </w:tr>
      <w:tr w:rsidR="001C2253" w:rsidRPr="00544033" w14:paraId="6FDFBAFE" w14:textId="77777777" w:rsidTr="00E968D5">
        <w:trPr>
          <w:cantSplit/>
          <w:trHeight w:val="420"/>
        </w:trPr>
        <w:tc>
          <w:tcPr>
            <w:tcW w:w="10916" w:type="dxa"/>
            <w:gridSpan w:val="2"/>
            <w:vAlign w:val="center"/>
          </w:tcPr>
          <w:p w14:paraId="187A2BB5" w14:textId="77777777" w:rsidR="001C2253" w:rsidRPr="00544033" w:rsidRDefault="001C2253" w:rsidP="00E968D5">
            <w:pPr>
              <w:jc w:val="center"/>
              <w:rPr>
                <w:rFonts w:ascii="Cambria" w:eastAsia="Calibri" w:hAnsi="Cambria" w:cs="Calibri"/>
                <w:b/>
                <w:bCs/>
                <w:color w:val="002060"/>
                <w:lang w:val="fr-FR"/>
              </w:rPr>
            </w:pPr>
            <w:r w:rsidRPr="00544033">
              <w:rPr>
                <w:rFonts w:ascii="Cambria" w:eastAsia="Calibri" w:hAnsi="Cambria" w:cs="Calibri"/>
                <w:b/>
                <w:bCs/>
                <w:color w:val="002060"/>
                <w:lang w:val="fr-FR"/>
              </w:rPr>
              <w:lastRenderedPageBreak/>
              <w:t>SOMMAIRE</w:t>
            </w:r>
          </w:p>
          <w:p w14:paraId="21EB8E1B" w14:textId="77777777" w:rsidR="001C2253" w:rsidRPr="00544033" w:rsidRDefault="001C2253" w:rsidP="00E968D5">
            <w:pPr>
              <w:rPr>
                <w:rFonts w:ascii="Cambria" w:eastAsia="Calibri" w:hAnsi="Cambria" w:cs="Calibri"/>
                <w:b/>
                <w:bCs/>
                <w:color w:val="002060"/>
                <w:lang w:val="fr-FR"/>
              </w:rPr>
            </w:pPr>
          </w:p>
          <w:p w14:paraId="64B762FF" w14:textId="77777777" w:rsidR="001C2253" w:rsidRPr="00A741C5" w:rsidRDefault="001C2253" w:rsidP="00E968D5">
            <w:pPr>
              <w:rPr>
                <w:rFonts w:ascii="Cambria" w:eastAsia="Calibri" w:hAnsi="Cambria" w:cs="Calibri"/>
                <w:b/>
                <w:bCs/>
                <w:color w:val="002060"/>
                <w:lang w:val="fr-FR"/>
              </w:rPr>
            </w:pPr>
            <w:r w:rsidRPr="00A741C5">
              <w:rPr>
                <w:rFonts w:ascii="Cambria" w:eastAsia="Calibri" w:hAnsi="Cambria" w:cs="Calibri"/>
                <w:b/>
                <w:bCs/>
                <w:color w:val="002060"/>
                <w:lang w:val="fr-FR"/>
              </w:rPr>
              <w:t>CHAPITRE 1 : Introduction aux SI : Les fondements théoriques</w:t>
            </w:r>
          </w:p>
          <w:p w14:paraId="6A5DAB86" w14:textId="77777777" w:rsidR="001C2253" w:rsidRPr="00A741C5" w:rsidRDefault="001C2253" w:rsidP="00E968D5">
            <w:pPr>
              <w:rPr>
                <w:rFonts w:ascii="Cambria" w:eastAsia="Calibri" w:hAnsi="Cambria" w:cs="Calibri"/>
                <w:color w:val="002060"/>
                <w:lang w:val="fr-FR"/>
              </w:rPr>
            </w:pPr>
            <w:r w:rsidRPr="00A741C5">
              <w:rPr>
                <w:rFonts w:ascii="Cambria" w:eastAsia="Calibri" w:hAnsi="Cambria" w:cs="Calibri"/>
                <w:color w:val="002060"/>
                <w:lang w:val="fr-FR"/>
              </w:rPr>
              <w:t>Section 1 - Les dimensions Information &amp; communication</w:t>
            </w:r>
          </w:p>
          <w:p w14:paraId="268A1A2F" w14:textId="77777777" w:rsidR="001C2253" w:rsidRPr="00A741C5" w:rsidRDefault="001C2253" w:rsidP="00E968D5">
            <w:pPr>
              <w:rPr>
                <w:rFonts w:ascii="Cambria" w:eastAsia="Calibri" w:hAnsi="Cambria" w:cs="Calibri"/>
                <w:color w:val="002060"/>
                <w:lang w:val="fr-FR"/>
              </w:rPr>
            </w:pPr>
            <w:r w:rsidRPr="00A741C5">
              <w:rPr>
                <w:rFonts w:ascii="Cambria" w:eastAsia="Calibri" w:hAnsi="Cambria" w:cs="Calibri"/>
                <w:color w:val="002060"/>
                <w:lang w:val="fr-FR"/>
              </w:rPr>
              <w:t>Section 2 - Les systèmes d’information</w:t>
            </w:r>
          </w:p>
          <w:p w14:paraId="1B1B4322" w14:textId="77777777" w:rsidR="001C2253" w:rsidRPr="00A741C5" w:rsidRDefault="001C2253" w:rsidP="00E968D5">
            <w:pPr>
              <w:rPr>
                <w:rFonts w:ascii="Cambria" w:eastAsia="Calibri" w:hAnsi="Cambria" w:cs="Calibri"/>
                <w:color w:val="002060"/>
                <w:lang w:val="fr-FR"/>
              </w:rPr>
            </w:pPr>
            <w:r w:rsidRPr="00A741C5">
              <w:rPr>
                <w:rFonts w:ascii="Cambria" w:eastAsia="Calibri" w:hAnsi="Cambria" w:cs="Calibri"/>
                <w:color w:val="002060"/>
                <w:lang w:val="fr-FR"/>
              </w:rPr>
              <w:t>Section 3 - Incertitude environnementale et besoin informationnel</w:t>
            </w:r>
          </w:p>
          <w:p w14:paraId="7FEB42D1" w14:textId="77777777" w:rsidR="001C2253" w:rsidRPr="00A741C5" w:rsidRDefault="001C2253" w:rsidP="00E968D5">
            <w:pPr>
              <w:rPr>
                <w:rFonts w:ascii="Cambria" w:eastAsia="Calibri" w:hAnsi="Cambria" w:cs="Calibri"/>
                <w:color w:val="002060"/>
                <w:lang w:val="fr-FR"/>
              </w:rPr>
            </w:pPr>
            <w:r w:rsidRPr="00A741C5">
              <w:rPr>
                <w:rFonts w:ascii="Cambria" w:eastAsia="Calibri" w:hAnsi="Cambria" w:cs="Calibri"/>
                <w:color w:val="002060"/>
                <w:lang w:val="fr-FR"/>
              </w:rPr>
              <w:t>Section 4 - Les usages des SI</w:t>
            </w:r>
          </w:p>
          <w:p w14:paraId="7F6F5976" w14:textId="77777777" w:rsidR="001C2253" w:rsidRDefault="001C2253" w:rsidP="00E968D5">
            <w:pPr>
              <w:rPr>
                <w:rFonts w:ascii="Cambria" w:eastAsia="Calibri" w:hAnsi="Cambria" w:cs="Calibri"/>
                <w:color w:val="002060"/>
                <w:lang w:val="fr-FR"/>
              </w:rPr>
            </w:pPr>
            <w:r w:rsidRPr="00A741C5">
              <w:rPr>
                <w:rFonts w:ascii="Cambria" w:eastAsia="Calibri" w:hAnsi="Cambria" w:cs="Calibri"/>
                <w:color w:val="002060"/>
                <w:lang w:val="fr-FR"/>
              </w:rPr>
              <w:t xml:space="preserve"> </w:t>
            </w:r>
          </w:p>
          <w:p w14:paraId="6DC808B6" w14:textId="77777777" w:rsidR="001C2253" w:rsidRPr="00A741C5" w:rsidRDefault="001C2253" w:rsidP="00E968D5">
            <w:pPr>
              <w:rPr>
                <w:rFonts w:ascii="Cambria" w:eastAsia="Calibri" w:hAnsi="Cambria" w:cs="Calibri"/>
                <w:b/>
                <w:bCs/>
                <w:color w:val="002060"/>
                <w:lang w:val="fr-FR"/>
              </w:rPr>
            </w:pPr>
            <w:r w:rsidRPr="00A741C5">
              <w:rPr>
                <w:rFonts w:ascii="Cambria" w:eastAsia="Calibri" w:hAnsi="Cambria" w:cs="Calibri"/>
                <w:b/>
                <w:bCs/>
                <w:color w:val="002060"/>
                <w:lang w:val="fr-FR"/>
              </w:rPr>
              <w:t>CHAPITRE 2 : Technologie, les SI et leurs composantes</w:t>
            </w:r>
            <w:r w:rsidRPr="00A741C5">
              <w:rPr>
                <w:rFonts w:ascii="Cambria" w:eastAsia="Calibri" w:hAnsi="Cambria" w:cs="Calibri"/>
                <w:b/>
                <w:bCs/>
                <w:color w:val="002060"/>
                <w:lang w:val="fr-FR"/>
              </w:rPr>
              <w:tab/>
            </w:r>
          </w:p>
          <w:p w14:paraId="2E033045" w14:textId="77777777" w:rsidR="001C2253" w:rsidRPr="00A741C5" w:rsidRDefault="001C2253" w:rsidP="00E968D5">
            <w:pPr>
              <w:rPr>
                <w:rFonts w:ascii="Cambria" w:eastAsia="Calibri" w:hAnsi="Cambria" w:cs="Calibri"/>
                <w:color w:val="002060"/>
                <w:lang w:val="fr-FR"/>
              </w:rPr>
            </w:pPr>
            <w:r w:rsidRPr="00A741C5">
              <w:rPr>
                <w:rFonts w:ascii="Cambria" w:eastAsia="Calibri" w:hAnsi="Cambria" w:cs="Calibri"/>
                <w:color w:val="002060"/>
                <w:lang w:val="fr-FR"/>
              </w:rPr>
              <w:t>Section 1 - Le concept de réseaux</w:t>
            </w:r>
          </w:p>
          <w:p w14:paraId="4B5F8E2C" w14:textId="77777777" w:rsidR="001C2253" w:rsidRPr="00A741C5" w:rsidRDefault="001C2253" w:rsidP="00E968D5">
            <w:pPr>
              <w:rPr>
                <w:rFonts w:ascii="Cambria" w:eastAsia="Calibri" w:hAnsi="Cambria" w:cs="Calibri"/>
                <w:color w:val="002060"/>
                <w:lang w:val="fr-FR"/>
              </w:rPr>
            </w:pPr>
            <w:r w:rsidRPr="00A741C5">
              <w:rPr>
                <w:rFonts w:ascii="Cambria" w:eastAsia="Calibri" w:hAnsi="Cambria" w:cs="Calibri"/>
                <w:color w:val="002060"/>
                <w:lang w:val="fr-FR"/>
              </w:rPr>
              <w:t>Section 2 - L’ordinateur et les logiciels</w:t>
            </w:r>
          </w:p>
          <w:p w14:paraId="2BDE1649" w14:textId="77777777" w:rsidR="001C2253" w:rsidRPr="00A741C5" w:rsidRDefault="001C2253" w:rsidP="00E968D5">
            <w:pPr>
              <w:rPr>
                <w:rFonts w:ascii="Cambria" w:eastAsia="Calibri" w:hAnsi="Cambria" w:cs="Calibri"/>
                <w:color w:val="002060"/>
                <w:lang w:val="fr-FR"/>
              </w:rPr>
            </w:pPr>
            <w:r w:rsidRPr="00A741C5">
              <w:rPr>
                <w:rFonts w:ascii="Cambria" w:eastAsia="Calibri" w:hAnsi="Cambria" w:cs="Calibri"/>
                <w:color w:val="002060"/>
                <w:lang w:val="fr-FR"/>
              </w:rPr>
              <w:t>Section 3 - Datawarehouse, Datamining et EDI</w:t>
            </w:r>
          </w:p>
          <w:p w14:paraId="0209C25E" w14:textId="77777777" w:rsidR="001C2253" w:rsidRPr="00A741C5" w:rsidRDefault="001C2253" w:rsidP="00E968D5">
            <w:pPr>
              <w:rPr>
                <w:rFonts w:ascii="Cambria" w:eastAsia="Calibri" w:hAnsi="Cambria" w:cs="Calibri"/>
                <w:color w:val="002060"/>
                <w:lang w:val="fr-FR"/>
              </w:rPr>
            </w:pPr>
            <w:r w:rsidRPr="00A741C5">
              <w:rPr>
                <w:rFonts w:ascii="Cambria" w:eastAsia="Calibri" w:hAnsi="Cambria" w:cs="Calibri"/>
                <w:color w:val="002060"/>
                <w:lang w:val="fr-FR"/>
              </w:rPr>
              <w:t>Section 4 – Les SCM et les CRM</w:t>
            </w:r>
          </w:p>
          <w:p w14:paraId="4B724D70" w14:textId="77777777" w:rsidR="001C2253" w:rsidRPr="00A741C5" w:rsidRDefault="001C2253" w:rsidP="00E968D5">
            <w:pPr>
              <w:rPr>
                <w:rFonts w:ascii="Cambria" w:eastAsia="Calibri" w:hAnsi="Cambria" w:cs="Calibri"/>
                <w:color w:val="002060"/>
                <w:lang w:val="fr-FR"/>
              </w:rPr>
            </w:pPr>
            <w:r w:rsidRPr="00A741C5">
              <w:rPr>
                <w:rFonts w:ascii="Cambria" w:eastAsia="Calibri" w:hAnsi="Cambria" w:cs="Calibri"/>
                <w:color w:val="002060"/>
                <w:lang w:val="fr-FR"/>
              </w:rPr>
              <w:t>Section 5 - Les ERP</w:t>
            </w:r>
          </w:p>
          <w:p w14:paraId="7B11B1DB" w14:textId="77777777" w:rsidR="001C2253" w:rsidRDefault="001C2253" w:rsidP="00E968D5">
            <w:pPr>
              <w:rPr>
                <w:rFonts w:ascii="Cambria" w:eastAsia="Calibri" w:hAnsi="Cambria" w:cs="Calibri"/>
                <w:color w:val="002060"/>
                <w:lang w:val="fr-FR"/>
              </w:rPr>
            </w:pPr>
          </w:p>
          <w:p w14:paraId="70E10C2D" w14:textId="77777777" w:rsidR="001C2253" w:rsidRPr="00A741C5" w:rsidRDefault="001C2253" w:rsidP="00E968D5">
            <w:pPr>
              <w:rPr>
                <w:rFonts w:ascii="Cambria" w:eastAsia="Calibri" w:hAnsi="Cambria" w:cs="Calibri"/>
                <w:b/>
                <w:bCs/>
                <w:color w:val="002060"/>
                <w:lang w:val="fr-FR"/>
              </w:rPr>
            </w:pPr>
            <w:r w:rsidRPr="00A741C5">
              <w:rPr>
                <w:rFonts w:ascii="Cambria" w:eastAsia="Calibri" w:hAnsi="Cambria" w:cs="Calibri"/>
                <w:b/>
                <w:bCs/>
                <w:color w:val="002060"/>
                <w:lang w:val="fr-FR"/>
              </w:rPr>
              <w:t>CHAPITRE 3 : Déploiement du SIRH au sein de l’entreprise</w:t>
            </w:r>
            <w:r w:rsidRPr="00A741C5">
              <w:rPr>
                <w:rFonts w:ascii="Cambria" w:eastAsia="Calibri" w:hAnsi="Cambria" w:cs="Calibri"/>
                <w:b/>
                <w:bCs/>
                <w:color w:val="002060"/>
                <w:lang w:val="fr-FR"/>
              </w:rPr>
              <w:tab/>
            </w:r>
          </w:p>
          <w:p w14:paraId="049D10AA" w14:textId="77777777" w:rsidR="001C2253" w:rsidRPr="00A741C5" w:rsidRDefault="001C2253" w:rsidP="00E968D5">
            <w:pPr>
              <w:rPr>
                <w:rFonts w:ascii="Cambria" w:eastAsia="Calibri" w:hAnsi="Cambria" w:cs="Calibri"/>
                <w:color w:val="002060"/>
                <w:lang w:val="fr-FR"/>
              </w:rPr>
            </w:pPr>
            <w:r w:rsidRPr="00A741C5">
              <w:rPr>
                <w:rFonts w:ascii="Cambria" w:eastAsia="Calibri" w:hAnsi="Cambria" w:cs="Calibri"/>
                <w:color w:val="002060"/>
                <w:lang w:val="fr-FR"/>
              </w:rPr>
              <w:t>Section 1 – Qu’est-ce qu’un SIRH ?</w:t>
            </w:r>
          </w:p>
          <w:p w14:paraId="1894F60B" w14:textId="77777777" w:rsidR="001C2253" w:rsidRPr="00A741C5" w:rsidRDefault="001C2253" w:rsidP="00E968D5">
            <w:pPr>
              <w:rPr>
                <w:rFonts w:ascii="Cambria" w:eastAsia="Calibri" w:hAnsi="Cambria" w:cs="Calibri"/>
                <w:color w:val="002060"/>
                <w:lang w:val="fr-FR"/>
              </w:rPr>
            </w:pPr>
            <w:r w:rsidRPr="00A741C5">
              <w:rPr>
                <w:rFonts w:ascii="Cambria" w:eastAsia="Calibri" w:hAnsi="Cambria" w:cs="Calibri"/>
                <w:color w:val="002060"/>
                <w:lang w:val="fr-FR"/>
              </w:rPr>
              <w:t>Section 2 – Le fonctionnement du SIRH et son utilité</w:t>
            </w:r>
          </w:p>
          <w:p w14:paraId="25AFC4E3" w14:textId="77777777" w:rsidR="001C2253" w:rsidRPr="00A741C5" w:rsidRDefault="001C2253" w:rsidP="00E968D5">
            <w:pPr>
              <w:rPr>
                <w:rFonts w:ascii="Cambria" w:eastAsia="Calibri" w:hAnsi="Cambria" w:cs="Calibri"/>
                <w:color w:val="002060"/>
                <w:lang w:val="fr-FR"/>
              </w:rPr>
            </w:pPr>
            <w:r w:rsidRPr="00A741C5">
              <w:rPr>
                <w:rFonts w:ascii="Cambria" w:eastAsia="Calibri" w:hAnsi="Cambria" w:cs="Calibri"/>
                <w:color w:val="002060"/>
                <w:lang w:val="fr-FR"/>
              </w:rPr>
              <w:t>Section 3 – La gestion d’un projet SIRH</w:t>
            </w:r>
          </w:p>
          <w:p w14:paraId="6320F77A" w14:textId="77777777" w:rsidR="001C2253" w:rsidRPr="00A741C5" w:rsidRDefault="001C2253" w:rsidP="00E968D5">
            <w:pPr>
              <w:rPr>
                <w:rFonts w:ascii="Cambria" w:eastAsia="Calibri" w:hAnsi="Cambria" w:cs="Calibri"/>
                <w:color w:val="002060"/>
                <w:lang w:val="fr-FR"/>
              </w:rPr>
            </w:pPr>
            <w:r w:rsidRPr="00A741C5">
              <w:rPr>
                <w:rFonts w:ascii="Cambria" w:eastAsia="Calibri" w:hAnsi="Cambria" w:cs="Calibri"/>
                <w:color w:val="002060"/>
                <w:lang w:val="fr-FR"/>
              </w:rPr>
              <w:t>Section 4 – Système de décision et SIRH</w:t>
            </w:r>
          </w:p>
          <w:p w14:paraId="02C2FA4F" w14:textId="77777777" w:rsidR="001C2253" w:rsidRPr="00A741C5" w:rsidRDefault="001C2253" w:rsidP="00E968D5">
            <w:pPr>
              <w:rPr>
                <w:rFonts w:ascii="Cambria" w:eastAsia="Calibri" w:hAnsi="Cambria" w:cs="Calibri"/>
                <w:color w:val="002060"/>
                <w:lang w:val="fr-FR"/>
              </w:rPr>
            </w:pPr>
            <w:r w:rsidRPr="00A741C5">
              <w:rPr>
                <w:rFonts w:ascii="Cambria" w:eastAsia="Calibri" w:hAnsi="Cambria" w:cs="Calibri"/>
                <w:color w:val="002060"/>
                <w:lang w:val="fr-FR"/>
              </w:rPr>
              <w:t>Section 5 – SIRH : les évolutions ?</w:t>
            </w:r>
          </w:p>
          <w:p w14:paraId="0D096D43" w14:textId="77777777" w:rsidR="001C2253" w:rsidRPr="00544033" w:rsidRDefault="001C2253" w:rsidP="00E968D5">
            <w:pPr>
              <w:tabs>
                <w:tab w:val="left" w:pos="630"/>
              </w:tabs>
              <w:rPr>
                <w:rFonts w:ascii="Cambria" w:eastAsia="Calibri" w:hAnsi="Cambria" w:cs="Calibri"/>
                <w:b/>
                <w:bCs/>
                <w:color w:val="002060"/>
                <w:lang w:val="fr-FR"/>
              </w:rPr>
            </w:pPr>
          </w:p>
          <w:p w14:paraId="3DB15E89" w14:textId="77777777" w:rsidR="001C2253" w:rsidRPr="00544033" w:rsidRDefault="001C2253" w:rsidP="00E968D5">
            <w:pPr>
              <w:rPr>
                <w:rFonts w:ascii="Cambria" w:eastAsia="Calibri" w:hAnsi="Cambria" w:cs="Calibri"/>
                <w:b/>
                <w:bCs/>
                <w:color w:val="002060"/>
                <w:lang w:val="fr-FR"/>
              </w:rPr>
            </w:pPr>
          </w:p>
          <w:p w14:paraId="58848B45" w14:textId="77777777" w:rsidR="001C2253" w:rsidRPr="00544033" w:rsidRDefault="001C2253" w:rsidP="00E968D5">
            <w:pPr>
              <w:tabs>
                <w:tab w:val="left" w:pos="284"/>
                <w:tab w:val="left" w:pos="360"/>
              </w:tabs>
              <w:rPr>
                <w:rFonts w:ascii="Cambria" w:eastAsia="Calibri" w:hAnsi="Cambria" w:cs="Calibri"/>
                <w:color w:val="002060"/>
                <w:lang w:val="fr-FR"/>
              </w:rPr>
            </w:pPr>
          </w:p>
        </w:tc>
      </w:tr>
      <w:tr w:rsidR="001C2253" w:rsidRPr="00EA076B" w14:paraId="195B7997" w14:textId="77777777" w:rsidTr="00E968D5">
        <w:trPr>
          <w:cantSplit/>
          <w:trHeight w:val="432"/>
        </w:trPr>
        <w:tc>
          <w:tcPr>
            <w:tcW w:w="10916" w:type="dxa"/>
            <w:gridSpan w:val="2"/>
            <w:vAlign w:val="center"/>
          </w:tcPr>
          <w:p w14:paraId="751595CF"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Arial"/>
                <w:color w:val="002060"/>
                <w:lang w:val="fr-FR"/>
              </w:rPr>
              <w:t>Méthode d’évaluation et régime d’examens</w:t>
            </w:r>
          </w:p>
          <w:p w14:paraId="582129FF" w14:textId="77777777" w:rsidR="001C2253" w:rsidRPr="00544033" w:rsidRDefault="001C2253" w:rsidP="00E968D5">
            <w:pPr>
              <w:ind w:left="429"/>
              <w:contextualSpacing/>
              <w:rPr>
                <w:rFonts w:ascii="Cambria" w:eastAsia="Times New Roman" w:hAnsi="Cambria" w:cs="Arial"/>
                <w:bCs/>
                <w:i/>
                <w:color w:val="002060"/>
                <w:lang w:val="fr-FR" w:eastAsia="fr-FR"/>
              </w:rPr>
            </w:pPr>
            <w:r w:rsidRPr="00544033">
              <w:rPr>
                <w:rFonts w:ascii="Cambria" w:eastAsia="Calibri" w:hAnsi="Cambria" w:cs="Calibri"/>
                <w:b/>
                <w:bCs/>
                <w:color w:val="002060"/>
                <w:lang w:val="fr-FR"/>
              </w:rPr>
              <w:t xml:space="preserve">REGIME MIXTE : </w:t>
            </w:r>
            <w:r w:rsidRPr="00544033">
              <w:rPr>
                <w:rFonts w:ascii="Cambria" w:eastAsia="Times New Roman" w:hAnsi="Cambria" w:cs="Arial"/>
                <w:bCs/>
                <w:i/>
                <w:color w:val="002060"/>
                <w:lang w:val="fr-FR" w:eastAsia="fr-FR"/>
              </w:rPr>
              <w:t>La note d’évaluation de l’étudiant :</w:t>
            </w:r>
          </w:p>
          <w:p w14:paraId="0B5508F6" w14:textId="77777777" w:rsidR="001C2253" w:rsidRPr="00544033" w:rsidRDefault="001C2253"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70% note à l’examen écrit </w:t>
            </w:r>
          </w:p>
          <w:p w14:paraId="5845795E" w14:textId="77777777" w:rsidR="001C2253" w:rsidRPr="00544033" w:rsidRDefault="001C2253" w:rsidP="00FA7B11">
            <w:pPr>
              <w:numPr>
                <w:ilvl w:val="0"/>
                <w:numId w:val="19"/>
              </w:numPr>
              <w:spacing w:line="240" w:lineRule="auto"/>
              <w:ind w:firstLine="349"/>
              <w:rPr>
                <w:rFonts w:ascii="Cambria" w:eastAsia="Times New Roman" w:hAnsi="Cambria" w:cs="Arial"/>
                <w:bCs/>
                <w:i/>
                <w:color w:val="002060"/>
                <w:lang w:val="fr-FR" w:eastAsia="fr-FR"/>
              </w:rPr>
            </w:pPr>
            <w:r w:rsidRPr="00544033">
              <w:rPr>
                <w:rFonts w:ascii="Cambria" w:eastAsia="Times New Roman" w:hAnsi="Cambria" w:cs="Arial"/>
                <w:bCs/>
                <w:i/>
                <w:color w:val="002060"/>
                <w:lang w:val="fr-FR" w:eastAsia="fr-FR"/>
              </w:rPr>
              <w:t xml:space="preserve">+ 30% notes de TD (exposés, participation, assiduité, etc.)  </w:t>
            </w:r>
          </w:p>
          <w:p w14:paraId="7C4DE73B" w14:textId="77777777" w:rsidR="001C2253" w:rsidRPr="00544033" w:rsidRDefault="001C2253" w:rsidP="00E968D5">
            <w:pPr>
              <w:rPr>
                <w:rFonts w:ascii="Cambria" w:eastAsia="Calibri" w:hAnsi="Cambria" w:cs="Calibri"/>
                <w:color w:val="002060"/>
                <w:lang w:val="fr-FR"/>
              </w:rPr>
            </w:pPr>
          </w:p>
          <w:p w14:paraId="53ACCBB4"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CONTROLE CONTINU :</w:t>
            </w:r>
            <w:r w:rsidRPr="00544033">
              <w:rPr>
                <w:rFonts w:ascii="Cambria" w:eastAsia="Calibri" w:hAnsi="Cambria" w:cs="Calibri"/>
                <w:color w:val="002060"/>
                <w:lang w:val="fr-FR"/>
              </w:rPr>
              <w:t xml:space="preserve"> Il représente 30% de la note finale. Il se compose de la moyenne des notes suivantes :</w:t>
            </w:r>
          </w:p>
          <w:p w14:paraId="270F893D"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les travaux à rendre par les étudiants. </w:t>
            </w:r>
          </w:p>
          <w:p w14:paraId="1A10C2A1"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 xml:space="preserve">Note sur un projet académique à élaborer par des groupes d’étudiants et à présenter oralement en classe. </w:t>
            </w:r>
          </w:p>
          <w:p w14:paraId="10074952"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color w:val="002060"/>
                <w:lang w:val="fr-FR"/>
              </w:rPr>
              <w:t>-</w:t>
            </w:r>
            <w:r w:rsidRPr="00544033">
              <w:rPr>
                <w:rFonts w:ascii="Cambria" w:eastAsia="Calibri" w:hAnsi="Cambria" w:cs="Calibri"/>
                <w:color w:val="002060"/>
                <w:lang w:val="fr-FR"/>
              </w:rPr>
              <w:tab/>
              <w:t>Note de participation et d’assiduité en classe. Celle-ci est principalement accordée en fonction de la pertinence de la participation aux activités pédagogiques.</w:t>
            </w:r>
          </w:p>
          <w:p w14:paraId="0294966D" w14:textId="77777777" w:rsidR="001C2253" w:rsidRPr="00544033" w:rsidRDefault="001C2253" w:rsidP="00E968D5">
            <w:pPr>
              <w:ind w:left="429"/>
              <w:contextualSpacing/>
              <w:rPr>
                <w:rFonts w:ascii="Cambria" w:eastAsia="Calibri" w:hAnsi="Cambria" w:cs="Calibri"/>
                <w:color w:val="002060"/>
                <w:lang w:val="fr-FR"/>
              </w:rPr>
            </w:pPr>
            <w:r w:rsidRPr="00544033">
              <w:rPr>
                <w:rFonts w:ascii="Cambria" w:eastAsia="Calibri" w:hAnsi="Cambria" w:cs="Calibri"/>
                <w:b/>
                <w:bCs/>
                <w:color w:val="002060"/>
                <w:lang w:val="fr-FR"/>
              </w:rPr>
              <w:t>EXAMEN FINAL :</w:t>
            </w:r>
            <w:r w:rsidRPr="00544033">
              <w:rPr>
                <w:rFonts w:ascii="Cambria" w:eastAsia="Calibri" w:hAnsi="Cambria" w:cs="Calibri"/>
                <w:color w:val="002060"/>
                <w:lang w:val="fr-FR"/>
              </w:rPr>
              <w:t xml:space="preserve"> Il représente 70% de la note finale. Il prendra la forme d’un examen sur table.</w:t>
            </w:r>
          </w:p>
        </w:tc>
      </w:tr>
      <w:tr w:rsidR="001C2253" w:rsidRPr="00EA076B" w14:paraId="40F0CAC5" w14:textId="77777777" w:rsidTr="00E968D5">
        <w:trPr>
          <w:trHeight w:val="432"/>
        </w:trPr>
        <w:tc>
          <w:tcPr>
            <w:tcW w:w="10916" w:type="dxa"/>
            <w:gridSpan w:val="2"/>
          </w:tcPr>
          <w:p w14:paraId="65544CDA"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Profil du formateur</w:t>
            </w:r>
          </w:p>
          <w:p w14:paraId="6E154479" w14:textId="77777777" w:rsidR="001C2253" w:rsidRPr="00544033" w:rsidRDefault="001C2253" w:rsidP="00E968D5">
            <w:pPr>
              <w:rPr>
                <w:rFonts w:ascii="Cambria" w:eastAsia="Calibri" w:hAnsi="Cambria" w:cs="Calibri"/>
                <w:color w:val="002060"/>
                <w:lang w:val="fr-FR"/>
              </w:rPr>
            </w:pPr>
            <w:r w:rsidRPr="00544033">
              <w:rPr>
                <w:rFonts w:ascii="Cambria" w:eastAsia="Calibri" w:hAnsi="Cambria" w:cs="Calibri"/>
                <w:color w:val="002060"/>
                <w:lang w:val="fr-FR"/>
              </w:rPr>
              <w:t>Spécialiste</w:t>
            </w:r>
            <w:r>
              <w:rPr>
                <w:rFonts w:ascii="Cambria" w:eastAsia="Calibri" w:hAnsi="Cambria" w:cs="Calibri"/>
                <w:color w:val="002060"/>
                <w:lang w:val="fr-FR"/>
              </w:rPr>
              <w:t xml:space="preserve"> des systèmes d’information</w:t>
            </w:r>
          </w:p>
        </w:tc>
      </w:tr>
      <w:tr w:rsidR="001C2253" w:rsidRPr="001C2253" w14:paraId="48AFB9F2" w14:textId="77777777" w:rsidTr="00E968D5">
        <w:trPr>
          <w:cantSplit/>
          <w:trHeight w:val="432"/>
        </w:trPr>
        <w:tc>
          <w:tcPr>
            <w:tcW w:w="10916" w:type="dxa"/>
            <w:gridSpan w:val="2"/>
            <w:vAlign w:val="center"/>
          </w:tcPr>
          <w:p w14:paraId="709FC84C" w14:textId="77777777" w:rsidR="001C2253" w:rsidRDefault="001C2253" w:rsidP="00E968D5">
            <w:pPr>
              <w:rPr>
                <w:rFonts w:ascii="Cambria" w:eastAsia="Calibri" w:hAnsi="Cambria" w:cs="Calibri"/>
                <w:b/>
                <w:bCs/>
                <w:color w:val="002060"/>
                <w:lang w:val="fr-FR"/>
              </w:rPr>
            </w:pPr>
          </w:p>
          <w:p w14:paraId="3CD3F88E" w14:textId="77777777" w:rsidR="001C2253" w:rsidRPr="00544033" w:rsidRDefault="001C2253" w:rsidP="00E968D5">
            <w:pPr>
              <w:rPr>
                <w:rFonts w:ascii="Cambria" w:eastAsia="Calibri" w:hAnsi="Cambria" w:cs="Calibri"/>
                <w:b/>
                <w:bCs/>
                <w:color w:val="002060"/>
                <w:lang w:val="fr-FR"/>
              </w:rPr>
            </w:pPr>
            <w:r w:rsidRPr="00544033">
              <w:rPr>
                <w:rFonts w:ascii="Cambria" w:eastAsia="Calibri" w:hAnsi="Cambria" w:cs="Calibri"/>
                <w:b/>
                <w:bCs/>
                <w:color w:val="002060"/>
                <w:lang w:val="fr-FR"/>
              </w:rPr>
              <w:t>Références Bibliographiques</w:t>
            </w:r>
          </w:p>
          <w:p w14:paraId="2AF33D9F" w14:textId="77777777" w:rsidR="001C2253" w:rsidRDefault="001C2253" w:rsidP="00FA7B11">
            <w:pPr>
              <w:pStyle w:val="TableParagraph"/>
              <w:numPr>
                <w:ilvl w:val="0"/>
                <w:numId w:val="65"/>
              </w:numPr>
              <w:tabs>
                <w:tab w:val="left" w:pos="671"/>
                <w:tab w:val="left" w:pos="672"/>
              </w:tabs>
              <w:spacing w:line="242" w:lineRule="auto"/>
              <w:ind w:right="203"/>
            </w:pPr>
          </w:p>
          <w:p w14:paraId="508FD507" w14:textId="77777777" w:rsidR="001C2253" w:rsidRDefault="001C2253" w:rsidP="00FA7B11">
            <w:pPr>
              <w:pStyle w:val="TableParagraph"/>
              <w:numPr>
                <w:ilvl w:val="0"/>
                <w:numId w:val="65"/>
              </w:numPr>
              <w:tabs>
                <w:tab w:val="left" w:pos="671"/>
                <w:tab w:val="left" w:pos="672"/>
              </w:tabs>
              <w:spacing w:line="242" w:lineRule="auto"/>
              <w:ind w:right="203"/>
            </w:pPr>
            <w:proofErr w:type="spellStart"/>
            <w:r>
              <w:t>Baltazan</w:t>
            </w:r>
            <w:proofErr w:type="spellEnd"/>
            <w:r>
              <w:rPr>
                <w:spacing w:val="23"/>
              </w:rPr>
              <w:t xml:space="preserve"> </w:t>
            </w:r>
            <w:r>
              <w:t>P.,</w:t>
            </w:r>
            <w:r>
              <w:rPr>
                <w:spacing w:val="27"/>
              </w:rPr>
              <w:t xml:space="preserve"> </w:t>
            </w:r>
            <w:r>
              <w:t>Turgeon</w:t>
            </w:r>
            <w:r>
              <w:rPr>
                <w:spacing w:val="23"/>
              </w:rPr>
              <w:t xml:space="preserve"> </w:t>
            </w:r>
            <w:r>
              <w:t>V.,</w:t>
            </w:r>
            <w:r>
              <w:rPr>
                <w:spacing w:val="27"/>
              </w:rPr>
              <w:t xml:space="preserve"> </w:t>
            </w:r>
            <w:r>
              <w:t>et</w:t>
            </w:r>
            <w:r>
              <w:rPr>
                <w:spacing w:val="25"/>
              </w:rPr>
              <w:t xml:space="preserve"> </w:t>
            </w:r>
            <w:r>
              <w:t>Turgeon</w:t>
            </w:r>
            <w:r>
              <w:rPr>
                <w:spacing w:val="23"/>
              </w:rPr>
              <w:t xml:space="preserve"> </w:t>
            </w:r>
            <w:r>
              <w:t>B.,</w:t>
            </w:r>
            <w:r>
              <w:rPr>
                <w:spacing w:val="27"/>
              </w:rPr>
              <w:t xml:space="preserve"> </w:t>
            </w:r>
            <w:r>
              <w:t>(2016),</w:t>
            </w:r>
            <w:r>
              <w:rPr>
                <w:spacing w:val="30"/>
              </w:rPr>
              <w:t xml:space="preserve"> </w:t>
            </w:r>
            <w:r>
              <w:rPr>
                <w:b/>
              </w:rPr>
              <w:t>Systèmes</w:t>
            </w:r>
            <w:r>
              <w:rPr>
                <w:b/>
                <w:spacing w:val="24"/>
              </w:rPr>
              <w:t xml:space="preserve"> </w:t>
            </w:r>
            <w:r>
              <w:rPr>
                <w:b/>
              </w:rPr>
              <w:t>d'information</w:t>
            </w:r>
            <w:r>
              <w:rPr>
                <w:b/>
                <w:spacing w:val="24"/>
              </w:rPr>
              <w:t xml:space="preserve"> </w:t>
            </w:r>
            <w:r>
              <w:rPr>
                <w:b/>
              </w:rPr>
              <w:t>de</w:t>
            </w:r>
            <w:r>
              <w:rPr>
                <w:b/>
                <w:spacing w:val="25"/>
              </w:rPr>
              <w:t xml:space="preserve"> </w:t>
            </w:r>
            <w:r>
              <w:rPr>
                <w:b/>
              </w:rPr>
              <w:t>gestion</w:t>
            </w:r>
            <w:r>
              <w:t>,</w:t>
            </w:r>
            <w:r>
              <w:rPr>
                <w:spacing w:val="22"/>
              </w:rPr>
              <w:t xml:space="preserve"> </w:t>
            </w:r>
            <w:r>
              <w:t>Ed</w:t>
            </w:r>
            <w:r>
              <w:rPr>
                <w:spacing w:val="-52"/>
              </w:rPr>
              <w:t xml:space="preserve"> </w:t>
            </w:r>
            <w:r>
              <w:t>Eyrolles.</w:t>
            </w:r>
          </w:p>
          <w:p w14:paraId="38EC4655" w14:textId="77777777" w:rsidR="001C2253" w:rsidRDefault="001C2253" w:rsidP="00FA7B11">
            <w:pPr>
              <w:pStyle w:val="TableParagraph"/>
              <w:numPr>
                <w:ilvl w:val="0"/>
                <w:numId w:val="65"/>
              </w:numPr>
              <w:tabs>
                <w:tab w:val="left" w:pos="671"/>
                <w:tab w:val="left" w:pos="672"/>
              </w:tabs>
              <w:ind w:right="199"/>
            </w:pPr>
            <w:r>
              <w:rPr>
                <w:color w:val="111111"/>
              </w:rPr>
              <w:t>Gillet</w:t>
            </w:r>
            <w:r>
              <w:rPr>
                <w:color w:val="111111"/>
                <w:spacing w:val="4"/>
              </w:rPr>
              <w:t xml:space="preserve"> </w:t>
            </w:r>
            <w:r>
              <w:rPr>
                <w:color w:val="111111"/>
              </w:rPr>
              <w:t>M,</w:t>
            </w:r>
            <w:r>
              <w:rPr>
                <w:color w:val="111111"/>
                <w:spacing w:val="6"/>
              </w:rPr>
              <w:t xml:space="preserve"> </w:t>
            </w:r>
            <w:r>
              <w:rPr>
                <w:color w:val="111111"/>
              </w:rPr>
              <w:t>et</w:t>
            </w:r>
            <w:r>
              <w:rPr>
                <w:color w:val="111111"/>
                <w:spacing w:val="4"/>
              </w:rPr>
              <w:t xml:space="preserve"> </w:t>
            </w:r>
            <w:r>
              <w:rPr>
                <w:color w:val="111111"/>
              </w:rPr>
              <w:t>Gillet</w:t>
            </w:r>
            <w:r>
              <w:rPr>
                <w:color w:val="111111"/>
                <w:spacing w:val="5"/>
              </w:rPr>
              <w:t xml:space="preserve"> </w:t>
            </w:r>
            <w:r>
              <w:rPr>
                <w:color w:val="111111"/>
              </w:rPr>
              <w:t>P.,</w:t>
            </w:r>
            <w:r>
              <w:rPr>
                <w:color w:val="111111"/>
                <w:spacing w:val="6"/>
              </w:rPr>
              <w:t xml:space="preserve"> </w:t>
            </w:r>
            <w:r>
              <w:rPr>
                <w:color w:val="111111"/>
              </w:rPr>
              <w:t>(2010),</w:t>
            </w:r>
            <w:r>
              <w:rPr>
                <w:color w:val="111111"/>
                <w:spacing w:val="7"/>
              </w:rPr>
              <w:t xml:space="preserve"> </w:t>
            </w:r>
            <w:r>
              <w:rPr>
                <w:b/>
                <w:color w:val="111111"/>
              </w:rPr>
              <w:t>SIRH</w:t>
            </w:r>
            <w:r>
              <w:rPr>
                <w:b/>
                <w:color w:val="111111"/>
                <w:spacing w:val="7"/>
              </w:rPr>
              <w:t xml:space="preserve"> </w:t>
            </w:r>
            <w:r>
              <w:rPr>
                <w:b/>
                <w:color w:val="111111"/>
              </w:rPr>
              <w:t>Système</w:t>
            </w:r>
            <w:r>
              <w:rPr>
                <w:b/>
                <w:color w:val="111111"/>
                <w:spacing w:val="8"/>
              </w:rPr>
              <w:t xml:space="preserve"> </w:t>
            </w:r>
            <w:r>
              <w:rPr>
                <w:b/>
                <w:color w:val="111111"/>
              </w:rPr>
              <w:t>d'information</w:t>
            </w:r>
            <w:r>
              <w:rPr>
                <w:b/>
                <w:color w:val="111111"/>
                <w:spacing w:val="7"/>
              </w:rPr>
              <w:t xml:space="preserve"> </w:t>
            </w:r>
            <w:r>
              <w:rPr>
                <w:b/>
                <w:color w:val="111111"/>
              </w:rPr>
              <w:t>des</w:t>
            </w:r>
            <w:r>
              <w:rPr>
                <w:b/>
                <w:color w:val="111111"/>
                <w:spacing w:val="4"/>
              </w:rPr>
              <w:t xml:space="preserve"> </w:t>
            </w:r>
            <w:r>
              <w:rPr>
                <w:b/>
                <w:color w:val="111111"/>
              </w:rPr>
              <w:t>ressources</w:t>
            </w:r>
            <w:r>
              <w:rPr>
                <w:b/>
                <w:color w:val="111111"/>
                <w:spacing w:val="5"/>
              </w:rPr>
              <w:t xml:space="preserve"> </w:t>
            </w:r>
            <w:r>
              <w:rPr>
                <w:b/>
                <w:color w:val="111111"/>
              </w:rPr>
              <w:t>humaines,</w:t>
            </w:r>
            <w:r>
              <w:rPr>
                <w:b/>
                <w:color w:val="111111"/>
                <w:spacing w:val="14"/>
              </w:rPr>
              <w:t xml:space="preserve"> </w:t>
            </w:r>
            <w:r>
              <w:rPr>
                <w:color w:val="111111"/>
              </w:rPr>
              <w:t>Ed</w:t>
            </w:r>
            <w:r>
              <w:rPr>
                <w:color w:val="111111"/>
                <w:spacing w:val="-52"/>
              </w:rPr>
              <w:t xml:space="preserve"> </w:t>
            </w:r>
            <w:r>
              <w:rPr>
                <w:color w:val="111111"/>
              </w:rPr>
              <w:t>Dunod.</w:t>
            </w:r>
          </w:p>
          <w:p w14:paraId="5B530E15" w14:textId="77777777" w:rsidR="001C2253" w:rsidRDefault="001C2253" w:rsidP="00FA7B11">
            <w:pPr>
              <w:pStyle w:val="TableParagraph"/>
              <w:numPr>
                <w:ilvl w:val="0"/>
                <w:numId w:val="65"/>
              </w:numPr>
              <w:tabs>
                <w:tab w:val="left" w:pos="671"/>
                <w:tab w:val="left" w:pos="672"/>
              </w:tabs>
              <w:ind w:right="204"/>
            </w:pPr>
            <w:proofErr w:type="spellStart"/>
            <w:r>
              <w:t>Laudon</w:t>
            </w:r>
            <w:proofErr w:type="spellEnd"/>
            <w:r>
              <w:rPr>
                <w:spacing w:val="11"/>
              </w:rPr>
              <w:t xml:space="preserve"> </w:t>
            </w:r>
            <w:r>
              <w:t>K.</w:t>
            </w:r>
            <w:r>
              <w:rPr>
                <w:spacing w:val="15"/>
              </w:rPr>
              <w:t xml:space="preserve"> </w:t>
            </w:r>
            <w:r>
              <w:t>C.</w:t>
            </w:r>
            <w:r>
              <w:rPr>
                <w:spacing w:val="15"/>
              </w:rPr>
              <w:t xml:space="preserve"> </w:t>
            </w:r>
            <w:r>
              <w:t>L.</w:t>
            </w:r>
            <w:r>
              <w:rPr>
                <w:spacing w:val="15"/>
              </w:rPr>
              <w:t xml:space="preserve"> </w:t>
            </w:r>
            <w:r>
              <w:t>et</w:t>
            </w:r>
            <w:r>
              <w:rPr>
                <w:spacing w:val="13"/>
              </w:rPr>
              <w:t xml:space="preserve"> </w:t>
            </w:r>
            <w:proofErr w:type="spellStart"/>
            <w:r>
              <w:t>Laudon</w:t>
            </w:r>
            <w:proofErr w:type="spellEnd"/>
            <w:r>
              <w:rPr>
                <w:spacing w:val="12"/>
              </w:rPr>
              <w:t xml:space="preserve"> </w:t>
            </w:r>
            <w:r>
              <w:t>J.P.,</w:t>
            </w:r>
            <w:r>
              <w:rPr>
                <w:spacing w:val="15"/>
              </w:rPr>
              <w:t xml:space="preserve"> </w:t>
            </w:r>
            <w:r>
              <w:t>(2001),</w:t>
            </w:r>
            <w:r>
              <w:rPr>
                <w:spacing w:val="18"/>
              </w:rPr>
              <w:t xml:space="preserve"> </w:t>
            </w:r>
            <w:r>
              <w:rPr>
                <w:b/>
              </w:rPr>
              <w:t>Les</w:t>
            </w:r>
            <w:r>
              <w:rPr>
                <w:b/>
                <w:spacing w:val="13"/>
              </w:rPr>
              <w:t xml:space="preserve"> </w:t>
            </w:r>
            <w:r>
              <w:rPr>
                <w:b/>
              </w:rPr>
              <w:t>systèmes</w:t>
            </w:r>
            <w:r>
              <w:rPr>
                <w:b/>
                <w:spacing w:val="13"/>
              </w:rPr>
              <w:t xml:space="preserve"> </w:t>
            </w:r>
            <w:r>
              <w:rPr>
                <w:b/>
              </w:rPr>
              <w:t>d’information</w:t>
            </w:r>
            <w:r>
              <w:rPr>
                <w:b/>
                <w:spacing w:val="12"/>
              </w:rPr>
              <w:t xml:space="preserve"> </w:t>
            </w:r>
            <w:r>
              <w:rPr>
                <w:b/>
              </w:rPr>
              <w:t>de</w:t>
            </w:r>
            <w:r>
              <w:rPr>
                <w:b/>
                <w:spacing w:val="13"/>
              </w:rPr>
              <w:t xml:space="preserve"> </w:t>
            </w:r>
            <w:r>
              <w:rPr>
                <w:b/>
              </w:rPr>
              <w:t>gestion,</w:t>
            </w:r>
            <w:r>
              <w:rPr>
                <w:b/>
                <w:spacing w:val="21"/>
              </w:rPr>
              <w:t xml:space="preserve"> </w:t>
            </w:r>
            <w:r>
              <w:t>Pearson</w:t>
            </w:r>
            <w:r>
              <w:rPr>
                <w:spacing w:val="-52"/>
              </w:rPr>
              <w:t xml:space="preserve"> </w:t>
            </w:r>
            <w:r>
              <w:t>Education.</w:t>
            </w:r>
          </w:p>
          <w:p w14:paraId="1C50285A" w14:textId="77777777" w:rsidR="001C2253" w:rsidRDefault="001C2253" w:rsidP="00FA7B11">
            <w:pPr>
              <w:pStyle w:val="TableParagraph"/>
              <w:numPr>
                <w:ilvl w:val="0"/>
                <w:numId w:val="65"/>
              </w:numPr>
              <w:tabs>
                <w:tab w:val="left" w:pos="671"/>
                <w:tab w:val="left" w:pos="672"/>
              </w:tabs>
              <w:ind w:right="206"/>
            </w:pPr>
            <w:proofErr w:type="spellStart"/>
            <w:r>
              <w:t>Louadi</w:t>
            </w:r>
            <w:proofErr w:type="spellEnd"/>
            <w:r>
              <w:rPr>
                <w:spacing w:val="33"/>
              </w:rPr>
              <w:t xml:space="preserve"> </w:t>
            </w:r>
            <w:r>
              <w:t>M.,</w:t>
            </w:r>
            <w:r>
              <w:rPr>
                <w:spacing w:val="35"/>
              </w:rPr>
              <w:t xml:space="preserve"> </w:t>
            </w:r>
            <w:r>
              <w:t>(2007),</w:t>
            </w:r>
            <w:r>
              <w:rPr>
                <w:spacing w:val="38"/>
              </w:rPr>
              <w:t xml:space="preserve"> </w:t>
            </w:r>
            <w:r>
              <w:rPr>
                <w:b/>
              </w:rPr>
              <w:t>Système</w:t>
            </w:r>
            <w:r>
              <w:rPr>
                <w:b/>
                <w:spacing w:val="33"/>
              </w:rPr>
              <w:t xml:space="preserve"> </w:t>
            </w:r>
            <w:r>
              <w:rPr>
                <w:b/>
              </w:rPr>
              <w:t>d’information</w:t>
            </w:r>
            <w:r>
              <w:rPr>
                <w:b/>
                <w:spacing w:val="36"/>
              </w:rPr>
              <w:t xml:space="preserve"> </w:t>
            </w:r>
            <w:r>
              <w:rPr>
                <w:b/>
              </w:rPr>
              <w:t>organisationnel,</w:t>
            </w:r>
            <w:r>
              <w:rPr>
                <w:b/>
                <w:spacing w:val="39"/>
              </w:rPr>
              <w:t xml:space="preserve"> </w:t>
            </w:r>
            <w:r>
              <w:t>Centre</w:t>
            </w:r>
            <w:r>
              <w:rPr>
                <w:spacing w:val="33"/>
              </w:rPr>
              <w:t xml:space="preserve"> </w:t>
            </w:r>
            <w:r>
              <w:t>de</w:t>
            </w:r>
            <w:r>
              <w:rPr>
                <w:spacing w:val="33"/>
              </w:rPr>
              <w:t xml:space="preserve"> </w:t>
            </w:r>
            <w:r>
              <w:t>Publication</w:t>
            </w:r>
            <w:r>
              <w:rPr>
                <w:spacing w:val="-52"/>
              </w:rPr>
              <w:t xml:space="preserve"> </w:t>
            </w:r>
            <w:r>
              <w:t>Universitaire, Tunis.</w:t>
            </w:r>
          </w:p>
          <w:p w14:paraId="4A28CDAD" w14:textId="77777777" w:rsidR="001C2253" w:rsidRDefault="001C2253" w:rsidP="00FA7B11">
            <w:pPr>
              <w:pStyle w:val="TableParagraph"/>
              <w:numPr>
                <w:ilvl w:val="0"/>
                <w:numId w:val="65"/>
              </w:numPr>
              <w:tabs>
                <w:tab w:val="left" w:pos="671"/>
                <w:tab w:val="left" w:pos="672"/>
              </w:tabs>
              <w:ind w:right="198"/>
            </w:pPr>
            <w:proofErr w:type="spellStart"/>
            <w:r>
              <w:t>Marciniak</w:t>
            </w:r>
            <w:proofErr w:type="spellEnd"/>
            <w:r>
              <w:rPr>
                <w:spacing w:val="22"/>
              </w:rPr>
              <w:t xml:space="preserve"> </w:t>
            </w:r>
            <w:r>
              <w:t>R.</w:t>
            </w:r>
            <w:r>
              <w:rPr>
                <w:spacing w:val="26"/>
              </w:rPr>
              <w:t xml:space="preserve"> </w:t>
            </w:r>
            <w:r>
              <w:t>et</w:t>
            </w:r>
            <w:r>
              <w:rPr>
                <w:spacing w:val="23"/>
              </w:rPr>
              <w:t xml:space="preserve"> </w:t>
            </w:r>
            <w:r>
              <w:t>Rowe</w:t>
            </w:r>
            <w:r>
              <w:rPr>
                <w:spacing w:val="24"/>
              </w:rPr>
              <w:t xml:space="preserve"> </w:t>
            </w:r>
            <w:r>
              <w:t>F.,</w:t>
            </w:r>
            <w:r>
              <w:rPr>
                <w:spacing w:val="25"/>
              </w:rPr>
              <w:t xml:space="preserve"> </w:t>
            </w:r>
            <w:r>
              <w:t>(2005),</w:t>
            </w:r>
            <w:r>
              <w:rPr>
                <w:spacing w:val="31"/>
              </w:rPr>
              <w:t xml:space="preserve"> </w:t>
            </w:r>
            <w:r>
              <w:rPr>
                <w:b/>
              </w:rPr>
              <w:t>Systèmes</w:t>
            </w:r>
            <w:r>
              <w:rPr>
                <w:b/>
                <w:spacing w:val="27"/>
              </w:rPr>
              <w:t xml:space="preserve"> </w:t>
            </w:r>
            <w:r>
              <w:rPr>
                <w:b/>
              </w:rPr>
              <w:t>d’information,</w:t>
            </w:r>
            <w:r>
              <w:rPr>
                <w:b/>
                <w:spacing w:val="22"/>
              </w:rPr>
              <w:t xml:space="preserve"> </w:t>
            </w:r>
            <w:r>
              <w:rPr>
                <w:b/>
              </w:rPr>
              <w:t>dynamique</w:t>
            </w:r>
            <w:r>
              <w:rPr>
                <w:b/>
                <w:spacing w:val="23"/>
              </w:rPr>
              <w:t xml:space="preserve"> </w:t>
            </w:r>
            <w:r>
              <w:rPr>
                <w:b/>
              </w:rPr>
              <w:t>et</w:t>
            </w:r>
            <w:r>
              <w:rPr>
                <w:b/>
                <w:spacing w:val="24"/>
              </w:rPr>
              <w:t xml:space="preserve"> </w:t>
            </w:r>
            <w:r>
              <w:rPr>
                <w:b/>
              </w:rPr>
              <w:t>organisation</w:t>
            </w:r>
            <w:r>
              <w:t>,</w:t>
            </w:r>
            <w:r>
              <w:rPr>
                <w:spacing w:val="-52"/>
              </w:rPr>
              <w:t xml:space="preserve"> </w:t>
            </w:r>
            <w:r>
              <w:t>Ed</w:t>
            </w:r>
            <w:r>
              <w:rPr>
                <w:spacing w:val="-3"/>
              </w:rPr>
              <w:t xml:space="preserve"> </w:t>
            </w:r>
            <w:r>
              <w:t>Economica.</w:t>
            </w:r>
          </w:p>
          <w:p w14:paraId="1A673C8B" w14:textId="77777777" w:rsidR="001C2253" w:rsidRDefault="001C2253" w:rsidP="00FA7B11">
            <w:pPr>
              <w:pStyle w:val="TableParagraph"/>
              <w:numPr>
                <w:ilvl w:val="0"/>
                <w:numId w:val="65"/>
              </w:numPr>
              <w:tabs>
                <w:tab w:val="left" w:pos="671"/>
                <w:tab w:val="left" w:pos="672"/>
              </w:tabs>
              <w:ind w:right="208"/>
            </w:pPr>
            <w:r>
              <w:t>O’Brien</w:t>
            </w:r>
            <w:r>
              <w:rPr>
                <w:spacing w:val="47"/>
              </w:rPr>
              <w:t xml:space="preserve"> </w:t>
            </w:r>
            <w:r>
              <w:t>J.A.,</w:t>
            </w:r>
            <w:r>
              <w:rPr>
                <w:spacing w:val="50"/>
              </w:rPr>
              <w:t xml:space="preserve"> </w:t>
            </w:r>
            <w:r>
              <w:t>Marion</w:t>
            </w:r>
            <w:r>
              <w:rPr>
                <w:spacing w:val="47"/>
              </w:rPr>
              <w:t xml:space="preserve"> </w:t>
            </w:r>
            <w:r>
              <w:t>G.</w:t>
            </w:r>
            <w:r>
              <w:rPr>
                <w:spacing w:val="50"/>
              </w:rPr>
              <w:t xml:space="preserve"> </w:t>
            </w:r>
            <w:r>
              <w:t>et</w:t>
            </w:r>
            <w:r>
              <w:rPr>
                <w:spacing w:val="52"/>
              </w:rPr>
              <w:t xml:space="preserve"> </w:t>
            </w:r>
            <w:r>
              <w:t>G.</w:t>
            </w:r>
            <w:r>
              <w:rPr>
                <w:spacing w:val="50"/>
              </w:rPr>
              <w:t xml:space="preserve"> </w:t>
            </w:r>
            <w:r>
              <w:t>Saint</w:t>
            </w:r>
            <w:r>
              <w:rPr>
                <w:spacing w:val="52"/>
              </w:rPr>
              <w:t xml:space="preserve"> </w:t>
            </w:r>
            <w:r>
              <w:t>Amant.,</w:t>
            </w:r>
            <w:r>
              <w:rPr>
                <w:spacing w:val="50"/>
              </w:rPr>
              <w:t xml:space="preserve"> </w:t>
            </w:r>
            <w:r>
              <w:t>(1995),</w:t>
            </w:r>
            <w:r>
              <w:rPr>
                <w:spacing w:val="3"/>
              </w:rPr>
              <w:t xml:space="preserve"> </w:t>
            </w:r>
            <w:r>
              <w:rPr>
                <w:b/>
              </w:rPr>
              <w:t>Les</w:t>
            </w:r>
            <w:r>
              <w:rPr>
                <w:b/>
                <w:spacing w:val="48"/>
              </w:rPr>
              <w:t xml:space="preserve"> </w:t>
            </w:r>
            <w:r>
              <w:rPr>
                <w:b/>
              </w:rPr>
              <w:t>systèmes</w:t>
            </w:r>
            <w:r>
              <w:rPr>
                <w:b/>
                <w:spacing w:val="51"/>
              </w:rPr>
              <w:t xml:space="preserve"> </w:t>
            </w:r>
            <w:r>
              <w:rPr>
                <w:b/>
              </w:rPr>
              <w:t>d’information</w:t>
            </w:r>
            <w:r>
              <w:rPr>
                <w:b/>
                <w:spacing w:val="47"/>
              </w:rPr>
              <w:t xml:space="preserve"> </w:t>
            </w:r>
            <w:r>
              <w:rPr>
                <w:b/>
              </w:rPr>
              <w:t>de</w:t>
            </w:r>
            <w:r>
              <w:rPr>
                <w:b/>
                <w:spacing w:val="-52"/>
              </w:rPr>
              <w:t xml:space="preserve"> </w:t>
            </w:r>
            <w:r>
              <w:rPr>
                <w:b/>
              </w:rPr>
              <w:t>gestion</w:t>
            </w:r>
            <w:r>
              <w:rPr>
                <w:b/>
                <w:spacing w:val="2"/>
              </w:rPr>
              <w:t xml:space="preserve"> </w:t>
            </w:r>
            <w:r>
              <w:rPr>
                <w:b/>
              </w:rPr>
              <w:t>:</w:t>
            </w:r>
            <w:r>
              <w:rPr>
                <w:b/>
                <w:spacing w:val="-1"/>
              </w:rPr>
              <w:t xml:space="preserve"> </w:t>
            </w:r>
            <w:r>
              <w:rPr>
                <w:b/>
              </w:rPr>
              <w:t>la</w:t>
            </w:r>
            <w:r>
              <w:rPr>
                <w:b/>
                <w:spacing w:val="1"/>
              </w:rPr>
              <w:t xml:space="preserve"> </w:t>
            </w:r>
            <w:r>
              <w:rPr>
                <w:b/>
              </w:rPr>
              <w:t>perspective</w:t>
            </w:r>
            <w:r>
              <w:rPr>
                <w:b/>
                <w:spacing w:val="-1"/>
              </w:rPr>
              <w:t xml:space="preserve"> </w:t>
            </w:r>
            <w:r>
              <w:rPr>
                <w:b/>
              </w:rPr>
              <w:t>du</w:t>
            </w:r>
            <w:r>
              <w:rPr>
                <w:b/>
                <w:spacing w:val="1"/>
              </w:rPr>
              <w:t xml:space="preserve"> </w:t>
            </w:r>
            <w:r>
              <w:rPr>
                <w:b/>
              </w:rPr>
              <w:t>gestionnaire</w:t>
            </w:r>
            <w:r>
              <w:rPr>
                <w:b/>
                <w:spacing w:val="-1"/>
              </w:rPr>
              <w:t xml:space="preserve"> </w:t>
            </w:r>
            <w:r>
              <w:rPr>
                <w:b/>
              </w:rPr>
              <w:t>utilisateur</w:t>
            </w:r>
            <w:r>
              <w:t>, ERPI</w:t>
            </w:r>
          </w:p>
          <w:p w14:paraId="058A5A0B" w14:textId="77777777" w:rsidR="001C2253" w:rsidRDefault="001C2253" w:rsidP="00FA7B11">
            <w:pPr>
              <w:pStyle w:val="TableParagraph"/>
              <w:numPr>
                <w:ilvl w:val="0"/>
                <w:numId w:val="65"/>
              </w:numPr>
              <w:tabs>
                <w:tab w:val="left" w:pos="671"/>
                <w:tab w:val="left" w:pos="672"/>
              </w:tabs>
              <w:ind w:right="208"/>
            </w:pPr>
            <w:proofErr w:type="spellStart"/>
            <w:r>
              <w:t>Peaucelle</w:t>
            </w:r>
            <w:proofErr w:type="spellEnd"/>
            <w:r w:rsidRPr="00A741C5">
              <w:rPr>
                <w:spacing w:val="25"/>
              </w:rPr>
              <w:t xml:space="preserve"> </w:t>
            </w:r>
            <w:r>
              <w:t>J-L.,</w:t>
            </w:r>
            <w:r w:rsidRPr="00A741C5">
              <w:rPr>
                <w:spacing w:val="27"/>
              </w:rPr>
              <w:t xml:space="preserve"> </w:t>
            </w:r>
            <w:r>
              <w:t>(1999),</w:t>
            </w:r>
            <w:r w:rsidRPr="00A741C5">
              <w:rPr>
                <w:spacing w:val="29"/>
              </w:rPr>
              <w:t xml:space="preserve"> </w:t>
            </w:r>
            <w:r w:rsidRPr="00A741C5">
              <w:rPr>
                <w:b/>
              </w:rPr>
              <w:t>Systèmes</w:t>
            </w:r>
            <w:r w:rsidRPr="00A741C5">
              <w:rPr>
                <w:b/>
                <w:spacing w:val="26"/>
              </w:rPr>
              <w:t xml:space="preserve"> </w:t>
            </w:r>
            <w:r w:rsidRPr="00A741C5">
              <w:rPr>
                <w:b/>
              </w:rPr>
              <w:t>d’information</w:t>
            </w:r>
            <w:r w:rsidRPr="00A741C5">
              <w:rPr>
                <w:b/>
                <w:spacing w:val="4"/>
              </w:rPr>
              <w:t xml:space="preserve"> </w:t>
            </w:r>
            <w:r w:rsidRPr="00A741C5">
              <w:rPr>
                <w:b/>
              </w:rPr>
              <w:t>:</w:t>
            </w:r>
            <w:r w:rsidRPr="00A741C5">
              <w:rPr>
                <w:b/>
                <w:spacing w:val="26"/>
              </w:rPr>
              <w:t xml:space="preserve"> </w:t>
            </w:r>
            <w:r w:rsidRPr="00A741C5">
              <w:rPr>
                <w:b/>
              </w:rPr>
              <w:t>le</w:t>
            </w:r>
            <w:r w:rsidRPr="00A741C5">
              <w:rPr>
                <w:b/>
                <w:spacing w:val="25"/>
              </w:rPr>
              <w:t xml:space="preserve"> </w:t>
            </w:r>
            <w:r w:rsidRPr="00A741C5">
              <w:rPr>
                <w:b/>
              </w:rPr>
              <w:t>point</w:t>
            </w:r>
            <w:r w:rsidRPr="00A741C5">
              <w:rPr>
                <w:b/>
                <w:spacing w:val="25"/>
              </w:rPr>
              <w:t xml:space="preserve"> </w:t>
            </w:r>
            <w:r w:rsidRPr="00A741C5">
              <w:rPr>
                <w:b/>
              </w:rPr>
              <w:t>de</w:t>
            </w:r>
            <w:r w:rsidRPr="00A741C5">
              <w:rPr>
                <w:b/>
                <w:spacing w:val="26"/>
              </w:rPr>
              <w:t xml:space="preserve"> </w:t>
            </w:r>
            <w:r w:rsidRPr="00A741C5">
              <w:rPr>
                <w:b/>
              </w:rPr>
              <w:t>vue</w:t>
            </w:r>
            <w:r w:rsidRPr="00A741C5">
              <w:rPr>
                <w:b/>
                <w:spacing w:val="25"/>
              </w:rPr>
              <w:t xml:space="preserve"> </w:t>
            </w:r>
            <w:r w:rsidRPr="00A741C5">
              <w:rPr>
                <w:b/>
              </w:rPr>
              <w:t>des</w:t>
            </w:r>
            <w:r w:rsidRPr="00A741C5">
              <w:rPr>
                <w:b/>
                <w:spacing w:val="29"/>
              </w:rPr>
              <w:t xml:space="preserve"> </w:t>
            </w:r>
            <w:r w:rsidRPr="00A741C5">
              <w:rPr>
                <w:b/>
              </w:rPr>
              <w:t>gestionnaires</w:t>
            </w:r>
            <w:r>
              <w:t>,</w:t>
            </w:r>
            <w:r w:rsidRPr="00A741C5">
              <w:rPr>
                <w:spacing w:val="28"/>
              </w:rPr>
              <w:t xml:space="preserve"> </w:t>
            </w:r>
            <w:r>
              <w:t>Ed Economica.</w:t>
            </w:r>
          </w:p>
          <w:p w14:paraId="27AD1EA8" w14:textId="77777777" w:rsidR="001C2253" w:rsidRDefault="001C2253" w:rsidP="00FA7B11">
            <w:pPr>
              <w:pStyle w:val="TableParagraph"/>
              <w:numPr>
                <w:ilvl w:val="0"/>
                <w:numId w:val="65"/>
              </w:numPr>
              <w:tabs>
                <w:tab w:val="left" w:pos="671"/>
                <w:tab w:val="left" w:pos="672"/>
              </w:tabs>
              <w:ind w:right="208"/>
            </w:pPr>
            <w:proofErr w:type="spellStart"/>
            <w:r>
              <w:t>Reix</w:t>
            </w:r>
            <w:proofErr w:type="spellEnd"/>
            <w:r w:rsidRPr="00A741C5">
              <w:rPr>
                <w:spacing w:val="-2"/>
              </w:rPr>
              <w:t xml:space="preserve"> </w:t>
            </w:r>
            <w:r>
              <w:t>R.,</w:t>
            </w:r>
            <w:r w:rsidRPr="00A741C5">
              <w:rPr>
                <w:spacing w:val="-2"/>
              </w:rPr>
              <w:t xml:space="preserve"> </w:t>
            </w:r>
            <w:r>
              <w:t>(2002),</w:t>
            </w:r>
            <w:r w:rsidRPr="00A741C5">
              <w:rPr>
                <w:spacing w:val="-3"/>
              </w:rPr>
              <w:t xml:space="preserve"> </w:t>
            </w:r>
            <w:r w:rsidRPr="00A741C5">
              <w:rPr>
                <w:b/>
              </w:rPr>
              <w:t>Systèmes</w:t>
            </w:r>
            <w:r w:rsidRPr="00A741C5">
              <w:rPr>
                <w:b/>
                <w:spacing w:val="-4"/>
              </w:rPr>
              <w:t xml:space="preserve"> </w:t>
            </w:r>
            <w:r w:rsidRPr="00A741C5">
              <w:rPr>
                <w:b/>
              </w:rPr>
              <w:t>d’information</w:t>
            </w:r>
            <w:r w:rsidRPr="00A741C5">
              <w:rPr>
                <w:b/>
                <w:spacing w:val="-1"/>
              </w:rPr>
              <w:t xml:space="preserve"> </w:t>
            </w:r>
            <w:r w:rsidRPr="00A741C5">
              <w:rPr>
                <w:b/>
              </w:rPr>
              <w:t>et</w:t>
            </w:r>
            <w:r w:rsidRPr="00A741C5">
              <w:rPr>
                <w:b/>
                <w:spacing w:val="-4"/>
              </w:rPr>
              <w:t xml:space="preserve"> </w:t>
            </w:r>
            <w:r w:rsidRPr="00A741C5">
              <w:rPr>
                <w:b/>
              </w:rPr>
              <w:t>management</w:t>
            </w:r>
            <w:r w:rsidRPr="00A741C5">
              <w:rPr>
                <w:b/>
                <w:spacing w:val="-4"/>
              </w:rPr>
              <w:t xml:space="preserve"> </w:t>
            </w:r>
            <w:r w:rsidRPr="00A741C5">
              <w:rPr>
                <w:b/>
              </w:rPr>
              <w:t>des</w:t>
            </w:r>
            <w:r w:rsidRPr="00A741C5">
              <w:rPr>
                <w:b/>
                <w:spacing w:val="-4"/>
              </w:rPr>
              <w:t xml:space="preserve"> </w:t>
            </w:r>
            <w:r w:rsidRPr="00A741C5">
              <w:rPr>
                <w:b/>
              </w:rPr>
              <w:t>organisations</w:t>
            </w:r>
            <w:r>
              <w:t>,</w:t>
            </w:r>
            <w:r w:rsidRPr="00A741C5">
              <w:rPr>
                <w:spacing w:val="-6"/>
              </w:rPr>
              <w:t xml:space="preserve"> </w:t>
            </w:r>
            <w:r>
              <w:t>Ed</w:t>
            </w:r>
            <w:r w:rsidRPr="00A741C5">
              <w:rPr>
                <w:spacing w:val="-4"/>
              </w:rPr>
              <w:t xml:space="preserve"> </w:t>
            </w:r>
            <w:r>
              <w:t>Vuibert.</w:t>
            </w:r>
          </w:p>
          <w:p w14:paraId="377DD186" w14:textId="77777777" w:rsidR="001C2253" w:rsidRPr="00A741C5" w:rsidRDefault="001C2253" w:rsidP="00FA7B11">
            <w:pPr>
              <w:pStyle w:val="TableParagraph"/>
              <w:numPr>
                <w:ilvl w:val="0"/>
                <w:numId w:val="65"/>
              </w:numPr>
              <w:tabs>
                <w:tab w:val="left" w:pos="671"/>
                <w:tab w:val="left" w:pos="672"/>
              </w:tabs>
              <w:ind w:right="208"/>
            </w:pPr>
            <w:r>
              <w:t>Vidal</w:t>
            </w:r>
            <w:r>
              <w:rPr>
                <w:spacing w:val="47"/>
              </w:rPr>
              <w:t xml:space="preserve"> </w:t>
            </w:r>
            <w:r>
              <w:t>P.</w:t>
            </w:r>
            <w:r>
              <w:rPr>
                <w:spacing w:val="49"/>
              </w:rPr>
              <w:t xml:space="preserve"> </w:t>
            </w:r>
            <w:r>
              <w:t>et</w:t>
            </w:r>
            <w:r>
              <w:rPr>
                <w:spacing w:val="47"/>
              </w:rPr>
              <w:t xml:space="preserve"> </w:t>
            </w:r>
            <w:proofErr w:type="spellStart"/>
            <w:r>
              <w:t>Planeix</w:t>
            </w:r>
            <w:proofErr w:type="spellEnd"/>
            <w:r>
              <w:rPr>
                <w:spacing w:val="54"/>
              </w:rPr>
              <w:t xml:space="preserve"> </w:t>
            </w:r>
            <w:r>
              <w:t>P.,</w:t>
            </w:r>
            <w:r>
              <w:rPr>
                <w:spacing w:val="49"/>
              </w:rPr>
              <w:t xml:space="preserve"> </w:t>
            </w:r>
            <w:r>
              <w:t>(2005),</w:t>
            </w:r>
            <w:r>
              <w:rPr>
                <w:spacing w:val="52"/>
              </w:rPr>
              <w:t xml:space="preserve"> </w:t>
            </w:r>
            <w:r>
              <w:rPr>
                <w:b/>
              </w:rPr>
              <w:t>Systèmes</w:t>
            </w:r>
            <w:r>
              <w:rPr>
                <w:b/>
                <w:spacing w:val="51"/>
              </w:rPr>
              <w:t xml:space="preserve"> </w:t>
            </w:r>
            <w:r>
              <w:rPr>
                <w:b/>
              </w:rPr>
              <w:t>d’information</w:t>
            </w:r>
            <w:r>
              <w:rPr>
                <w:b/>
                <w:spacing w:val="50"/>
              </w:rPr>
              <w:t xml:space="preserve"> </w:t>
            </w:r>
            <w:r>
              <w:rPr>
                <w:b/>
              </w:rPr>
              <w:t>organisationnels</w:t>
            </w:r>
            <w:r>
              <w:t>,</w:t>
            </w:r>
            <w:r>
              <w:rPr>
                <w:spacing w:val="50"/>
              </w:rPr>
              <w:t xml:space="preserve"> </w:t>
            </w:r>
            <w:r>
              <w:t>Ed</w:t>
            </w:r>
            <w:r>
              <w:rPr>
                <w:spacing w:val="50"/>
              </w:rPr>
              <w:t xml:space="preserve"> </w:t>
            </w:r>
            <w:r>
              <w:t>Pearson</w:t>
            </w:r>
            <w:r>
              <w:rPr>
                <w:spacing w:val="-52"/>
              </w:rPr>
              <w:t xml:space="preserve"> </w:t>
            </w:r>
            <w:r>
              <w:t>Education</w:t>
            </w:r>
          </w:p>
          <w:p w14:paraId="70DBC7E3" w14:textId="77777777" w:rsidR="001C2253" w:rsidRPr="00544033" w:rsidRDefault="001C2253" w:rsidP="00E968D5">
            <w:pPr>
              <w:rPr>
                <w:rFonts w:ascii="Cambria" w:eastAsia="Calibri" w:hAnsi="Cambria" w:cs="Calibri"/>
                <w:b/>
                <w:bCs/>
                <w:color w:val="002060"/>
                <w:lang w:val="fr-FR"/>
              </w:rPr>
            </w:pPr>
          </w:p>
          <w:p w14:paraId="3A9030DF" w14:textId="77777777" w:rsidR="001C2253" w:rsidRPr="00C831A0" w:rsidRDefault="001C2253" w:rsidP="00E968D5">
            <w:pPr>
              <w:rPr>
                <w:rFonts w:ascii="Cambria" w:eastAsia="Calibri" w:hAnsi="Cambria" w:cs="Calibri"/>
                <w:b/>
                <w:bCs/>
                <w:color w:val="002060"/>
                <w:lang w:val="fr-FR"/>
              </w:rPr>
            </w:pPr>
          </w:p>
        </w:tc>
      </w:tr>
    </w:tbl>
    <w:p w14:paraId="187D5813" w14:textId="77777777" w:rsidR="001C2253" w:rsidRPr="001C2253" w:rsidRDefault="001C2253" w:rsidP="001C2253">
      <w:pPr>
        <w:rPr>
          <w:rFonts w:ascii="Cambria" w:hAnsi="Cambria"/>
          <w:color w:val="002060"/>
          <w:lang w:val="fr-FR"/>
        </w:rPr>
      </w:pPr>
    </w:p>
    <w:p w14:paraId="5C6565B1" w14:textId="5D40CD8F" w:rsidR="00BF1F47" w:rsidRDefault="00BF1F47">
      <w:pPr>
        <w:spacing w:line="240" w:lineRule="auto"/>
        <w:jc w:val="left"/>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55F7474D" w14:textId="77777777" w:rsidR="00BF1F47" w:rsidRPr="00EF4FB9" w:rsidRDefault="00BF1F47" w:rsidP="00BF1F47">
      <w:pPr>
        <w:spacing w:line="240" w:lineRule="auto"/>
        <w:jc w:val="left"/>
        <w:rPr>
          <w:rFonts w:ascii="Times New Roman" w:hAnsi="Times New Roman" w:cs="Times New Roman"/>
          <w:b/>
          <w:bCs/>
          <w:sz w:val="24"/>
          <w:szCs w:val="24"/>
          <w:lang w:val="fr-FR"/>
        </w:rPr>
      </w:pPr>
    </w:p>
    <w:tbl>
      <w:tblPr>
        <w:tblStyle w:val="Grilledutableau"/>
        <w:tblW w:w="0" w:type="auto"/>
        <w:tblLook w:val="04A0" w:firstRow="1" w:lastRow="0" w:firstColumn="1" w:lastColumn="0" w:noHBand="0" w:noVBand="1"/>
      </w:tblPr>
      <w:tblGrid>
        <w:gridCol w:w="10457"/>
      </w:tblGrid>
      <w:tr w:rsidR="00BF1F47" w:rsidRPr="00EF4FB9" w14:paraId="198AF064" w14:textId="77777777" w:rsidTr="0014463F">
        <w:tc>
          <w:tcPr>
            <w:tcW w:w="10457" w:type="dxa"/>
          </w:tcPr>
          <w:p w14:paraId="0A773077" w14:textId="6E15766D" w:rsidR="00BF1F47" w:rsidRPr="00EF4FB9" w:rsidRDefault="00BF1F47" w:rsidP="0014463F">
            <w:pPr>
              <w:spacing w:line="240" w:lineRule="auto"/>
              <w:jc w:val="center"/>
              <w:rPr>
                <w:rFonts w:ascii="Times New Roman" w:hAnsi="Times New Roman" w:cs="Times New Roman"/>
                <w:b/>
                <w:bCs/>
                <w:sz w:val="24"/>
                <w:szCs w:val="24"/>
                <w:lang w:val="fr-FR"/>
              </w:rPr>
            </w:pPr>
            <w:r w:rsidRPr="00EF4FB9">
              <w:rPr>
                <w:rFonts w:ascii="Times New Roman" w:hAnsi="Times New Roman" w:cs="Times New Roman"/>
                <w:b/>
                <w:bCs/>
                <w:sz w:val="24"/>
                <w:szCs w:val="24"/>
                <w:lang w:val="fr-FR"/>
              </w:rPr>
              <w:t>SOMMAIRE</w:t>
            </w:r>
            <w:r>
              <w:rPr>
                <w:rFonts w:ascii="Times New Roman" w:hAnsi="Times New Roman" w:cs="Times New Roman"/>
                <w:b/>
                <w:bCs/>
                <w:sz w:val="24"/>
                <w:szCs w:val="24"/>
                <w:lang w:val="fr-FR"/>
              </w:rPr>
              <w:t xml:space="preserve"> MANAGEMENT</w:t>
            </w:r>
          </w:p>
        </w:tc>
      </w:tr>
    </w:tbl>
    <w:p w14:paraId="0234F7C9" w14:textId="77777777" w:rsidR="00BF1F47" w:rsidRPr="00EF4FB9" w:rsidRDefault="00BF1F47" w:rsidP="00BF1F47">
      <w:pPr>
        <w:spacing w:line="240" w:lineRule="auto"/>
        <w:jc w:val="left"/>
        <w:rPr>
          <w:rFonts w:ascii="Times New Roman" w:hAnsi="Times New Roman" w:cs="Times New Roman"/>
          <w:b/>
          <w:bCs/>
          <w:sz w:val="24"/>
          <w:szCs w:val="24"/>
          <w:lang w:val="fr-FR"/>
        </w:rPr>
      </w:pPr>
    </w:p>
    <w:p w14:paraId="45128A20" w14:textId="77777777" w:rsidR="00BF1F47" w:rsidRPr="00EF4FB9" w:rsidRDefault="00BF1F47" w:rsidP="00BF1F47">
      <w:pPr>
        <w:jc w:val="center"/>
        <w:rPr>
          <w:rFonts w:ascii="Times New Roman" w:hAnsi="Times New Roman" w:cs="Times New Roman"/>
          <w:b/>
          <w:bCs/>
          <w:sz w:val="24"/>
          <w:szCs w:val="24"/>
        </w:rPr>
      </w:pPr>
    </w:p>
    <w:tbl>
      <w:tblPr>
        <w:tblStyle w:val="Grilledutableau"/>
        <w:tblW w:w="0" w:type="auto"/>
        <w:tblLook w:val="04A0" w:firstRow="1" w:lastRow="0" w:firstColumn="1" w:lastColumn="0" w:noHBand="0" w:noVBand="1"/>
      </w:tblPr>
      <w:tblGrid>
        <w:gridCol w:w="1413"/>
        <w:gridCol w:w="7649"/>
      </w:tblGrid>
      <w:tr w:rsidR="00BF1F47" w:rsidRPr="00154D0E" w14:paraId="6E3CE282" w14:textId="77777777" w:rsidTr="0014463F">
        <w:tc>
          <w:tcPr>
            <w:tcW w:w="9062" w:type="dxa"/>
            <w:gridSpan w:val="2"/>
          </w:tcPr>
          <w:p w14:paraId="7349B8A1" w14:textId="41733C07" w:rsidR="00BF1F47" w:rsidRPr="000E5BB1" w:rsidRDefault="00BF1F47" w:rsidP="0014463F">
            <w:pPr>
              <w:rPr>
                <w:rFonts w:ascii="Times New Roman" w:hAnsi="Times New Roman" w:cs="Times New Roman"/>
                <w:sz w:val="24"/>
                <w:szCs w:val="24"/>
                <w:lang w:val="fr-FR"/>
              </w:rPr>
            </w:pPr>
            <w:r w:rsidRPr="000E5BB1">
              <w:rPr>
                <w:rFonts w:ascii="Times New Roman" w:hAnsi="Times New Roman" w:cs="Times New Roman"/>
                <w:b/>
                <w:bCs/>
                <w:sz w:val="24"/>
                <w:szCs w:val="24"/>
                <w:lang w:val="fr-FR"/>
              </w:rPr>
              <w:t xml:space="preserve">Semestre </w:t>
            </w:r>
            <w:r>
              <w:rPr>
                <w:rFonts w:ascii="Times New Roman" w:hAnsi="Times New Roman" w:cs="Times New Roman"/>
                <w:b/>
                <w:bCs/>
                <w:sz w:val="24"/>
                <w:szCs w:val="24"/>
                <w:lang w:val="fr-FR"/>
              </w:rPr>
              <w:t>5</w:t>
            </w:r>
            <w:r w:rsidRPr="000E5BB1">
              <w:rPr>
                <w:rFonts w:ascii="Times New Roman" w:hAnsi="Times New Roman" w:cs="Times New Roman"/>
                <w:b/>
                <w:bCs/>
                <w:sz w:val="24"/>
                <w:szCs w:val="24"/>
                <w:lang w:val="fr-FR"/>
              </w:rPr>
              <w:t xml:space="preserve"> – </w:t>
            </w:r>
            <w:r>
              <w:rPr>
                <w:rFonts w:ascii="Times New Roman" w:hAnsi="Times New Roman" w:cs="Times New Roman"/>
                <w:b/>
                <w:bCs/>
                <w:sz w:val="24"/>
                <w:szCs w:val="24"/>
                <w:lang w:val="fr-FR"/>
              </w:rPr>
              <w:t>Spécialité Management</w:t>
            </w:r>
          </w:p>
        </w:tc>
      </w:tr>
      <w:tr w:rsidR="00BF1F47" w:rsidRPr="00EF4FB9" w14:paraId="0397ECCE" w14:textId="77777777" w:rsidTr="0014463F">
        <w:tc>
          <w:tcPr>
            <w:tcW w:w="1413" w:type="dxa"/>
          </w:tcPr>
          <w:p w14:paraId="30CA9654" w14:textId="77777777" w:rsidR="00BF1F47" w:rsidRPr="00EF4FB9" w:rsidRDefault="00BF1F47" w:rsidP="0014463F">
            <w:pPr>
              <w:rPr>
                <w:rFonts w:ascii="Times New Roman" w:hAnsi="Times New Roman" w:cs="Times New Roman"/>
                <w:sz w:val="24"/>
                <w:szCs w:val="24"/>
              </w:rPr>
            </w:pPr>
            <w:r w:rsidRPr="00EF4FB9">
              <w:rPr>
                <w:rFonts w:ascii="Times New Roman" w:hAnsi="Times New Roman" w:cs="Times New Roman"/>
                <w:bCs/>
                <w:sz w:val="24"/>
                <w:szCs w:val="24"/>
              </w:rPr>
              <w:t>ECUEF</w:t>
            </w:r>
            <w:r>
              <w:rPr>
                <w:rFonts w:ascii="Times New Roman" w:hAnsi="Times New Roman" w:cs="Times New Roman"/>
                <w:bCs/>
                <w:sz w:val="24"/>
                <w:szCs w:val="24"/>
              </w:rPr>
              <w:t>5</w:t>
            </w:r>
            <w:r w:rsidRPr="00EF4FB9">
              <w:rPr>
                <w:rFonts w:ascii="Times New Roman" w:hAnsi="Times New Roman" w:cs="Times New Roman"/>
                <w:bCs/>
                <w:sz w:val="24"/>
                <w:szCs w:val="24"/>
              </w:rPr>
              <w:t>11</w:t>
            </w:r>
          </w:p>
        </w:tc>
        <w:tc>
          <w:tcPr>
            <w:tcW w:w="7649" w:type="dxa"/>
          </w:tcPr>
          <w:p w14:paraId="66F5ED27" w14:textId="4F8F9348" w:rsidR="00BF1F47" w:rsidRPr="00154D0E" w:rsidRDefault="00BF1F47" w:rsidP="0014463F">
            <w:pPr>
              <w:rPr>
                <w:rFonts w:ascii="Times New Roman" w:hAnsi="Times New Roman" w:cs="Times New Roman"/>
                <w:sz w:val="24"/>
                <w:szCs w:val="24"/>
                <w:lang w:val="fr-FR"/>
              </w:rPr>
            </w:pPr>
            <w:r w:rsidRPr="00BF1F47">
              <w:rPr>
                <w:rFonts w:ascii="Times New Roman" w:hAnsi="Times New Roman" w:cs="Times New Roman"/>
                <w:sz w:val="24"/>
                <w:szCs w:val="24"/>
                <w:lang w:val="fr-FR"/>
              </w:rPr>
              <w:t>Théorie des organisations</w:t>
            </w:r>
          </w:p>
        </w:tc>
      </w:tr>
      <w:tr w:rsidR="00BF1F47" w:rsidRPr="00EF4FB9" w14:paraId="38D50E16" w14:textId="77777777" w:rsidTr="0014463F">
        <w:tc>
          <w:tcPr>
            <w:tcW w:w="1413" w:type="dxa"/>
            <w:vAlign w:val="center"/>
          </w:tcPr>
          <w:p w14:paraId="76644312" w14:textId="5918E057" w:rsidR="00BF1F47" w:rsidRPr="00EF4FB9" w:rsidRDefault="00BF1F47" w:rsidP="0014463F">
            <w:pPr>
              <w:rPr>
                <w:rFonts w:ascii="Times New Roman" w:hAnsi="Times New Roman" w:cs="Times New Roman"/>
                <w:sz w:val="24"/>
                <w:szCs w:val="24"/>
              </w:rPr>
            </w:pPr>
            <w:r w:rsidRPr="00EF4FB9">
              <w:rPr>
                <w:rFonts w:ascii="Times New Roman" w:hAnsi="Times New Roman" w:cs="Times New Roman"/>
                <w:bCs/>
                <w:sz w:val="24"/>
                <w:szCs w:val="24"/>
              </w:rPr>
              <w:t>ECUEF</w:t>
            </w:r>
            <w:r>
              <w:rPr>
                <w:rFonts w:ascii="Times New Roman" w:hAnsi="Times New Roman" w:cs="Times New Roman"/>
                <w:bCs/>
                <w:sz w:val="24"/>
                <w:szCs w:val="24"/>
              </w:rPr>
              <w:t>52</w:t>
            </w:r>
            <w:r w:rsidR="00416A32">
              <w:rPr>
                <w:rFonts w:ascii="Times New Roman" w:hAnsi="Times New Roman" w:cs="Times New Roman"/>
                <w:bCs/>
                <w:sz w:val="24"/>
                <w:szCs w:val="24"/>
              </w:rPr>
              <w:t>1</w:t>
            </w:r>
          </w:p>
        </w:tc>
        <w:tc>
          <w:tcPr>
            <w:tcW w:w="7649" w:type="dxa"/>
            <w:vAlign w:val="center"/>
          </w:tcPr>
          <w:p w14:paraId="7F6DF821" w14:textId="6CA8A78F" w:rsidR="00BF1F47" w:rsidRPr="00EF4FB9" w:rsidRDefault="00BF1F47" w:rsidP="0014463F">
            <w:pPr>
              <w:rPr>
                <w:rFonts w:ascii="Times New Roman" w:hAnsi="Times New Roman" w:cs="Times New Roman"/>
                <w:sz w:val="24"/>
                <w:szCs w:val="24"/>
              </w:rPr>
            </w:pPr>
            <w:r w:rsidRPr="00BF1F47">
              <w:rPr>
                <w:rFonts w:ascii="Times New Roman" w:hAnsi="Times New Roman" w:cs="Times New Roman"/>
                <w:sz w:val="24"/>
                <w:szCs w:val="24"/>
              </w:rPr>
              <w:t xml:space="preserve">Analyses </w:t>
            </w:r>
            <w:proofErr w:type="spellStart"/>
            <w:r w:rsidRPr="00BF1F47">
              <w:rPr>
                <w:rFonts w:ascii="Times New Roman" w:hAnsi="Times New Roman" w:cs="Times New Roman"/>
                <w:sz w:val="24"/>
                <w:szCs w:val="24"/>
              </w:rPr>
              <w:t>quantitatives</w:t>
            </w:r>
            <w:proofErr w:type="spellEnd"/>
            <w:r w:rsidRPr="00BF1F47">
              <w:rPr>
                <w:rFonts w:ascii="Times New Roman" w:hAnsi="Times New Roman" w:cs="Times New Roman"/>
                <w:sz w:val="24"/>
                <w:szCs w:val="24"/>
              </w:rPr>
              <w:t xml:space="preserve"> et </w:t>
            </w:r>
            <w:proofErr w:type="spellStart"/>
            <w:r w:rsidRPr="00BF1F47">
              <w:rPr>
                <w:rFonts w:ascii="Times New Roman" w:hAnsi="Times New Roman" w:cs="Times New Roman"/>
                <w:sz w:val="24"/>
                <w:szCs w:val="24"/>
              </w:rPr>
              <w:t>qualitatives</w:t>
            </w:r>
            <w:proofErr w:type="spellEnd"/>
          </w:p>
        </w:tc>
      </w:tr>
      <w:tr w:rsidR="00BF1F47" w:rsidRPr="00EF4FB9" w14:paraId="2E766AFE" w14:textId="77777777" w:rsidTr="0014463F">
        <w:tc>
          <w:tcPr>
            <w:tcW w:w="1413" w:type="dxa"/>
            <w:vAlign w:val="center"/>
          </w:tcPr>
          <w:p w14:paraId="608A44D2" w14:textId="77777777" w:rsidR="00BF1F47" w:rsidRPr="00EF4FB9" w:rsidRDefault="00BF1F47" w:rsidP="0014463F">
            <w:pPr>
              <w:rPr>
                <w:rFonts w:ascii="Times New Roman" w:hAnsi="Times New Roman" w:cs="Times New Roman"/>
                <w:sz w:val="24"/>
                <w:szCs w:val="24"/>
              </w:rPr>
            </w:pPr>
            <w:r w:rsidRPr="00EF4FB9">
              <w:rPr>
                <w:rFonts w:ascii="Times New Roman" w:hAnsi="Times New Roman" w:cs="Times New Roman"/>
                <w:bCs/>
                <w:sz w:val="24"/>
                <w:szCs w:val="24"/>
              </w:rPr>
              <w:t>ECUEF</w:t>
            </w:r>
            <w:r>
              <w:rPr>
                <w:rFonts w:ascii="Times New Roman" w:hAnsi="Times New Roman" w:cs="Times New Roman"/>
                <w:bCs/>
                <w:sz w:val="24"/>
                <w:szCs w:val="24"/>
              </w:rPr>
              <w:t>5</w:t>
            </w:r>
            <w:r w:rsidRPr="00EF4FB9">
              <w:rPr>
                <w:rFonts w:ascii="Times New Roman" w:hAnsi="Times New Roman" w:cs="Times New Roman"/>
                <w:bCs/>
                <w:sz w:val="24"/>
                <w:szCs w:val="24"/>
              </w:rPr>
              <w:t>31</w:t>
            </w:r>
          </w:p>
        </w:tc>
        <w:tc>
          <w:tcPr>
            <w:tcW w:w="7649" w:type="dxa"/>
            <w:vAlign w:val="center"/>
          </w:tcPr>
          <w:p w14:paraId="337F1C88" w14:textId="0DAD8FE4" w:rsidR="00BF1F47" w:rsidRPr="00EF4FB9" w:rsidRDefault="00BF1F47" w:rsidP="0014463F">
            <w:pPr>
              <w:rPr>
                <w:rFonts w:ascii="Times New Roman" w:hAnsi="Times New Roman" w:cs="Times New Roman"/>
                <w:sz w:val="24"/>
                <w:szCs w:val="24"/>
              </w:rPr>
            </w:pPr>
            <w:r w:rsidRPr="00BF1F47">
              <w:rPr>
                <w:rFonts w:ascii="Times New Roman" w:hAnsi="Times New Roman" w:cs="Times New Roman"/>
                <w:sz w:val="24"/>
                <w:szCs w:val="24"/>
              </w:rPr>
              <w:t xml:space="preserve">Management de </w:t>
            </w:r>
            <w:proofErr w:type="spellStart"/>
            <w:r w:rsidRPr="00BF1F47">
              <w:rPr>
                <w:rFonts w:ascii="Times New Roman" w:hAnsi="Times New Roman" w:cs="Times New Roman"/>
                <w:sz w:val="24"/>
                <w:szCs w:val="24"/>
              </w:rPr>
              <w:t>projet</w:t>
            </w:r>
            <w:proofErr w:type="spellEnd"/>
          </w:p>
        </w:tc>
      </w:tr>
      <w:tr w:rsidR="00BF1F47" w:rsidRPr="00EF4FB9" w14:paraId="2FA4D9BC" w14:textId="77777777" w:rsidTr="0014463F">
        <w:tc>
          <w:tcPr>
            <w:tcW w:w="1413" w:type="dxa"/>
            <w:vAlign w:val="center"/>
          </w:tcPr>
          <w:p w14:paraId="52B560AC" w14:textId="1512A552" w:rsidR="00BF1F47" w:rsidRPr="00EF4FB9" w:rsidRDefault="00BF1F47" w:rsidP="0014463F">
            <w:pPr>
              <w:rPr>
                <w:rFonts w:ascii="Times New Roman" w:hAnsi="Times New Roman" w:cs="Times New Roman"/>
                <w:bCs/>
                <w:sz w:val="24"/>
                <w:szCs w:val="24"/>
              </w:rPr>
            </w:pPr>
            <w:r w:rsidRPr="00EF4FB9">
              <w:rPr>
                <w:rFonts w:ascii="Times New Roman" w:hAnsi="Times New Roman" w:cs="Times New Roman"/>
                <w:bCs/>
                <w:sz w:val="24"/>
                <w:szCs w:val="24"/>
              </w:rPr>
              <w:t>ECUEF</w:t>
            </w:r>
            <w:r>
              <w:rPr>
                <w:rFonts w:ascii="Times New Roman" w:hAnsi="Times New Roman" w:cs="Times New Roman"/>
                <w:bCs/>
                <w:sz w:val="24"/>
                <w:szCs w:val="24"/>
              </w:rPr>
              <w:t>5</w:t>
            </w:r>
            <w:r w:rsidRPr="00EF4FB9">
              <w:rPr>
                <w:rFonts w:ascii="Times New Roman" w:hAnsi="Times New Roman" w:cs="Times New Roman"/>
                <w:bCs/>
                <w:sz w:val="24"/>
                <w:szCs w:val="24"/>
              </w:rPr>
              <w:t>3</w:t>
            </w:r>
            <w:r>
              <w:rPr>
                <w:rFonts w:ascii="Times New Roman" w:hAnsi="Times New Roman" w:cs="Times New Roman"/>
                <w:bCs/>
                <w:sz w:val="24"/>
                <w:szCs w:val="24"/>
              </w:rPr>
              <w:t>2</w:t>
            </w:r>
          </w:p>
        </w:tc>
        <w:tc>
          <w:tcPr>
            <w:tcW w:w="7649" w:type="dxa"/>
            <w:vAlign w:val="center"/>
          </w:tcPr>
          <w:p w14:paraId="134A978E" w14:textId="5BEF6BCC" w:rsidR="00BF1F47" w:rsidRPr="00BF1F47" w:rsidRDefault="00BF1F47" w:rsidP="0014463F">
            <w:pPr>
              <w:rPr>
                <w:rFonts w:ascii="Times New Roman" w:hAnsi="Times New Roman" w:cs="Times New Roman"/>
                <w:sz w:val="24"/>
                <w:szCs w:val="24"/>
              </w:rPr>
            </w:pPr>
            <w:r w:rsidRPr="00BF1F47">
              <w:rPr>
                <w:rFonts w:ascii="Times New Roman" w:hAnsi="Times New Roman" w:cs="Times New Roman"/>
                <w:sz w:val="24"/>
                <w:szCs w:val="24"/>
              </w:rPr>
              <w:t xml:space="preserve">Management de la </w:t>
            </w:r>
            <w:proofErr w:type="spellStart"/>
            <w:r w:rsidRPr="00BF1F47">
              <w:rPr>
                <w:rFonts w:ascii="Times New Roman" w:hAnsi="Times New Roman" w:cs="Times New Roman"/>
                <w:sz w:val="24"/>
                <w:szCs w:val="24"/>
              </w:rPr>
              <w:t>qualité</w:t>
            </w:r>
            <w:proofErr w:type="spellEnd"/>
            <w:r w:rsidRPr="00BF1F47">
              <w:rPr>
                <w:rFonts w:ascii="Times New Roman" w:hAnsi="Times New Roman" w:cs="Times New Roman"/>
                <w:sz w:val="24"/>
                <w:szCs w:val="24"/>
              </w:rPr>
              <w:t xml:space="preserve"> et certification</w:t>
            </w:r>
          </w:p>
        </w:tc>
      </w:tr>
    </w:tbl>
    <w:p w14:paraId="0FF36718" w14:textId="77777777" w:rsidR="00BF1F47" w:rsidRPr="00EF4FB9" w:rsidRDefault="00BF1F47" w:rsidP="00BF1F47">
      <w:pPr>
        <w:rPr>
          <w:rFonts w:ascii="Times New Roman" w:hAnsi="Times New Roman" w:cs="Times New Roman"/>
          <w:sz w:val="24"/>
          <w:szCs w:val="24"/>
        </w:rPr>
      </w:pPr>
    </w:p>
    <w:p w14:paraId="1BEB0F45" w14:textId="77777777" w:rsidR="005D5B16" w:rsidRPr="00EF4FB9" w:rsidRDefault="005D5B16" w:rsidP="005D5B16">
      <w:pPr>
        <w:rPr>
          <w:rFonts w:ascii="Times New Roman" w:hAnsi="Times New Roman" w:cs="Times New Roman"/>
          <w:b/>
          <w:bCs/>
          <w:sz w:val="24"/>
          <w:szCs w:val="24"/>
        </w:rPr>
      </w:pPr>
    </w:p>
    <w:tbl>
      <w:tblPr>
        <w:tblStyle w:val="Grilledutableau"/>
        <w:tblW w:w="0" w:type="auto"/>
        <w:tblLook w:val="04A0" w:firstRow="1" w:lastRow="0" w:firstColumn="1" w:lastColumn="0" w:noHBand="0" w:noVBand="1"/>
      </w:tblPr>
      <w:tblGrid>
        <w:gridCol w:w="1413"/>
        <w:gridCol w:w="7649"/>
      </w:tblGrid>
      <w:tr w:rsidR="00BF1F47" w:rsidRPr="00154D0E" w14:paraId="2496DFBA" w14:textId="77777777" w:rsidTr="0014463F">
        <w:tc>
          <w:tcPr>
            <w:tcW w:w="9062" w:type="dxa"/>
            <w:gridSpan w:val="2"/>
          </w:tcPr>
          <w:p w14:paraId="6D530294" w14:textId="572E707E" w:rsidR="00BF1F47" w:rsidRPr="000E5BB1" w:rsidRDefault="00BF1F47" w:rsidP="0014463F">
            <w:pPr>
              <w:rPr>
                <w:rFonts w:ascii="Times New Roman" w:hAnsi="Times New Roman" w:cs="Times New Roman"/>
                <w:sz w:val="24"/>
                <w:szCs w:val="24"/>
                <w:lang w:val="fr-FR"/>
              </w:rPr>
            </w:pPr>
            <w:r w:rsidRPr="000E5BB1">
              <w:rPr>
                <w:rFonts w:ascii="Times New Roman" w:hAnsi="Times New Roman" w:cs="Times New Roman"/>
                <w:b/>
                <w:bCs/>
                <w:sz w:val="24"/>
                <w:szCs w:val="24"/>
                <w:lang w:val="fr-FR"/>
              </w:rPr>
              <w:t xml:space="preserve">Semestre </w:t>
            </w:r>
            <w:r>
              <w:rPr>
                <w:rFonts w:ascii="Times New Roman" w:hAnsi="Times New Roman" w:cs="Times New Roman"/>
                <w:b/>
                <w:bCs/>
                <w:sz w:val="24"/>
                <w:szCs w:val="24"/>
                <w:lang w:val="fr-FR"/>
              </w:rPr>
              <w:t>6</w:t>
            </w:r>
            <w:r w:rsidRPr="000E5BB1">
              <w:rPr>
                <w:rFonts w:ascii="Times New Roman" w:hAnsi="Times New Roman" w:cs="Times New Roman"/>
                <w:b/>
                <w:bCs/>
                <w:sz w:val="24"/>
                <w:szCs w:val="24"/>
                <w:lang w:val="fr-FR"/>
              </w:rPr>
              <w:t xml:space="preserve"> – </w:t>
            </w:r>
            <w:r>
              <w:rPr>
                <w:rFonts w:ascii="Times New Roman" w:hAnsi="Times New Roman" w:cs="Times New Roman"/>
                <w:b/>
                <w:bCs/>
                <w:sz w:val="24"/>
                <w:szCs w:val="24"/>
                <w:lang w:val="fr-FR"/>
              </w:rPr>
              <w:t>Spécialité Management</w:t>
            </w:r>
          </w:p>
        </w:tc>
      </w:tr>
      <w:tr w:rsidR="00BF1F47" w:rsidRPr="00166766" w14:paraId="473D7708" w14:textId="77777777" w:rsidTr="0014463F">
        <w:tc>
          <w:tcPr>
            <w:tcW w:w="1413" w:type="dxa"/>
            <w:vAlign w:val="center"/>
          </w:tcPr>
          <w:p w14:paraId="4B11B511" w14:textId="77777777" w:rsidR="00BF1F47" w:rsidRPr="00EF4FB9" w:rsidRDefault="00BF1F47" w:rsidP="0014463F">
            <w:pPr>
              <w:rPr>
                <w:rFonts w:ascii="Times New Roman" w:hAnsi="Times New Roman" w:cs="Times New Roman"/>
                <w:sz w:val="24"/>
                <w:szCs w:val="24"/>
              </w:rPr>
            </w:pPr>
            <w:r w:rsidRPr="00EF4FB9">
              <w:rPr>
                <w:rFonts w:ascii="Times New Roman" w:hAnsi="Times New Roman" w:cs="Times New Roman"/>
                <w:bCs/>
                <w:sz w:val="24"/>
                <w:szCs w:val="24"/>
              </w:rPr>
              <w:t>ECUEF</w:t>
            </w:r>
            <w:r>
              <w:rPr>
                <w:rFonts w:ascii="Times New Roman" w:hAnsi="Times New Roman" w:cs="Times New Roman"/>
                <w:bCs/>
                <w:sz w:val="24"/>
                <w:szCs w:val="24"/>
              </w:rPr>
              <w:t>6</w:t>
            </w:r>
            <w:r w:rsidRPr="00EF4FB9">
              <w:rPr>
                <w:rFonts w:ascii="Times New Roman" w:hAnsi="Times New Roman" w:cs="Times New Roman"/>
                <w:bCs/>
                <w:sz w:val="24"/>
                <w:szCs w:val="24"/>
              </w:rPr>
              <w:t>11</w:t>
            </w:r>
          </w:p>
        </w:tc>
        <w:tc>
          <w:tcPr>
            <w:tcW w:w="7649" w:type="dxa"/>
            <w:vAlign w:val="center"/>
          </w:tcPr>
          <w:p w14:paraId="015C267F" w14:textId="3951F839" w:rsidR="00BF1F47" w:rsidRPr="00154D0E" w:rsidRDefault="00BF1F47" w:rsidP="0014463F">
            <w:pPr>
              <w:rPr>
                <w:rFonts w:ascii="Times New Roman" w:hAnsi="Times New Roman" w:cs="Times New Roman"/>
                <w:sz w:val="24"/>
                <w:szCs w:val="24"/>
                <w:lang w:val="fr-FR"/>
              </w:rPr>
            </w:pPr>
            <w:r w:rsidRPr="00BF1F47">
              <w:rPr>
                <w:rFonts w:ascii="Times New Roman" w:hAnsi="Times New Roman" w:cs="Times New Roman"/>
                <w:bCs/>
                <w:sz w:val="24"/>
                <w:szCs w:val="24"/>
                <w:lang w:val="fr-FR"/>
              </w:rPr>
              <w:t>Management de l’innovation et entrepreneuriat</w:t>
            </w:r>
          </w:p>
        </w:tc>
      </w:tr>
      <w:tr w:rsidR="00BF1F47" w:rsidRPr="00EF4FB9" w14:paraId="6614AD97" w14:textId="77777777" w:rsidTr="0014463F">
        <w:tc>
          <w:tcPr>
            <w:tcW w:w="1413" w:type="dxa"/>
            <w:vAlign w:val="center"/>
          </w:tcPr>
          <w:p w14:paraId="1C0C3DC9" w14:textId="77777777" w:rsidR="00BF1F47" w:rsidRPr="00EF4FB9" w:rsidRDefault="00BF1F47" w:rsidP="0014463F">
            <w:pPr>
              <w:rPr>
                <w:rFonts w:ascii="Times New Roman" w:hAnsi="Times New Roman" w:cs="Times New Roman"/>
                <w:sz w:val="24"/>
                <w:szCs w:val="24"/>
              </w:rPr>
            </w:pPr>
            <w:r w:rsidRPr="00EF4FB9">
              <w:rPr>
                <w:rFonts w:ascii="Times New Roman" w:hAnsi="Times New Roman" w:cs="Times New Roman"/>
                <w:bCs/>
                <w:sz w:val="24"/>
                <w:szCs w:val="24"/>
              </w:rPr>
              <w:t>ECUEF</w:t>
            </w:r>
            <w:r>
              <w:rPr>
                <w:rFonts w:ascii="Times New Roman" w:hAnsi="Times New Roman" w:cs="Times New Roman"/>
                <w:bCs/>
                <w:sz w:val="24"/>
                <w:szCs w:val="24"/>
              </w:rPr>
              <w:t>6</w:t>
            </w:r>
            <w:r w:rsidRPr="00EF4FB9">
              <w:rPr>
                <w:rFonts w:ascii="Times New Roman" w:hAnsi="Times New Roman" w:cs="Times New Roman"/>
                <w:bCs/>
                <w:sz w:val="24"/>
                <w:szCs w:val="24"/>
              </w:rPr>
              <w:t>21</w:t>
            </w:r>
          </w:p>
        </w:tc>
        <w:tc>
          <w:tcPr>
            <w:tcW w:w="7649" w:type="dxa"/>
            <w:vAlign w:val="center"/>
          </w:tcPr>
          <w:p w14:paraId="1CAAF8BA" w14:textId="6121B5F4" w:rsidR="00BF1F47" w:rsidRPr="00EF4FB9" w:rsidRDefault="00BF1F47" w:rsidP="0014463F">
            <w:pPr>
              <w:rPr>
                <w:rFonts w:ascii="Times New Roman" w:hAnsi="Times New Roman" w:cs="Times New Roman"/>
                <w:sz w:val="24"/>
                <w:szCs w:val="24"/>
              </w:rPr>
            </w:pPr>
            <w:r w:rsidRPr="00BF1F47">
              <w:rPr>
                <w:rFonts w:ascii="Times New Roman" w:hAnsi="Times New Roman" w:cs="Times New Roman"/>
                <w:bCs/>
                <w:sz w:val="24"/>
                <w:szCs w:val="24"/>
              </w:rPr>
              <w:t xml:space="preserve">Management de la transformation </w:t>
            </w:r>
            <w:proofErr w:type="spellStart"/>
            <w:r w:rsidRPr="00BF1F47">
              <w:rPr>
                <w:rFonts w:ascii="Times New Roman" w:hAnsi="Times New Roman" w:cs="Times New Roman"/>
                <w:bCs/>
                <w:sz w:val="24"/>
                <w:szCs w:val="24"/>
              </w:rPr>
              <w:t>digitale</w:t>
            </w:r>
            <w:proofErr w:type="spellEnd"/>
            <w:r w:rsidRPr="00BF1F47">
              <w:rPr>
                <w:rFonts w:ascii="Times New Roman" w:hAnsi="Times New Roman" w:cs="Times New Roman"/>
                <w:bCs/>
                <w:sz w:val="24"/>
                <w:szCs w:val="24"/>
              </w:rPr>
              <w:t xml:space="preserve"> et </w:t>
            </w:r>
            <w:proofErr w:type="spellStart"/>
            <w:r w:rsidRPr="00BF1F47">
              <w:rPr>
                <w:rFonts w:ascii="Times New Roman" w:hAnsi="Times New Roman" w:cs="Times New Roman"/>
                <w:bCs/>
                <w:sz w:val="24"/>
                <w:szCs w:val="24"/>
              </w:rPr>
              <w:t>système</w:t>
            </w:r>
            <w:proofErr w:type="spellEnd"/>
            <w:r w:rsidRPr="00BF1F47">
              <w:rPr>
                <w:rFonts w:ascii="Times New Roman" w:hAnsi="Times New Roman" w:cs="Times New Roman"/>
                <w:bCs/>
                <w:sz w:val="24"/>
                <w:szCs w:val="24"/>
              </w:rPr>
              <w:t xml:space="preserve"> </w:t>
            </w:r>
            <w:proofErr w:type="spellStart"/>
            <w:r w:rsidRPr="00BF1F47">
              <w:rPr>
                <w:rFonts w:ascii="Times New Roman" w:hAnsi="Times New Roman" w:cs="Times New Roman"/>
                <w:bCs/>
                <w:sz w:val="24"/>
                <w:szCs w:val="24"/>
              </w:rPr>
              <w:t>d’information</w:t>
            </w:r>
            <w:proofErr w:type="spellEnd"/>
          </w:p>
        </w:tc>
      </w:tr>
      <w:tr w:rsidR="00BF1F47" w:rsidRPr="00EF4FB9" w14:paraId="753C99BA" w14:textId="77777777" w:rsidTr="0014463F">
        <w:tc>
          <w:tcPr>
            <w:tcW w:w="1413" w:type="dxa"/>
            <w:vAlign w:val="center"/>
          </w:tcPr>
          <w:p w14:paraId="425478A2" w14:textId="77777777" w:rsidR="00BF1F47" w:rsidRPr="00EF4FB9" w:rsidRDefault="00BF1F47" w:rsidP="0014463F">
            <w:pPr>
              <w:rPr>
                <w:rFonts w:ascii="Times New Roman" w:hAnsi="Times New Roman" w:cs="Times New Roman"/>
                <w:bCs/>
                <w:sz w:val="24"/>
                <w:szCs w:val="24"/>
              </w:rPr>
            </w:pPr>
            <w:r>
              <w:rPr>
                <w:rFonts w:ascii="Times New Roman" w:hAnsi="Times New Roman" w:cs="Times New Roman"/>
                <w:bCs/>
                <w:sz w:val="24"/>
                <w:szCs w:val="24"/>
              </w:rPr>
              <w:t>ECUEF631</w:t>
            </w:r>
          </w:p>
        </w:tc>
        <w:tc>
          <w:tcPr>
            <w:tcW w:w="7649" w:type="dxa"/>
            <w:vAlign w:val="center"/>
          </w:tcPr>
          <w:p w14:paraId="3DA4C594" w14:textId="6D2B9096" w:rsidR="00BF1F47" w:rsidRDefault="00BF1F47" w:rsidP="0014463F">
            <w:pPr>
              <w:rPr>
                <w:rFonts w:ascii="Times New Roman" w:hAnsi="Times New Roman" w:cs="Times New Roman"/>
                <w:bCs/>
                <w:sz w:val="24"/>
                <w:szCs w:val="24"/>
              </w:rPr>
            </w:pPr>
            <w:r w:rsidRPr="00BF1F47">
              <w:rPr>
                <w:rFonts w:ascii="Times New Roman" w:hAnsi="Times New Roman" w:cs="Times New Roman"/>
                <w:bCs/>
                <w:sz w:val="24"/>
                <w:szCs w:val="24"/>
              </w:rPr>
              <w:t xml:space="preserve">Management </w:t>
            </w:r>
            <w:proofErr w:type="spellStart"/>
            <w:r w:rsidRPr="00BF1F47">
              <w:rPr>
                <w:rFonts w:ascii="Times New Roman" w:hAnsi="Times New Roman" w:cs="Times New Roman"/>
                <w:bCs/>
                <w:sz w:val="24"/>
                <w:szCs w:val="24"/>
              </w:rPr>
              <w:t>stratégique</w:t>
            </w:r>
            <w:proofErr w:type="spellEnd"/>
          </w:p>
        </w:tc>
      </w:tr>
      <w:tr w:rsidR="00BF1F47" w:rsidRPr="00EF4FB9" w14:paraId="211C2B11" w14:textId="77777777" w:rsidTr="0014463F">
        <w:tc>
          <w:tcPr>
            <w:tcW w:w="1413" w:type="dxa"/>
            <w:vAlign w:val="center"/>
          </w:tcPr>
          <w:p w14:paraId="61C5261B" w14:textId="06404224" w:rsidR="00BF1F47" w:rsidRDefault="00BF1F47" w:rsidP="0014463F">
            <w:pPr>
              <w:rPr>
                <w:rFonts w:ascii="Times New Roman" w:hAnsi="Times New Roman" w:cs="Times New Roman"/>
                <w:bCs/>
                <w:sz w:val="24"/>
                <w:szCs w:val="24"/>
              </w:rPr>
            </w:pPr>
            <w:r>
              <w:rPr>
                <w:rFonts w:ascii="Times New Roman" w:hAnsi="Times New Roman" w:cs="Times New Roman"/>
                <w:bCs/>
                <w:sz w:val="24"/>
                <w:szCs w:val="24"/>
              </w:rPr>
              <w:t>ECUEF632</w:t>
            </w:r>
          </w:p>
        </w:tc>
        <w:tc>
          <w:tcPr>
            <w:tcW w:w="7649" w:type="dxa"/>
            <w:vAlign w:val="center"/>
          </w:tcPr>
          <w:p w14:paraId="6353CE3F" w14:textId="41B54323" w:rsidR="00BF1F47" w:rsidRDefault="00BF1F47" w:rsidP="0014463F">
            <w:pPr>
              <w:rPr>
                <w:rFonts w:ascii="Times New Roman" w:hAnsi="Times New Roman" w:cs="Times New Roman"/>
                <w:bCs/>
                <w:sz w:val="24"/>
                <w:szCs w:val="24"/>
              </w:rPr>
            </w:pPr>
            <w:proofErr w:type="spellStart"/>
            <w:r>
              <w:rPr>
                <w:rFonts w:ascii="Times New Roman" w:hAnsi="Times New Roman" w:cs="Times New Roman"/>
                <w:bCs/>
                <w:sz w:val="24"/>
                <w:szCs w:val="24"/>
              </w:rPr>
              <w:t>Contrôle</w:t>
            </w:r>
            <w:proofErr w:type="spellEnd"/>
            <w:r>
              <w:rPr>
                <w:rFonts w:ascii="Times New Roman" w:hAnsi="Times New Roman" w:cs="Times New Roman"/>
                <w:bCs/>
                <w:sz w:val="24"/>
                <w:szCs w:val="24"/>
              </w:rPr>
              <w:t xml:space="preserve"> de gestion</w:t>
            </w:r>
          </w:p>
        </w:tc>
      </w:tr>
    </w:tbl>
    <w:p w14:paraId="1A1ADBFD" w14:textId="57F4C1A9" w:rsidR="005B3562" w:rsidRDefault="005B3562">
      <w:pPr>
        <w:spacing w:line="240" w:lineRule="auto"/>
        <w:jc w:val="left"/>
        <w:rPr>
          <w:rFonts w:ascii="Times New Roman" w:hAnsi="Times New Roman" w:cs="Times New Roman"/>
          <w:sz w:val="24"/>
          <w:szCs w:val="24"/>
          <w:lang w:val="fr-FR"/>
        </w:rPr>
      </w:pPr>
    </w:p>
    <w:p w14:paraId="74EDE842" w14:textId="77777777" w:rsidR="00977B51" w:rsidRDefault="00977B51">
      <w:pPr>
        <w:spacing w:line="240" w:lineRule="auto"/>
        <w:jc w:val="left"/>
        <w:rPr>
          <w:rFonts w:ascii="Bahnschrift SemiLight Condensed" w:hAnsi="Bahnschrift SemiLight Condensed"/>
          <w:sz w:val="32"/>
          <w:szCs w:val="32"/>
          <w:lang w:val="fr-FR"/>
        </w:rPr>
      </w:pPr>
      <w:r>
        <w:rPr>
          <w:rFonts w:ascii="Bahnschrift SemiLight Condensed" w:hAnsi="Bahnschrift SemiLight Condensed"/>
          <w:sz w:val="32"/>
          <w:szCs w:val="32"/>
          <w:lang w:val="fr-FR"/>
        </w:rPr>
        <w:br w:type="page"/>
      </w:r>
    </w:p>
    <w:tbl>
      <w:tblPr>
        <w:tblStyle w:val="Grilledutableau"/>
        <w:tblW w:w="0" w:type="auto"/>
        <w:tblInd w:w="988" w:type="dxa"/>
        <w:tblLook w:val="04A0" w:firstRow="1" w:lastRow="0" w:firstColumn="1" w:lastColumn="0" w:noHBand="0" w:noVBand="1"/>
      </w:tblPr>
      <w:tblGrid>
        <w:gridCol w:w="8079"/>
      </w:tblGrid>
      <w:tr w:rsidR="00977B51" w:rsidRPr="00154D0E" w14:paraId="28B10043" w14:textId="77777777" w:rsidTr="0014463F">
        <w:tc>
          <w:tcPr>
            <w:tcW w:w="8079" w:type="dxa"/>
          </w:tcPr>
          <w:p w14:paraId="62566D6E" w14:textId="076C240D" w:rsidR="00977B51" w:rsidRPr="000E5BB1" w:rsidRDefault="00977B51" w:rsidP="0014463F">
            <w:pPr>
              <w:spacing w:line="240" w:lineRule="auto"/>
              <w:jc w:val="center"/>
              <w:rPr>
                <w:rFonts w:ascii="Times New Roman" w:hAnsi="Times New Roman" w:cs="Times New Roman"/>
                <w:b/>
                <w:bCs/>
                <w:sz w:val="24"/>
                <w:szCs w:val="24"/>
                <w:lang w:val="fr-FR"/>
              </w:rPr>
            </w:pPr>
            <w:bookmarkStart w:id="4" w:name="_Hlk82588644"/>
            <w:r w:rsidRPr="000E5BB1">
              <w:rPr>
                <w:rFonts w:ascii="Times New Roman" w:hAnsi="Times New Roman" w:cs="Times New Roman"/>
                <w:b/>
                <w:bCs/>
                <w:sz w:val="24"/>
                <w:szCs w:val="24"/>
                <w:lang w:val="fr-FR"/>
              </w:rPr>
              <w:lastRenderedPageBreak/>
              <w:t xml:space="preserve">Semestre </w:t>
            </w:r>
            <w:r>
              <w:rPr>
                <w:rFonts w:ascii="Times New Roman" w:hAnsi="Times New Roman" w:cs="Times New Roman"/>
                <w:b/>
                <w:bCs/>
                <w:sz w:val="24"/>
                <w:szCs w:val="24"/>
                <w:lang w:val="fr-FR"/>
              </w:rPr>
              <w:t>5</w:t>
            </w:r>
            <w:r w:rsidRPr="000E5BB1">
              <w:rPr>
                <w:rFonts w:ascii="Times New Roman" w:hAnsi="Times New Roman" w:cs="Times New Roman"/>
                <w:b/>
                <w:bCs/>
                <w:sz w:val="24"/>
                <w:szCs w:val="24"/>
                <w:lang w:val="fr-FR"/>
              </w:rPr>
              <w:t xml:space="preserve"> – </w:t>
            </w:r>
            <w:r>
              <w:rPr>
                <w:rFonts w:ascii="Times New Roman" w:hAnsi="Times New Roman" w:cs="Times New Roman"/>
                <w:b/>
                <w:bCs/>
                <w:sz w:val="24"/>
                <w:szCs w:val="24"/>
                <w:lang w:val="fr-FR"/>
              </w:rPr>
              <w:t>Spécialité Management</w:t>
            </w:r>
          </w:p>
        </w:tc>
      </w:tr>
      <w:bookmarkEnd w:id="4"/>
    </w:tbl>
    <w:p w14:paraId="2963C203" w14:textId="77777777" w:rsidR="00977B51" w:rsidRPr="00EF4FB9" w:rsidRDefault="00977B51" w:rsidP="00977B51">
      <w:pPr>
        <w:spacing w:line="240" w:lineRule="auto"/>
        <w:rPr>
          <w:rFonts w:ascii="Times New Roman" w:hAnsi="Times New Roman" w:cs="Times New Roman"/>
          <w:b/>
          <w:bCs/>
          <w:sz w:val="24"/>
          <w:szCs w:val="24"/>
          <w:lang w:val="fr-FR"/>
        </w:rPr>
      </w:pPr>
    </w:p>
    <w:p w14:paraId="7316C55A" w14:textId="77777777" w:rsidR="00977B51" w:rsidRPr="00EF4FB9" w:rsidRDefault="00977B51" w:rsidP="00977B51">
      <w:pPr>
        <w:spacing w:line="240" w:lineRule="auto"/>
        <w:rPr>
          <w:rFonts w:ascii="Times New Roman" w:hAnsi="Times New Roman" w:cs="Times New Roman"/>
          <w:b/>
          <w:bCs/>
          <w:sz w:val="24"/>
          <w:szCs w:val="24"/>
          <w:lang w:val="fr-FR"/>
        </w:rPr>
      </w:pPr>
    </w:p>
    <w:tbl>
      <w:tblPr>
        <w:tblStyle w:val="Grilledutableau"/>
        <w:tblW w:w="0" w:type="auto"/>
        <w:tblLook w:val="04A0" w:firstRow="1" w:lastRow="0" w:firstColumn="1" w:lastColumn="0" w:noHBand="0" w:noVBand="1"/>
      </w:tblPr>
      <w:tblGrid>
        <w:gridCol w:w="1413"/>
        <w:gridCol w:w="7649"/>
      </w:tblGrid>
      <w:tr w:rsidR="00977B51" w:rsidRPr="00154D0E" w14:paraId="4D7F3B0D" w14:textId="77777777" w:rsidTr="0014463F">
        <w:tc>
          <w:tcPr>
            <w:tcW w:w="9062" w:type="dxa"/>
            <w:gridSpan w:val="2"/>
          </w:tcPr>
          <w:p w14:paraId="6156797B" w14:textId="77777777" w:rsidR="00977B51" w:rsidRPr="000E5BB1" w:rsidRDefault="00977B51" w:rsidP="0014463F">
            <w:pPr>
              <w:rPr>
                <w:rFonts w:ascii="Times New Roman" w:hAnsi="Times New Roman" w:cs="Times New Roman"/>
                <w:sz w:val="24"/>
                <w:szCs w:val="24"/>
                <w:lang w:val="fr-FR"/>
              </w:rPr>
            </w:pPr>
            <w:r w:rsidRPr="000E5BB1">
              <w:rPr>
                <w:rFonts w:ascii="Times New Roman" w:hAnsi="Times New Roman" w:cs="Times New Roman"/>
                <w:b/>
                <w:bCs/>
                <w:sz w:val="24"/>
                <w:szCs w:val="24"/>
                <w:lang w:val="fr-FR"/>
              </w:rPr>
              <w:t xml:space="preserve">Semestre </w:t>
            </w:r>
            <w:r>
              <w:rPr>
                <w:rFonts w:ascii="Times New Roman" w:hAnsi="Times New Roman" w:cs="Times New Roman"/>
                <w:b/>
                <w:bCs/>
                <w:sz w:val="24"/>
                <w:szCs w:val="24"/>
                <w:lang w:val="fr-FR"/>
              </w:rPr>
              <w:t>5</w:t>
            </w:r>
            <w:r w:rsidRPr="000E5BB1">
              <w:rPr>
                <w:rFonts w:ascii="Times New Roman" w:hAnsi="Times New Roman" w:cs="Times New Roman"/>
                <w:b/>
                <w:bCs/>
                <w:sz w:val="24"/>
                <w:szCs w:val="24"/>
                <w:lang w:val="fr-FR"/>
              </w:rPr>
              <w:t xml:space="preserve"> – </w:t>
            </w:r>
            <w:r>
              <w:rPr>
                <w:rFonts w:ascii="Times New Roman" w:hAnsi="Times New Roman" w:cs="Times New Roman"/>
                <w:b/>
                <w:bCs/>
                <w:sz w:val="24"/>
                <w:szCs w:val="24"/>
                <w:lang w:val="fr-FR"/>
              </w:rPr>
              <w:t>Spécialité Management</w:t>
            </w:r>
          </w:p>
        </w:tc>
      </w:tr>
      <w:tr w:rsidR="00977B51" w:rsidRPr="00EF4FB9" w14:paraId="5255C886" w14:textId="77777777" w:rsidTr="0014463F">
        <w:tc>
          <w:tcPr>
            <w:tcW w:w="1413" w:type="dxa"/>
          </w:tcPr>
          <w:p w14:paraId="2509339F" w14:textId="77777777" w:rsidR="00977B51" w:rsidRPr="00EF4FB9" w:rsidRDefault="00977B51" w:rsidP="0014463F">
            <w:pPr>
              <w:rPr>
                <w:rFonts w:ascii="Times New Roman" w:hAnsi="Times New Roman" w:cs="Times New Roman"/>
                <w:sz w:val="24"/>
                <w:szCs w:val="24"/>
              </w:rPr>
            </w:pPr>
            <w:r w:rsidRPr="00EF4FB9">
              <w:rPr>
                <w:rFonts w:ascii="Times New Roman" w:hAnsi="Times New Roman" w:cs="Times New Roman"/>
                <w:bCs/>
                <w:sz w:val="24"/>
                <w:szCs w:val="24"/>
              </w:rPr>
              <w:t>ECUEF</w:t>
            </w:r>
            <w:r>
              <w:rPr>
                <w:rFonts w:ascii="Times New Roman" w:hAnsi="Times New Roman" w:cs="Times New Roman"/>
                <w:bCs/>
                <w:sz w:val="24"/>
                <w:szCs w:val="24"/>
              </w:rPr>
              <w:t>5</w:t>
            </w:r>
            <w:r w:rsidRPr="00EF4FB9">
              <w:rPr>
                <w:rFonts w:ascii="Times New Roman" w:hAnsi="Times New Roman" w:cs="Times New Roman"/>
                <w:bCs/>
                <w:sz w:val="24"/>
                <w:szCs w:val="24"/>
              </w:rPr>
              <w:t>11</w:t>
            </w:r>
          </w:p>
        </w:tc>
        <w:tc>
          <w:tcPr>
            <w:tcW w:w="7649" w:type="dxa"/>
          </w:tcPr>
          <w:p w14:paraId="6D0E22B1" w14:textId="77777777" w:rsidR="00977B51" w:rsidRPr="00154D0E" w:rsidRDefault="00977B51" w:rsidP="0014463F">
            <w:pPr>
              <w:rPr>
                <w:rFonts w:ascii="Times New Roman" w:hAnsi="Times New Roman" w:cs="Times New Roman"/>
                <w:sz w:val="24"/>
                <w:szCs w:val="24"/>
                <w:lang w:val="fr-FR"/>
              </w:rPr>
            </w:pPr>
            <w:r w:rsidRPr="00BF1F47">
              <w:rPr>
                <w:rFonts w:ascii="Times New Roman" w:hAnsi="Times New Roman" w:cs="Times New Roman"/>
                <w:sz w:val="24"/>
                <w:szCs w:val="24"/>
                <w:lang w:val="fr-FR"/>
              </w:rPr>
              <w:t>Théorie des organisations</w:t>
            </w:r>
          </w:p>
        </w:tc>
      </w:tr>
      <w:tr w:rsidR="00977B51" w:rsidRPr="00EF4FB9" w14:paraId="6E748F1F" w14:textId="77777777" w:rsidTr="0014463F">
        <w:tc>
          <w:tcPr>
            <w:tcW w:w="1413" w:type="dxa"/>
            <w:vAlign w:val="center"/>
          </w:tcPr>
          <w:p w14:paraId="3FFAAFFF" w14:textId="4B7F1FB1" w:rsidR="00977B51" w:rsidRPr="00EF4FB9" w:rsidRDefault="00977B51" w:rsidP="0014463F">
            <w:pPr>
              <w:rPr>
                <w:rFonts w:ascii="Times New Roman" w:hAnsi="Times New Roman" w:cs="Times New Roman"/>
                <w:sz w:val="24"/>
                <w:szCs w:val="24"/>
              </w:rPr>
            </w:pPr>
            <w:r w:rsidRPr="00EF4FB9">
              <w:rPr>
                <w:rFonts w:ascii="Times New Roman" w:hAnsi="Times New Roman" w:cs="Times New Roman"/>
                <w:bCs/>
                <w:sz w:val="24"/>
                <w:szCs w:val="24"/>
              </w:rPr>
              <w:t>ECUEF</w:t>
            </w:r>
            <w:r>
              <w:rPr>
                <w:rFonts w:ascii="Times New Roman" w:hAnsi="Times New Roman" w:cs="Times New Roman"/>
                <w:bCs/>
                <w:sz w:val="24"/>
                <w:szCs w:val="24"/>
              </w:rPr>
              <w:t>52</w:t>
            </w:r>
            <w:r w:rsidR="00416A32">
              <w:rPr>
                <w:rFonts w:ascii="Times New Roman" w:hAnsi="Times New Roman" w:cs="Times New Roman"/>
                <w:bCs/>
                <w:sz w:val="24"/>
                <w:szCs w:val="24"/>
              </w:rPr>
              <w:t>1</w:t>
            </w:r>
          </w:p>
        </w:tc>
        <w:tc>
          <w:tcPr>
            <w:tcW w:w="7649" w:type="dxa"/>
            <w:vAlign w:val="center"/>
          </w:tcPr>
          <w:p w14:paraId="0F3E9205" w14:textId="77777777" w:rsidR="00977B51" w:rsidRPr="00EF4FB9" w:rsidRDefault="00977B51" w:rsidP="0014463F">
            <w:pPr>
              <w:rPr>
                <w:rFonts w:ascii="Times New Roman" w:hAnsi="Times New Roman" w:cs="Times New Roman"/>
                <w:sz w:val="24"/>
                <w:szCs w:val="24"/>
              </w:rPr>
            </w:pPr>
            <w:r w:rsidRPr="00BF1F47">
              <w:rPr>
                <w:rFonts w:ascii="Times New Roman" w:hAnsi="Times New Roman" w:cs="Times New Roman"/>
                <w:sz w:val="24"/>
                <w:szCs w:val="24"/>
              </w:rPr>
              <w:t xml:space="preserve">Analyses </w:t>
            </w:r>
            <w:proofErr w:type="spellStart"/>
            <w:r w:rsidRPr="00BF1F47">
              <w:rPr>
                <w:rFonts w:ascii="Times New Roman" w:hAnsi="Times New Roman" w:cs="Times New Roman"/>
                <w:sz w:val="24"/>
                <w:szCs w:val="24"/>
              </w:rPr>
              <w:t>quantitatives</w:t>
            </w:r>
            <w:proofErr w:type="spellEnd"/>
            <w:r w:rsidRPr="00BF1F47">
              <w:rPr>
                <w:rFonts w:ascii="Times New Roman" w:hAnsi="Times New Roman" w:cs="Times New Roman"/>
                <w:sz w:val="24"/>
                <w:szCs w:val="24"/>
              </w:rPr>
              <w:t xml:space="preserve"> et </w:t>
            </w:r>
            <w:proofErr w:type="spellStart"/>
            <w:r w:rsidRPr="00BF1F47">
              <w:rPr>
                <w:rFonts w:ascii="Times New Roman" w:hAnsi="Times New Roman" w:cs="Times New Roman"/>
                <w:sz w:val="24"/>
                <w:szCs w:val="24"/>
              </w:rPr>
              <w:t>qualitatives</w:t>
            </w:r>
            <w:proofErr w:type="spellEnd"/>
          </w:p>
        </w:tc>
      </w:tr>
      <w:tr w:rsidR="00977B51" w:rsidRPr="00EF4FB9" w14:paraId="5A19D652" w14:textId="77777777" w:rsidTr="0014463F">
        <w:tc>
          <w:tcPr>
            <w:tcW w:w="1413" w:type="dxa"/>
            <w:vAlign w:val="center"/>
          </w:tcPr>
          <w:p w14:paraId="08A39924" w14:textId="77777777" w:rsidR="00977B51" w:rsidRPr="00EF4FB9" w:rsidRDefault="00977B51" w:rsidP="0014463F">
            <w:pPr>
              <w:rPr>
                <w:rFonts w:ascii="Times New Roman" w:hAnsi="Times New Roman" w:cs="Times New Roman"/>
                <w:sz w:val="24"/>
                <w:szCs w:val="24"/>
              </w:rPr>
            </w:pPr>
            <w:r w:rsidRPr="00EF4FB9">
              <w:rPr>
                <w:rFonts w:ascii="Times New Roman" w:hAnsi="Times New Roman" w:cs="Times New Roman"/>
                <w:bCs/>
                <w:sz w:val="24"/>
                <w:szCs w:val="24"/>
              </w:rPr>
              <w:t>ECUEF</w:t>
            </w:r>
            <w:r>
              <w:rPr>
                <w:rFonts w:ascii="Times New Roman" w:hAnsi="Times New Roman" w:cs="Times New Roman"/>
                <w:bCs/>
                <w:sz w:val="24"/>
                <w:szCs w:val="24"/>
              </w:rPr>
              <w:t>5</w:t>
            </w:r>
            <w:r w:rsidRPr="00EF4FB9">
              <w:rPr>
                <w:rFonts w:ascii="Times New Roman" w:hAnsi="Times New Roman" w:cs="Times New Roman"/>
                <w:bCs/>
                <w:sz w:val="24"/>
                <w:szCs w:val="24"/>
              </w:rPr>
              <w:t>31</w:t>
            </w:r>
          </w:p>
        </w:tc>
        <w:tc>
          <w:tcPr>
            <w:tcW w:w="7649" w:type="dxa"/>
            <w:vAlign w:val="center"/>
          </w:tcPr>
          <w:p w14:paraId="0736BDBE" w14:textId="77777777" w:rsidR="00977B51" w:rsidRPr="00EF4FB9" w:rsidRDefault="00977B51" w:rsidP="0014463F">
            <w:pPr>
              <w:rPr>
                <w:rFonts w:ascii="Times New Roman" w:hAnsi="Times New Roman" w:cs="Times New Roman"/>
                <w:sz w:val="24"/>
                <w:szCs w:val="24"/>
              </w:rPr>
            </w:pPr>
            <w:r w:rsidRPr="00BF1F47">
              <w:rPr>
                <w:rFonts w:ascii="Times New Roman" w:hAnsi="Times New Roman" w:cs="Times New Roman"/>
                <w:sz w:val="24"/>
                <w:szCs w:val="24"/>
              </w:rPr>
              <w:t xml:space="preserve">Management de </w:t>
            </w:r>
            <w:proofErr w:type="spellStart"/>
            <w:r w:rsidRPr="00BF1F47">
              <w:rPr>
                <w:rFonts w:ascii="Times New Roman" w:hAnsi="Times New Roman" w:cs="Times New Roman"/>
                <w:sz w:val="24"/>
                <w:szCs w:val="24"/>
              </w:rPr>
              <w:t>projet</w:t>
            </w:r>
            <w:proofErr w:type="spellEnd"/>
          </w:p>
        </w:tc>
      </w:tr>
      <w:tr w:rsidR="00977B51" w:rsidRPr="00166766" w14:paraId="6441D954" w14:textId="77777777" w:rsidTr="0014463F">
        <w:tc>
          <w:tcPr>
            <w:tcW w:w="1413" w:type="dxa"/>
            <w:vAlign w:val="center"/>
          </w:tcPr>
          <w:p w14:paraId="2C3FFFC0" w14:textId="77777777" w:rsidR="00977B51" w:rsidRPr="00EF4FB9" w:rsidRDefault="00977B51" w:rsidP="0014463F">
            <w:pPr>
              <w:rPr>
                <w:rFonts w:ascii="Times New Roman" w:hAnsi="Times New Roman" w:cs="Times New Roman"/>
                <w:bCs/>
                <w:sz w:val="24"/>
                <w:szCs w:val="24"/>
              </w:rPr>
            </w:pPr>
            <w:r w:rsidRPr="00EF4FB9">
              <w:rPr>
                <w:rFonts w:ascii="Times New Roman" w:hAnsi="Times New Roman" w:cs="Times New Roman"/>
                <w:bCs/>
                <w:sz w:val="24"/>
                <w:szCs w:val="24"/>
              </w:rPr>
              <w:t>ECUEF</w:t>
            </w:r>
            <w:r>
              <w:rPr>
                <w:rFonts w:ascii="Times New Roman" w:hAnsi="Times New Roman" w:cs="Times New Roman"/>
                <w:bCs/>
                <w:sz w:val="24"/>
                <w:szCs w:val="24"/>
              </w:rPr>
              <w:t>5</w:t>
            </w:r>
            <w:r w:rsidRPr="00EF4FB9">
              <w:rPr>
                <w:rFonts w:ascii="Times New Roman" w:hAnsi="Times New Roman" w:cs="Times New Roman"/>
                <w:bCs/>
                <w:sz w:val="24"/>
                <w:szCs w:val="24"/>
              </w:rPr>
              <w:t>3</w:t>
            </w:r>
            <w:r>
              <w:rPr>
                <w:rFonts w:ascii="Times New Roman" w:hAnsi="Times New Roman" w:cs="Times New Roman"/>
                <w:bCs/>
                <w:sz w:val="24"/>
                <w:szCs w:val="24"/>
              </w:rPr>
              <w:t>2</w:t>
            </w:r>
          </w:p>
        </w:tc>
        <w:tc>
          <w:tcPr>
            <w:tcW w:w="7649" w:type="dxa"/>
            <w:vAlign w:val="center"/>
          </w:tcPr>
          <w:p w14:paraId="2E433B2C" w14:textId="77777777" w:rsidR="00977B51" w:rsidRPr="00166766" w:rsidRDefault="00977B51" w:rsidP="0014463F">
            <w:pPr>
              <w:rPr>
                <w:rFonts w:ascii="Times New Roman" w:hAnsi="Times New Roman" w:cs="Times New Roman"/>
                <w:sz w:val="24"/>
                <w:szCs w:val="24"/>
                <w:lang w:val="fr-FR"/>
              </w:rPr>
            </w:pPr>
            <w:r w:rsidRPr="00166766">
              <w:rPr>
                <w:rFonts w:ascii="Times New Roman" w:hAnsi="Times New Roman" w:cs="Times New Roman"/>
                <w:sz w:val="24"/>
                <w:szCs w:val="24"/>
                <w:lang w:val="fr-FR"/>
              </w:rPr>
              <w:t>Management de la qualité et certification</w:t>
            </w:r>
          </w:p>
        </w:tc>
      </w:tr>
    </w:tbl>
    <w:p w14:paraId="312CF351" w14:textId="77777777" w:rsidR="00977B51" w:rsidRDefault="00977B51" w:rsidP="00BF1F47">
      <w:pPr>
        <w:jc w:val="center"/>
        <w:rPr>
          <w:rFonts w:ascii="Bahnschrift SemiLight Condensed" w:hAnsi="Bahnschrift SemiLight Condensed"/>
          <w:sz w:val="32"/>
          <w:szCs w:val="32"/>
          <w:lang w:val="fr-FR"/>
        </w:rPr>
      </w:pPr>
    </w:p>
    <w:p w14:paraId="40064669" w14:textId="77777777" w:rsidR="00977B51" w:rsidRDefault="00977B51">
      <w:pPr>
        <w:spacing w:line="240" w:lineRule="auto"/>
        <w:jc w:val="left"/>
        <w:rPr>
          <w:rFonts w:ascii="Bahnschrift SemiLight Condensed" w:hAnsi="Bahnschrift SemiLight Condensed"/>
          <w:sz w:val="32"/>
          <w:szCs w:val="32"/>
          <w:lang w:val="fr-FR"/>
        </w:rPr>
      </w:pPr>
      <w:r>
        <w:rPr>
          <w:rFonts w:ascii="Bahnschrift SemiLight Condensed" w:hAnsi="Bahnschrift SemiLight Condensed"/>
          <w:sz w:val="32"/>
          <w:szCs w:val="32"/>
          <w:lang w:val="fr-FR"/>
        </w:rPr>
        <w:br w:type="page"/>
      </w:r>
    </w:p>
    <w:p w14:paraId="3FB53CC1" w14:textId="09CA47B2" w:rsidR="00BF1F47" w:rsidRPr="00022AEB" w:rsidRDefault="00BF1F47" w:rsidP="00BF1F47">
      <w:pPr>
        <w:jc w:val="center"/>
        <w:rPr>
          <w:rFonts w:ascii="Bahnschrift SemiLight Condensed" w:hAnsi="Bahnschrift SemiLight Condensed"/>
          <w:sz w:val="32"/>
          <w:szCs w:val="32"/>
          <w:lang w:val="fr-FR"/>
        </w:rPr>
      </w:pPr>
      <w:r w:rsidRPr="00022AEB">
        <w:rPr>
          <w:rFonts w:ascii="Bahnschrift SemiLight Condensed" w:hAnsi="Bahnschrift SemiLight Condensed"/>
          <w:sz w:val="32"/>
          <w:szCs w:val="32"/>
          <w:lang w:val="fr-FR"/>
        </w:rPr>
        <w:lastRenderedPageBreak/>
        <w:t>Syllabus de l’</w:t>
      </w:r>
      <w:r w:rsidRPr="00B3653D">
        <w:rPr>
          <w:rFonts w:ascii="Bahnschrift SemiLight Condensed" w:hAnsi="Bahnschrift SemiLight Condensed" w:cstheme="minorHAnsi"/>
          <w:sz w:val="32"/>
          <w:szCs w:val="32"/>
          <w:lang w:val="fr-FR"/>
        </w:rPr>
        <w:t>ECUEF</w:t>
      </w:r>
      <w:r w:rsidRPr="00B3653D">
        <w:rPr>
          <w:rFonts w:ascii="Bahnschrift SemiLight Condensed" w:hAnsi="Bahnschrift SemiLight Condensed" w:cs="Calibri"/>
          <w:sz w:val="32"/>
          <w:szCs w:val="32"/>
          <w:lang w:val="fr-FR"/>
        </w:rPr>
        <w:t> </w:t>
      </w:r>
      <w:r w:rsidR="00977B51" w:rsidRPr="00977B51">
        <w:rPr>
          <w:rFonts w:ascii="Bahnschrift SemiLight Condensed" w:hAnsi="Bahnschrift SemiLight Condensed" w:cs="Calibri"/>
          <w:sz w:val="32"/>
          <w:szCs w:val="32"/>
          <w:lang w:val="fr-FR"/>
        </w:rPr>
        <w:t>ECUEF511</w:t>
      </w:r>
      <w:r w:rsidR="00977B51">
        <w:rPr>
          <w:rFonts w:ascii="Bahnschrift SemiLight Condensed" w:hAnsi="Bahnschrift SemiLight Condensed" w:cs="Calibri"/>
          <w:sz w:val="32"/>
          <w:szCs w:val="32"/>
          <w:lang w:val="fr-FR"/>
        </w:rPr>
        <w:t xml:space="preserve"> </w:t>
      </w:r>
      <w:r w:rsidRPr="00B3653D">
        <w:rPr>
          <w:rFonts w:ascii="Bahnschrift SemiLight Condensed" w:hAnsi="Bahnschrift SemiLight Condensed" w:cs="Calibri"/>
          <w:sz w:val="32"/>
          <w:szCs w:val="32"/>
          <w:lang w:val="fr-FR"/>
        </w:rPr>
        <w:t xml:space="preserve">: </w:t>
      </w:r>
      <w:r w:rsidR="00977B51" w:rsidRPr="00977B51">
        <w:rPr>
          <w:rFonts w:ascii="Bahnschrift SemiLight Condensed" w:hAnsi="Bahnschrift SemiLight Condensed" w:cs="Calibri"/>
          <w:sz w:val="32"/>
          <w:szCs w:val="32"/>
          <w:lang w:val="fr-FR"/>
        </w:rPr>
        <w:t>Théorie des organisations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400"/>
      </w:tblGrid>
      <w:tr w:rsidR="00BF1F47" w:rsidRPr="00166766" w14:paraId="33375F89" w14:textId="77777777" w:rsidTr="0014463F">
        <w:trPr>
          <w:cantSplit/>
          <w:trHeight w:val="432"/>
        </w:trPr>
        <w:tc>
          <w:tcPr>
            <w:tcW w:w="1951" w:type="dxa"/>
            <w:vAlign w:val="center"/>
          </w:tcPr>
          <w:p w14:paraId="26E89A1F" w14:textId="77777777" w:rsidR="00BF1F47" w:rsidRPr="00022AEB" w:rsidRDefault="00BF1F47" w:rsidP="0014463F">
            <w:pPr>
              <w:spacing w:before="60" w:after="60" w:line="240" w:lineRule="auto"/>
              <w:jc w:val="left"/>
              <w:rPr>
                <w:rFonts w:cs="Calibri"/>
                <w:b/>
                <w:bCs/>
                <w:lang w:val="fr-FR"/>
              </w:rPr>
            </w:pPr>
            <w:r w:rsidRPr="00022AEB">
              <w:rPr>
                <w:rFonts w:cs="Calibri"/>
                <w:b/>
                <w:bCs/>
                <w:lang w:val="fr-FR"/>
              </w:rPr>
              <w:t>Licence (Mention)</w:t>
            </w:r>
          </w:p>
        </w:tc>
        <w:tc>
          <w:tcPr>
            <w:tcW w:w="7400" w:type="dxa"/>
            <w:vAlign w:val="center"/>
          </w:tcPr>
          <w:p w14:paraId="446D6137" w14:textId="540D5D6C" w:rsidR="00BF1F47" w:rsidRPr="00022AEB" w:rsidRDefault="00BF1F47" w:rsidP="0014463F">
            <w:pPr>
              <w:spacing w:before="60" w:after="60" w:line="240" w:lineRule="auto"/>
              <w:jc w:val="left"/>
              <w:rPr>
                <w:rFonts w:cs="Calibri"/>
                <w:lang w:val="fr-FR"/>
              </w:rPr>
            </w:pPr>
            <w:r w:rsidRPr="00B3653D">
              <w:rPr>
                <w:rFonts w:cstheme="minorHAnsi"/>
                <w:b/>
                <w:bCs/>
                <w:sz w:val="24"/>
                <w:lang w:val="fr-FR"/>
              </w:rPr>
              <w:t xml:space="preserve">Licence en Sciences de gestion - Mention : </w:t>
            </w:r>
            <w:r>
              <w:rPr>
                <w:rFonts w:cstheme="minorHAnsi"/>
                <w:b/>
                <w:bCs/>
                <w:sz w:val="24"/>
                <w:lang w:val="fr-FR"/>
              </w:rPr>
              <w:t>Management</w:t>
            </w:r>
          </w:p>
        </w:tc>
      </w:tr>
      <w:tr w:rsidR="00BF1F47" w:rsidRPr="00E63B7A" w14:paraId="293CC0B3" w14:textId="77777777" w:rsidTr="0014463F">
        <w:trPr>
          <w:cantSplit/>
          <w:trHeight w:val="432"/>
        </w:trPr>
        <w:tc>
          <w:tcPr>
            <w:tcW w:w="1951" w:type="dxa"/>
            <w:vAlign w:val="center"/>
          </w:tcPr>
          <w:p w14:paraId="6E58DB77" w14:textId="77777777" w:rsidR="00BF1F47" w:rsidRPr="00022AEB" w:rsidRDefault="00BF1F47" w:rsidP="0014463F">
            <w:pPr>
              <w:spacing w:before="60" w:after="60" w:line="240" w:lineRule="auto"/>
              <w:jc w:val="left"/>
              <w:rPr>
                <w:rFonts w:cs="Calibri"/>
                <w:b/>
                <w:bCs/>
                <w:lang w:val="fr-FR"/>
              </w:rPr>
            </w:pPr>
            <w:r w:rsidRPr="00022AEB">
              <w:rPr>
                <w:rFonts w:cs="Calibri"/>
                <w:b/>
                <w:bCs/>
                <w:lang w:val="fr-FR"/>
              </w:rPr>
              <w:t>Parcours (Spécialité)</w:t>
            </w:r>
          </w:p>
        </w:tc>
        <w:tc>
          <w:tcPr>
            <w:tcW w:w="7400" w:type="dxa"/>
            <w:vAlign w:val="center"/>
          </w:tcPr>
          <w:p w14:paraId="61E8561F" w14:textId="4EA6F40B" w:rsidR="00BF1F47" w:rsidRPr="00022AEB" w:rsidRDefault="00BF1F47" w:rsidP="0014463F">
            <w:pPr>
              <w:spacing w:before="60" w:after="60" w:line="240" w:lineRule="auto"/>
              <w:jc w:val="left"/>
              <w:rPr>
                <w:rFonts w:cs="Calibri"/>
                <w:lang w:val="fr-FR"/>
              </w:rPr>
            </w:pPr>
            <w:r w:rsidRPr="00B3653D">
              <w:rPr>
                <w:rFonts w:cstheme="minorHAnsi"/>
                <w:b/>
                <w:bCs/>
                <w:sz w:val="24"/>
                <w:lang w:val="fr-FR"/>
              </w:rPr>
              <w:t xml:space="preserve">Licence en Sciences de gestion - Mention : </w:t>
            </w:r>
            <w:r>
              <w:rPr>
                <w:rFonts w:cstheme="minorHAnsi"/>
                <w:b/>
                <w:bCs/>
                <w:sz w:val="24"/>
                <w:lang w:val="fr-FR"/>
              </w:rPr>
              <w:t>Management</w:t>
            </w:r>
          </w:p>
        </w:tc>
      </w:tr>
      <w:tr w:rsidR="00BF1F47" w:rsidRPr="00E63B7A" w14:paraId="4AD646D7" w14:textId="77777777" w:rsidTr="0014463F">
        <w:trPr>
          <w:cantSplit/>
          <w:trHeight w:val="432"/>
        </w:trPr>
        <w:tc>
          <w:tcPr>
            <w:tcW w:w="1951" w:type="dxa"/>
            <w:vAlign w:val="center"/>
          </w:tcPr>
          <w:p w14:paraId="1AB959EA" w14:textId="77777777" w:rsidR="00BF1F47" w:rsidRPr="00022AEB" w:rsidRDefault="00BF1F47" w:rsidP="0014463F">
            <w:pPr>
              <w:spacing w:before="60" w:after="60" w:line="240" w:lineRule="auto"/>
              <w:jc w:val="left"/>
              <w:rPr>
                <w:rFonts w:cs="Calibri"/>
                <w:b/>
                <w:bCs/>
                <w:lang w:val="fr-FR"/>
              </w:rPr>
            </w:pPr>
            <w:r w:rsidRPr="00022AEB">
              <w:rPr>
                <w:rFonts w:cs="Calibri"/>
                <w:b/>
                <w:bCs/>
                <w:lang w:val="fr-FR"/>
              </w:rPr>
              <w:t>Intitulé de l’UE</w:t>
            </w:r>
          </w:p>
        </w:tc>
        <w:tc>
          <w:tcPr>
            <w:tcW w:w="7400" w:type="dxa"/>
            <w:vAlign w:val="center"/>
          </w:tcPr>
          <w:p w14:paraId="53BB130A" w14:textId="204E6F5B" w:rsidR="00BF1F47" w:rsidRPr="00022AEB" w:rsidRDefault="00997872" w:rsidP="0014463F">
            <w:pPr>
              <w:spacing w:before="40" w:after="40"/>
              <w:rPr>
                <w:rFonts w:cs="Calibri"/>
                <w:bCs/>
                <w:rtl/>
              </w:rPr>
            </w:pPr>
            <w:proofErr w:type="spellStart"/>
            <w:r w:rsidRPr="00997872">
              <w:rPr>
                <w:rFonts w:cs="Calibri"/>
                <w:bCs/>
              </w:rPr>
              <w:t>Théorie</w:t>
            </w:r>
            <w:proofErr w:type="spellEnd"/>
            <w:r w:rsidRPr="00997872">
              <w:rPr>
                <w:rFonts w:cs="Calibri"/>
                <w:bCs/>
              </w:rPr>
              <w:t xml:space="preserve"> des </w:t>
            </w:r>
            <w:proofErr w:type="spellStart"/>
            <w:r w:rsidRPr="00997872">
              <w:rPr>
                <w:rFonts w:cs="Calibri"/>
                <w:bCs/>
              </w:rPr>
              <w:t>organisations</w:t>
            </w:r>
            <w:proofErr w:type="spellEnd"/>
          </w:p>
        </w:tc>
      </w:tr>
      <w:tr w:rsidR="00BF1F47" w:rsidRPr="00022AEB" w14:paraId="16CCA734" w14:textId="77777777" w:rsidTr="0014463F">
        <w:trPr>
          <w:cantSplit/>
          <w:trHeight w:val="432"/>
        </w:trPr>
        <w:tc>
          <w:tcPr>
            <w:tcW w:w="1951" w:type="dxa"/>
            <w:vAlign w:val="center"/>
          </w:tcPr>
          <w:p w14:paraId="196888A4" w14:textId="77777777" w:rsidR="00BF1F47" w:rsidRPr="00022AEB" w:rsidRDefault="00BF1F47" w:rsidP="0014463F">
            <w:pPr>
              <w:spacing w:before="60" w:after="60" w:line="240" w:lineRule="auto"/>
              <w:jc w:val="left"/>
              <w:rPr>
                <w:rFonts w:cs="Calibri"/>
                <w:b/>
                <w:bCs/>
                <w:lang w:val="fr-FR"/>
              </w:rPr>
            </w:pPr>
            <w:r w:rsidRPr="00022AEB">
              <w:rPr>
                <w:rFonts w:cs="Calibri"/>
                <w:b/>
                <w:bCs/>
                <w:lang w:val="fr-FR"/>
              </w:rPr>
              <w:t>Intitulé de l’ECUE</w:t>
            </w:r>
          </w:p>
        </w:tc>
        <w:tc>
          <w:tcPr>
            <w:tcW w:w="7400" w:type="dxa"/>
          </w:tcPr>
          <w:p w14:paraId="5A4EA995" w14:textId="06B93B4A" w:rsidR="00BF1F47" w:rsidRPr="00022AEB" w:rsidRDefault="00997872" w:rsidP="0014463F">
            <w:pPr>
              <w:pStyle w:val="Default"/>
              <w:rPr>
                <w:rFonts w:ascii="Calibri" w:hAnsi="Calibri"/>
                <w:color w:val="auto"/>
                <w:sz w:val="22"/>
                <w:szCs w:val="22"/>
              </w:rPr>
            </w:pPr>
            <w:r w:rsidRPr="00997872">
              <w:rPr>
                <w:rFonts w:ascii="Calibri" w:hAnsi="Calibri"/>
                <w:color w:val="auto"/>
                <w:sz w:val="22"/>
                <w:szCs w:val="22"/>
              </w:rPr>
              <w:t>Théorie des organisations</w:t>
            </w:r>
          </w:p>
        </w:tc>
      </w:tr>
      <w:tr w:rsidR="00BF1F47" w:rsidRPr="00E63B7A" w14:paraId="57E27131" w14:textId="77777777" w:rsidTr="0014463F">
        <w:trPr>
          <w:cantSplit/>
          <w:trHeight w:val="432"/>
        </w:trPr>
        <w:tc>
          <w:tcPr>
            <w:tcW w:w="1951" w:type="dxa"/>
            <w:vAlign w:val="center"/>
          </w:tcPr>
          <w:p w14:paraId="443722D9" w14:textId="77777777" w:rsidR="00BF1F47" w:rsidRPr="00022AEB" w:rsidRDefault="00BF1F47" w:rsidP="0014463F">
            <w:pPr>
              <w:spacing w:before="60" w:after="60" w:line="240" w:lineRule="auto"/>
              <w:jc w:val="left"/>
              <w:rPr>
                <w:rFonts w:cs="Calibri"/>
                <w:b/>
                <w:bCs/>
                <w:lang w:val="fr-FR"/>
              </w:rPr>
            </w:pPr>
            <w:r w:rsidRPr="00022AEB">
              <w:rPr>
                <w:rFonts w:cs="Calibri"/>
                <w:b/>
                <w:bCs/>
                <w:lang w:val="fr-FR"/>
              </w:rPr>
              <w:t>Volume horaire</w:t>
            </w:r>
          </w:p>
        </w:tc>
        <w:tc>
          <w:tcPr>
            <w:tcW w:w="7400" w:type="dxa"/>
            <w:vAlign w:val="center"/>
          </w:tcPr>
          <w:p w14:paraId="1240B813" w14:textId="2F90DDEF" w:rsidR="00BF1F47" w:rsidRPr="00022AEB" w:rsidRDefault="00997872" w:rsidP="0014463F">
            <w:pPr>
              <w:spacing w:before="60" w:after="60" w:line="240" w:lineRule="auto"/>
              <w:jc w:val="left"/>
              <w:rPr>
                <w:rFonts w:cs="Calibri"/>
                <w:lang w:val="fr-FR"/>
              </w:rPr>
            </w:pPr>
            <w:r>
              <w:rPr>
                <w:rFonts w:cs="Calibri"/>
                <w:lang w:val="fr-FR"/>
              </w:rPr>
              <w:t>42</w:t>
            </w:r>
            <w:r w:rsidR="00416A32">
              <w:rPr>
                <w:rFonts w:cs="Calibri"/>
                <w:lang w:val="fr-FR"/>
              </w:rPr>
              <w:t xml:space="preserve"> h de cours</w:t>
            </w:r>
          </w:p>
        </w:tc>
      </w:tr>
      <w:tr w:rsidR="00BF1F47" w:rsidRPr="00022AEB" w14:paraId="67F18C2A" w14:textId="77777777" w:rsidTr="0014463F">
        <w:trPr>
          <w:cantSplit/>
          <w:trHeight w:val="432"/>
        </w:trPr>
        <w:tc>
          <w:tcPr>
            <w:tcW w:w="1951" w:type="dxa"/>
            <w:vAlign w:val="center"/>
          </w:tcPr>
          <w:p w14:paraId="251D38CC" w14:textId="77777777" w:rsidR="00BF1F47" w:rsidRPr="00022AEB" w:rsidRDefault="00BF1F47" w:rsidP="0014463F">
            <w:pPr>
              <w:spacing w:before="60" w:after="60" w:line="240" w:lineRule="auto"/>
              <w:jc w:val="left"/>
              <w:rPr>
                <w:rFonts w:cs="Calibri"/>
                <w:b/>
                <w:bCs/>
                <w:lang w:val="fr-FR"/>
              </w:rPr>
            </w:pPr>
            <w:r w:rsidRPr="00022AEB">
              <w:rPr>
                <w:rFonts w:cs="Calibri"/>
                <w:b/>
                <w:bCs/>
                <w:lang w:val="fr-FR"/>
              </w:rPr>
              <w:t>Nombre de crédits</w:t>
            </w:r>
          </w:p>
        </w:tc>
        <w:tc>
          <w:tcPr>
            <w:tcW w:w="7400" w:type="dxa"/>
            <w:vAlign w:val="center"/>
          </w:tcPr>
          <w:p w14:paraId="6D18B556" w14:textId="458F901B" w:rsidR="00BF1F47" w:rsidRPr="00022AEB" w:rsidRDefault="00997872" w:rsidP="0014463F">
            <w:pPr>
              <w:spacing w:before="60" w:after="60" w:line="240" w:lineRule="auto"/>
              <w:jc w:val="left"/>
              <w:rPr>
                <w:rFonts w:cs="Calibri"/>
                <w:lang w:val="fr-FR"/>
              </w:rPr>
            </w:pPr>
            <w:r>
              <w:rPr>
                <w:rFonts w:cs="Calibri"/>
                <w:lang w:val="fr-FR"/>
              </w:rPr>
              <w:t>4</w:t>
            </w:r>
          </w:p>
        </w:tc>
      </w:tr>
      <w:tr w:rsidR="00BF1F47" w:rsidRPr="00022AEB" w14:paraId="4A056A05" w14:textId="77777777" w:rsidTr="0014463F">
        <w:trPr>
          <w:cantSplit/>
          <w:trHeight w:val="432"/>
        </w:trPr>
        <w:tc>
          <w:tcPr>
            <w:tcW w:w="1951" w:type="dxa"/>
            <w:vAlign w:val="center"/>
          </w:tcPr>
          <w:p w14:paraId="389B2510" w14:textId="77777777" w:rsidR="00BF1F47" w:rsidRPr="00022AEB" w:rsidRDefault="00BF1F47" w:rsidP="0014463F">
            <w:pPr>
              <w:spacing w:before="60" w:after="60" w:line="240" w:lineRule="auto"/>
              <w:jc w:val="left"/>
              <w:rPr>
                <w:rFonts w:cs="Calibri"/>
                <w:b/>
                <w:bCs/>
                <w:lang w:val="fr-FR"/>
              </w:rPr>
            </w:pPr>
            <w:r w:rsidRPr="00022AEB">
              <w:rPr>
                <w:rFonts w:cs="Calibri"/>
                <w:b/>
                <w:bCs/>
                <w:lang w:val="fr-FR"/>
              </w:rPr>
              <w:t>Coefficient</w:t>
            </w:r>
          </w:p>
        </w:tc>
        <w:tc>
          <w:tcPr>
            <w:tcW w:w="7400" w:type="dxa"/>
            <w:vAlign w:val="center"/>
          </w:tcPr>
          <w:p w14:paraId="32E9AFAE" w14:textId="61300D81" w:rsidR="00BF1F47" w:rsidRPr="00022AEB" w:rsidRDefault="00997872" w:rsidP="0014463F">
            <w:pPr>
              <w:spacing w:before="60" w:after="60" w:line="240" w:lineRule="auto"/>
              <w:jc w:val="left"/>
              <w:rPr>
                <w:rFonts w:cs="Calibri"/>
                <w:lang w:val="fr-FR"/>
              </w:rPr>
            </w:pPr>
            <w:r>
              <w:rPr>
                <w:rFonts w:cs="Calibri"/>
                <w:lang w:val="fr-FR"/>
              </w:rPr>
              <w:t>2</w:t>
            </w:r>
          </w:p>
        </w:tc>
      </w:tr>
      <w:tr w:rsidR="00BF1F47" w:rsidRPr="00022AEB" w14:paraId="7165C83D" w14:textId="77777777" w:rsidTr="0014463F">
        <w:trPr>
          <w:cantSplit/>
          <w:trHeight w:val="432"/>
        </w:trPr>
        <w:tc>
          <w:tcPr>
            <w:tcW w:w="1951" w:type="dxa"/>
            <w:vAlign w:val="center"/>
          </w:tcPr>
          <w:p w14:paraId="4CC12A6A" w14:textId="77777777" w:rsidR="00BF1F47" w:rsidRPr="00022AEB" w:rsidRDefault="00BF1F47" w:rsidP="0014463F">
            <w:pPr>
              <w:spacing w:before="60" w:after="60" w:line="240" w:lineRule="auto"/>
              <w:jc w:val="left"/>
              <w:rPr>
                <w:rFonts w:cs="Calibri"/>
                <w:b/>
                <w:bCs/>
                <w:lang w:val="fr-FR"/>
              </w:rPr>
            </w:pPr>
            <w:r w:rsidRPr="00022AEB">
              <w:rPr>
                <w:rFonts w:cs="Calibri"/>
                <w:b/>
                <w:bCs/>
                <w:lang w:val="fr-FR"/>
              </w:rPr>
              <w:t>Semestre</w:t>
            </w:r>
          </w:p>
        </w:tc>
        <w:tc>
          <w:tcPr>
            <w:tcW w:w="7400" w:type="dxa"/>
            <w:vAlign w:val="center"/>
          </w:tcPr>
          <w:p w14:paraId="2985143A" w14:textId="45F7BD4A" w:rsidR="00BF1F47" w:rsidRPr="00022AEB" w:rsidRDefault="00997872" w:rsidP="0014463F">
            <w:pPr>
              <w:spacing w:before="60" w:after="60" w:line="240" w:lineRule="auto"/>
              <w:jc w:val="left"/>
              <w:rPr>
                <w:rFonts w:cs="Calibri"/>
                <w:lang w:val="fr-FR"/>
              </w:rPr>
            </w:pPr>
            <w:r>
              <w:rPr>
                <w:rFonts w:cs="Calibri"/>
                <w:lang w:val="fr-FR"/>
              </w:rPr>
              <w:t>5</w:t>
            </w:r>
          </w:p>
        </w:tc>
      </w:tr>
      <w:tr w:rsidR="00BF1F47" w:rsidRPr="00E63B7A" w14:paraId="67564BF9" w14:textId="77777777" w:rsidTr="0014463F">
        <w:trPr>
          <w:cantSplit/>
          <w:trHeight w:val="432"/>
        </w:trPr>
        <w:tc>
          <w:tcPr>
            <w:tcW w:w="1951" w:type="dxa"/>
            <w:vAlign w:val="center"/>
          </w:tcPr>
          <w:p w14:paraId="68BFBDD3" w14:textId="77777777" w:rsidR="00BF1F47" w:rsidRPr="00022AEB" w:rsidRDefault="00BF1F47" w:rsidP="0014463F">
            <w:pPr>
              <w:spacing w:before="60" w:after="60" w:line="240" w:lineRule="auto"/>
              <w:jc w:val="left"/>
              <w:rPr>
                <w:rFonts w:cs="Calibri"/>
                <w:b/>
                <w:bCs/>
                <w:lang w:val="fr-FR"/>
              </w:rPr>
            </w:pPr>
            <w:r w:rsidRPr="00022AEB">
              <w:rPr>
                <w:rFonts w:cs="Calibri"/>
                <w:b/>
                <w:bCs/>
                <w:lang w:val="fr-FR"/>
              </w:rPr>
              <w:t>Cible (filière et niveau)</w:t>
            </w:r>
          </w:p>
        </w:tc>
        <w:tc>
          <w:tcPr>
            <w:tcW w:w="7400" w:type="dxa"/>
            <w:vAlign w:val="center"/>
          </w:tcPr>
          <w:p w14:paraId="1EE236A0" w14:textId="3670D46B" w:rsidR="00BF1F47" w:rsidRPr="00022AEB" w:rsidRDefault="00BF1F47" w:rsidP="0014463F">
            <w:pPr>
              <w:spacing w:before="60" w:after="60" w:line="240" w:lineRule="auto"/>
              <w:jc w:val="left"/>
              <w:rPr>
                <w:rFonts w:cs="Calibri"/>
                <w:lang w:val="fr-FR"/>
              </w:rPr>
            </w:pPr>
            <w:r w:rsidRPr="00022AEB">
              <w:rPr>
                <w:rFonts w:cs="Calibri"/>
                <w:lang w:val="fr-FR"/>
              </w:rPr>
              <w:t>3</w:t>
            </w:r>
            <w:r w:rsidRPr="00022AEB">
              <w:rPr>
                <w:rFonts w:cs="Calibri"/>
                <w:vertAlign w:val="superscript"/>
                <w:lang w:val="fr-FR"/>
              </w:rPr>
              <w:t>ème</w:t>
            </w:r>
            <w:r w:rsidRPr="00022AEB">
              <w:rPr>
                <w:rFonts w:cs="Calibri"/>
                <w:lang w:val="fr-FR"/>
              </w:rPr>
              <w:t xml:space="preserve"> année </w:t>
            </w:r>
            <w:r w:rsidRPr="00B3653D">
              <w:rPr>
                <w:rFonts w:cstheme="minorHAnsi"/>
                <w:b/>
                <w:bCs/>
                <w:sz w:val="24"/>
                <w:lang w:val="fr-FR"/>
              </w:rPr>
              <w:t xml:space="preserve">Licence en Sciences de gestion - Mention : </w:t>
            </w:r>
            <w:r>
              <w:rPr>
                <w:rFonts w:cstheme="minorHAnsi"/>
                <w:b/>
                <w:bCs/>
                <w:sz w:val="24"/>
                <w:lang w:val="fr-FR"/>
              </w:rPr>
              <w:t>Management</w:t>
            </w:r>
          </w:p>
        </w:tc>
      </w:tr>
      <w:tr w:rsidR="00BF1F47" w:rsidRPr="00022AEB" w14:paraId="5E5896C5" w14:textId="77777777" w:rsidTr="0014463F">
        <w:trPr>
          <w:cantSplit/>
          <w:trHeight w:val="432"/>
        </w:trPr>
        <w:tc>
          <w:tcPr>
            <w:tcW w:w="1951" w:type="dxa"/>
            <w:vAlign w:val="center"/>
          </w:tcPr>
          <w:p w14:paraId="74AD83F8" w14:textId="77777777" w:rsidR="00BF1F47" w:rsidRPr="00022AEB" w:rsidRDefault="00BF1F47" w:rsidP="0014463F">
            <w:pPr>
              <w:spacing w:before="60" w:after="60" w:line="240" w:lineRule="auto"/>
              <w:jc w:val="left"/>
              <w:rPr>
                <w:rFonts w:cs="Calibri"/>
                <w:b/>
                <w:bCs/>
                <w:lang w:val="fr-FR"/>
              </w:rPr>
            </w:pPr>
            <w:proofErr w:type="spellStart"/>
            <w:r w:rsidRPr="00022AEB">
              <w:rPr>
                <w:rFonts w:cs="Calibri"/>
                <w:b/>
                <w:bCs/>
                <w:lang w:val="fr-FR"/>
              </w:rPr>
              <w:t>Pré-requis</w:t>
            </w:r>
            <w:proofErr w:type="spellEnd"/>
          </w:p>
        </w:tc>
        <w:tc>
          <w:tcPr>
            <w:tcW w:w="7400" w:type="dxa"/>
            <w:vAlign w:val="center"/>
          </w:tcPr>
          <w:p w14:paraId="6AB9113A" w14:textId="77777777" w:rsidR="00997872" w:rsidRDefault="00997872" w:rsidP="00997872">
            <w:pPr>
              <w:pStyle w:val="TableParagraph"/>
              <w:numPr>
                <w:ilvl w:val="0"/>
                <w:numId w:val="66"/>
              </w:numPr>
              <w:tabs>
                <w:tab w:val="left" w:pos="212"/>
              </w:tabs>
              <w:spacing w:line="268" w:lineRule="exact"/>
              <w:rPr>
                <w:sz w:val="24"/>
              </w:rPr>
            </w:pPr>
            <w:r>
              <w:rPr>
                <w:sz w:val="24"/>
              </w:rPr>
              <w:t>Les</w:t>
            </w:r>
            <w:r>
              <w:rPr>
                <w:spacing w:val="-4"/>
                <w:sz w:val="24"/>
              </w:rPr>
              <w:t xml:space="preserve"> </w:t>
            </w:r>
            <w:r>
              <w:rPr>
                <w:sz w:val="24"/>
              </w:rPr>
              <w:t>éléments</w:t>
            </w:r>
            <w:r>
              <w:rPr>
                <w:spacing w:val="-2"/>
                <w:sz w:val="24"/>
              </w:rPr>
              <w:t xml:space="preserve"> </w:t>
            </w:r>
            <w:r>
              <w:rPr>
                <w:sz w:val="24"/>
              </w:rPr>
              <w:t>définitoires</w:t>
            </w:r>
            <w:r>
              <w:rPr>
                <w:spacing w:val="-4"/>
                <w:sz w:val="24"/>
              </w:rPr>
              <w:t xml:space="preserve"> </w:t>
            </w:r>
            <w:r>
              <w:rPr>
                <w:sz w:val="24"/>
              </w:rPr>
              <w:t>de</w:t>
            </w:r>
            <w:r>
              <w:rPr>
                <w:spacing w:val="-3"/>
                <w:sz w:val="24"/>
              </w:rPr>
              <w:t xml:space="preserve"> </w:t>
            </w:r>
            <w:r>
              <w:rPr>
                <w:sz w:val="24"/>
              </w:rPr>
              <w:t>l’entreprise</w:t>
            </w:r>
            <w:r>
              <w:rPr>
                <w:spacing w:val="-4"/>
                <w:sz w:val="24"/>
              </w:rPr>
              <w:t xml:space="preserve"> </w:t>
            </w:r>
            <w:r>
              <w:rPr>
                <w:sz w:val="24"/>
              </w:rPr>
              <w:t>(système,</w:t>
            </w:r>
            <w:r>
              <w:rPr>
                <w:spacing w:val="-2"/>
                <w:sz w:val="24"/>
              </w:rPr>
              <w:t xml:space="preserve"> </w:t>
            </w:r>
            <w:r>
              <w:rPr>
                <w:sz w:val="24"/>
              </w:rPr>
              <w:t>environnement,</w:t>
            </w:r>
            <w:r>
              <w:rPr>
                <w:spacing w:val="-3"/>
                <w:sz w:val="24"/>
              </w:rPr>
              <w:t xml:space="preserve"> </w:t>
            </w:r>
            <w:r>
              <w:rPr>
                <w:sz w:val="24"/>
              </w:rPr>
              <w:t>objectifs,</w:t>
            </w:r>
            <w:r>
              <w:rPr>
                <w:spacing w:val="-2"/>
                <w:sz w:val="24"/>
              </w:rPr>
              <w:t xml:space="preserve"> </w:t>
            </w:r>
            <w:r>
              <w:rPr>
                <w:sz w:val="24"/>
              </w:rPr>
              <w:t>ressources,</w:t>
            </w:r>
            <w:r>
              <w:rPr>
                <w:spacing w:val="-3"/>
                <w:sz w:val="24"/>
              </w:rPr>
              <w:t xml:space="preserve"> </w:t>
            </w:r>
            <w:r>
              <w:rPr>
                <w:sz w:val="24"/>
              </w:rPr>
              <w:t>…)</w:t>
            </w:r>
          </w:p>
          <w:p w14:paraId="7505C251" w14:textId="77777777" w:rsidR="00997872" w:rsidRDefault="00997872" w:rsidP="00997872">
            <w:pPr>
              <w:pStyle w:val="TableParagraph"/>
              <w:numPr>
                <w:ilvl w:val="0"/>
                <w:numId w:val="66"/>
              </w:numPr>
              <w:tabs>
                <w:tab w:val="left" w:pos="212"/>
              </w:tabs>
              <w:rPr>
                <w:sz w:val="24"/>
              </w:rPr>
            </w:pPr>
            <w:r>
              <w:rPr>
                <w:sz w:val="24"/>
              </w:rPr>
              <w:t>Les</w:t>
            </w:r>
            <w:r>
              <w:rPr>
                <w:spacing w:val="-3"/>
                <w:sz w:val="24"/>
              </w:rPr>
              <w:t xml:space="preserve"> </w:t>
            </w:r>
            <w:r>
              <w:rPr>
                <w:sz w:val="24"/>
              </w:rPr>
              <w:t>fonctions</w:t>
            </w:r>
            <w:r>
              <w:rPr>
                <w:spacing w:val="-2"/>
                <w:sz w:val="24"/>
              </w:rPr>
              <w:t xml:space="preserve"> </w:t>
            </w:r>
            <w:r>
              <w:rPr>
                <w:sz w:val="24"/>
              </w:rPr>
              <w:t>de</w:t>
            </w:r>
            <w:r>
              <w:rPr>
                <w:spacing w:val="-3"/>
                <w:sz w:val="24"/>
              </w:rPr>
              <w:t xml:space="preserve"> </w:t>
            </w:r>
            <w:r>
              <w:rPr>
                <w:sz w:val="24"/>
              </w:rPr>
              <w:t>l’entreprise</w:t>
            </w:r>
            <w:r>
              <w:rPr>
                <w:spacing w:val="-3"/>
                <w:sz w:val="24"/>
              </w:rPr>
              <w:t xml:space="preserve"> </w:t>
            </w:r>
            <w:r>
              <w:rPr>
                <w:sz w:val="24"/>
              </w:rPr>
              <w:t>(approvisionnement,</w:t>
            </w:r>
            <w:r>
              <w:rPr>
                <w:spacing w:val="-2"/>
                <w:sz w:val="24"/>
              </w:rPr>
              <w:t xml:space="preserve"> </w:t>
            </w:r>
            <w:r>
              <w:rPr>
                <w:sz w:val="24"/>
              </w:rPr>
              <w:t>production,</w:t>
            </w:r>
            <w:r>
              <w:rPr>
                <w:spacing w:val="-1"/>
                <w:sz w:val="24"/>
              </w:rPr>
              <w:t xml:space="preserve"> </w:t>
            </w:r>
            <w:r>
              <w:rPr>
                <w:sz w:val="24"/>
              </w:rPr>
              <w:t>marketing,</w:t>
            </w:r>
            <w:r>
              <w:rPr>
                <w:spacing w:val="-2"/>
                <w:sz w:val="24"/>
              </w:rPr>
              <w:t xml:space="preserve"> </w:t>
            </w:r>
            <w:r>
              <w:rPr>
                <w:sz w:val="24"/>
              </w:rPr>
              <w:t>finance,</w:t>
            </w:r>
            <w:r>
              <w:rPr>
                <w:spacing w:val="-2"/>
                <w:sz w:val="24"/>
              </w:rPr>
              <w:t xml:space="preserve"> </w:t>
            </w:r>
            <w:r>
              <w:rPr>
                <w:sz w:val="24"/>
              </w:rPr>
              <w:t>RH)</w:t>
            </w:r>
          </w:p>
          <w:p w14:paraId="3FACAC3E" w14:textId="1D4ED9C9" w:rsidR="00BF1F47" w:rsidRPr="00997872" w:rsidRDefault="00997872" w:rsidP="00997872">
            <w:pPr>
              <w:pStyle w:val="TableParagraph"/>
              <w:numPr>
                <w:ilvl w:val="0"/>
                <w:numId w:val="66"/>
              </w:numPr>
              <w:tabs>
                <w:tab w:val="left" w:pos="212"/>
              </w:tabs>
              <w:rPr>
                <w:sz w:val="24"/>
              </w:rPr>
            </w:pPr>
            <w:r w:rsidRPr="00997872">
              <w:rPr>
                <w:sz w:val="24"/>
              </w:rPr>
              <w:t>Les</w:t>
            </w:r>
            <w:r w:rsidRPr="00997872">
              <w:rPr>
                <w:spacing w:val="-2"/>
                <w:sz w:val="24"/>
              </w:rPr>
              <w:t xml:space="preserve"> </w:t>
            </w:r>
            <w:r w:rsidRPr="00997872">
              <w:rPr>
                <w:sz w:val="24"/>
              </w:rPr>
              <w:t>fonctions</w:t>
            </w:r>
            <w:r w:rsidRPr="00997872">
              <w:rPr>
                <w:spacing w:val="-1"/>
                <w:sz w:val="24"/>
              </w:rPr>
              <w:t xml:space="preserve"> </w:t>
            </w:r>
            <w:r w:rsidRPr="00997872">
              <w:rPr>
                <w:sz w:val="24"/>
              </w:rPr>
              <w:t>de</w:t>
            </w:r>
            <w:r w:rsidRPr="00997872">
              <w:rPr>
                <w:spacing w:val="-2"/>
                <w:sz w:val="24"/>
              </w:rPr>
              <w:t xml:space="preserve"> </w:t>
            </w:r>
            <w:r w:rsidRPr="00997872">
              <w:rPr>
                <w:sz w:val="24"/>
              </w:rPr>
              <w:t>la gestion</w:t>
            </w:r>
            <w:r w:rsidRPr="00997872">
              <w:rPr>
                <w:spacing w:val="-1"/>
                <w:sz w:val="24"/>
              </w:rPr>
              <w:t xml:space="preserve"> </w:t>
            </w:r>
            <w:r w:rsidRPr="00997872">
              <w:rPr>
                <w:sz w:val="24"/>
              </w:rPr>
              <w:t>(planification,</w:t>
            </w:r>
            <w:r w:rsidRPr="00997872">
              <w:rPr>
                <w:spacing w:val="-1"/>
                <w:sz w:val="24"/>
              </w:rPr>
              <w:t xml:space="preserve"> </w:t>
            </w:r>
            <w:r w:rsidRPr="00997872">
              <w:rPr>
                <w:sz w:val="24"/>
              </w:rPr>
              <w:t>organisation,</w:t>
            </w:r>
            <w:r w:rsidRPr="00997872">
              <w:rPr>
                <w:spacing w:val="-1"/>
                <w:sz w:val="24"/>
              </w:rPr>
              <w:t xml:space="preserve"> </w:t>
            </w:r>
            <w:r w:rsidRPr="00997872">
              <w:rPr>
                <w:sz w:val="24"/>
              </w:rPr>
              <w:t>direction</w:t>
            </w:r>
            <w:r w:rsidRPr="00997872">
              <w:rPr>
                <w:spacing w:val="-1"/>
                <w:sz w:val="24"/>
              </w:rPr>
              <w:t xml:space="preserve"> </w:t>
            </w:r>
            <w:r w:rsidRPr="00997872">
              <w:rPr>
                <w:sz w:val="24"/>
              </w:rPr>
              <w:t>et</w:t>
            </w:r>
            <w:r w:rsidRPr="00997872">
              <w:rPr>
                <w:spacing w:val="-1"/>
                <w:sz w:val="24"/>
              </w:rPr>
              <w:t xml:space="preserve"> </w:t>
            </w:r>
            <w:r w:rsidRPr="00997872">
              <w:rPr>
                <w:sz w:val="24"/>
              </w:rPr>
              <w:t>contrôle)</w:t>
            </w:r>
          </w:p>
        </w:tc>
      </w:tr>
      <w:tr w:rsidR="00BF1F47" w:rsidRPr="00E63B7A" w14:paraId="7C61519E" w14:textId="77777777" w:rsidTr="0014463F">
        <w:trPr>
          <w:cantSplit/>
          <w:trHeight w:val="432"/>
        </w:trPr>
        <w:tc>
          <w:tcPr>
            <w:tcW w:w="1951" w:type="dxa"/>
            <w:vAlign w:val="center"/>
          </w:tcPr>
          <w:p w14:paraId="079CF204" w14:textId="77777777" w:rsidR="00BF1F47" w:rsidRPr="00022AEB" w:rsidRDefault="00BF1F47" w:rsidP="0014463F">
            <w:pPr>
              <w:spacing w:before="60" w:after="60" w:line="240" w:lineRule="auto"/>
              <w:jc w:val="left"/>
              <w:rPr>
                <w:rFonts w:cs="Calibri"/>
                <w:b/>
                <w:bCs/>
                <w:lang w:val="fr-FR"/>
              </w:rPr>
            </w:pPr>
            <w:r w:rsidRPr="00022AEB">
              <w:rPr>
                <w:rFonts w:cs="Calibri"/>
                <w:b/>
                <w:bCs/>
                <w:lang w:val="fr-FR"/>
              </w:rPr>
              <w:t>Description et objectif</w:t>
            </w:r>
          </w:p>
        </w:tc>
        <w:tc>
          <w:tcPr>
            <w:tcW w:w="7400" w:type="dxa"/>
            <w:vAlign w:val="center"/>
          </w:tcPr>
          <w:p w14:paraId="349A75C9" w14:textId="77777777" w:rsidR="00997872" w:rsidRDefault="00997872" w:rsidP="00997872">
            <w:pPr>
              <w:pStyle w:val="TableParagraph"/>
              <w:spacing w:line="268" w:lineRule="exact"/>
              <w:ind w:left="129"/>
              <w:jc w:val="both"/>
              <w:rPr>
                <w:sz w:val="24"/>
              </w:rPr>
            </w:pPr>
            <w:r>
              <w:rPr>
                <w:sz w:val="24"/>
              </w:rPr>
              <w:t>Ce</w:t>
            </w:r>
            <w:r>
              <w:rPr>
                <w:spacing w:val="-2"/>
                <w:sz w:val="24"/>
              </w:rPr>
              <w:t xml:space="preserve"> </w:t>
            </w:r>
            <w:r>
              <w:rPr>
                <w:sz w:val="24"/>
              </w:rPr>
              <w:t>cours</w:t>
            </w:r>
            <w:r>
              <w:rPr>
                <w:spacing w:val="-1"/>
                <w:sz w:val="24"/>
              </w:rPr>
              <w:t xml:space="preserve"> </w:t>
            </w:r>
            <w:r>
              <w:rPr>
                <w:sz w:val="24"/>
              </w:rPr>
              <w:t>permettra</w:t>
            </w:r>
            <w:r>
              <w:rPr>
                <w:spacing w:val="-3"/>
                <w:sz w:val="24"/>
              </w:rPr>
              <w:t xml:space="preserve"> </w:t>
            </w:r>
            <w:r>
              <w:rPr>
                <w:sz w:val="24"/>
              </w:rPr>
              <w:t>aux</w:t>
            </w:r>
            <w:r>
              <w:rPr>
                <w:spacing w:val="1"/>
                <w:sz w:val="24"/>
              </w:rPr>
              <w:t xml:space="preserve"> </w:t>
            </w:r>
            <w:r>
              <w:rPr>
                <w:sz w:val="24"/>
              </w:rPr>
              <w:t>étudiants</w:t>
            </w:r>
            <w:r>
              <w:rPr>
                <w:spacing w:val="-1"/>
                <w:sz w:val="24"/>
              </w:rPr>
              <w:t xml:space="preserve"> </w:t>
            </w:r>
            <w:r>
              <w:rPr>
                <w:sz w:val="24"/>
              </w:rPr>
              <w:t>de</w:t>
            </w:r>
            <w:r>
              <w:rPr>
                <w:spacing w:val="2"/>
                <w:sz w:val="24"/>
              </w:rPr>
              <w:t xml:space="preserve"> </w:t>
            </w:r>
            <w:r>
              <w:rPr>
                <w:sz w:val="24"/>
              </w:rPr>
              <w:t>:</w:t>
            </w:r>
          </w:p>
          <w:p w14:paraId="24A57C68" w14:textId="77777777" w:rsidR="00997872" w:rsidRDefault="00997872" w:rsidP="00997872">
            <w:pPr>
              <w:pStyle w:val="TableParagraph"/>
              <w:ind w:left="69" w:right="61"/>
              <w:jc w:val="both"/>
              <w:rPr>
                <w:sz w:val="24"/>
              </w:rPr>
            </w:pPr>
            <w:r>
              <w:rPr>
                <w:sz w:val="24"/>
              </w:rPr>
              <w:t>- Connaître les principales écoles de pensée en sciences de gestion et</w:t>
            </w:r>
            <w:r>
              <w:rPr>
                <w:spacing w:val="60"/>
                <w:sz w:val="24"/>
              </w:rPr>
              <w:t xml:space="preserve"> </w:t>
            </w:r>
            <w:r>
              <w:rPr>
                <w:sz w:val="24"/>
              </w:rPr>
              <w:t>maîtriser les principaux</w:t>
            </w:r>
            <w:r>
              <w:rPr>
                <w:spacing w:val="1"/>
                <w:sz w:val="24"/>
              </w:rPr>
              <w:t xml:space="preserve"> </w:t>
            </w:r>
            <w:r>
              <w:rPr>
                <w:sz w:val="24"/>
              </w:rPr>
              <w:t>auteurs</w:t>
            </w:r>
            <w:r>
              <w:rPr>
                <w:spacing w:val="-1"/>
                <w:sz w:val="24"/>
              </w:rPr>
              <w:t xml:space="preserve"> </w:t>
            </w:r>
            <w:r>
              <w:rPr>
                <w:sz w:val="24"/>
              </w:rPr>
              <w:t>relatifs à</w:t>
            </w:r>
            <w:r>
              <w:rPr>
                <w:spacing w:val="-2"/>
                <w:sz w:val="24"/>
              </w:rPr>
              <w:t xml:space="preserve"> </w:t>
            </w:r>
            <w:r>
              <w:rPr>
                <w:sz w:val="24"/>
              </w:rPr>
              <w:t>chaque</w:t>
            </w:r>
            <w:r>
              <w:rPr>
                <w:spacing w:val="-1"/>
                <w:sz w:val="24"/>
              </w:rPr>
              <w:t xml:space="preserve"> </w:t>
            </w:r>
            <w:r>
              <w:rPr>
                <w:sz w:val="24"/>
              </w:rPr>
              <w:t>théorie</w:t>
            </w:r>
            <w:r>
              <w:rPr>
                <w:spacing w:val="-2"/>
                <w:sz w:val="24"/>
              </w:rPr>
              <w:t xml:space="preserve"> </w:t>
            </w:r>
            <w:r>
              <w:rPr>
                <w:sz w:val="24"/>
              </w:rPr>
              <w:t>des organisations</w:t>
            </w:r>
          </w:p>
          <w:p w14:paraId="7BA27A31" w14:textId="77777777" w:rsidR="00997872" w:rsidRDefault="00997872" w:rsidP="00997872">
            <w:pPr>
              <w:pStyle w:val="TableParagraph"/>
              <w:ind w:left="69" w:right="60"/>
              <w:jc w:val="both"/>
              <w:rPr>
                <w:sz w:val="24"/>
              </w:rPr>
            </w:pPr>
            <w:r>
              <w:rPr>
                <w:sz w:val="24"/>
              </w:rPr>
              <w:t>-Identifier</w:t>
            </w:r>
            <w:r>
              <w:rPr>
                <w:spacing w:val="1"/>
                <w:sz w:val="24"/>
              </w:rPr>
              <w:t xml:space="preserve"> </w:t>
            </w:r>
            <w:r>
              <w:rPr>
                <w:sz w:val="24"/>
              </w:rPr>
              <w:t>les</w:t>
            </w:r>
            <w:r>
              <w:rPr>
                <w:spacing w:val="1"/>
                <w:sz w:val="24"/>
              </w:rPr>
              <w:t xml:space="preserve"> </w:t>
            </w:r>
            <w:r>
              <w:rPr>
                <w:sz w:val="24"/>
              </w:rPr>
              <w:t>concepts</w:t>
            </w:r>
            <w:r>
              <w:rPr>
                <w:spacing w:val="1"/>
                <w:sz w:val="24"/>
              </w:rPr>
              <w:t xml:space="preserve"> </w:t>
            </w:r>
            <w:r>
              <w:rPr>
                <w:sz w:val="24"/>
              </w:rPr>
              <w:t>clés</w:t>
            </w:r>
            <w:r>
              <w:rPr>
                <w:spacing w:val="1"/>
                <w:sz w:val="24"/>
              </w:rPr>
              <w:t xml:space="preserve"> </w:t>
            </w:r>
            <w:r>
              <w:rPr>
                <w:sz w:val="24"/>
              </w:rPr>
              <w:t>relatifs</w:t>
            </w:r>
            <w:r>
              <w:rPr>
                <w:spacing w:val="1"/>
                <w:sz w:val="24"/>
              </w:rPr>
              <w:t xml:space="preserve"> </w:t>
            </w:r>
            <w:r>
              <w:rPr>
                <w:sz w:val="24"/>
              </w:rPr>
              <w:t>à</w:t>
            </w:r>
            <w:r>
              <w:rPr>
                <w:spacing w:val="1"/>
                <w:sz w:val="24"/>
              </w:rPr>
              <w:t xml:space="preserve"> </w:t>
            </w:r>
            <w:r>
              <w:rPr>
                <w:sz w:val="24"/>
              </w:rPr>
              <w:t>chaque</w:t>
            </w:r>
            <w:r>
              <w:rPr>
                <w:spacing w:val="1"/>
                <w:sz w:val="24"/>
              </w:rPr>
              <w:t xml:space="preserve"> </w:t>
            </w:r>
            <w:r>
              <w:rPr>
                <w:sz w:val="24"/>
              </w:rPr>
              <w:t>théorie</w:t>
            </w:r>
            <w:r>
              <w:rPr>
                <w:spacing w:val="1"/>
                <w:sz w:val="24"/>
              </w:rPr>
              <w:t xml:space="preserve"> </w:t>
            </w:r>
            <w:r>
              <w:rPr>
                <w:sz w:val="24"/>
              </w:rPr>
              <w:t>des</w:t>
            </w:r>
            <w:r>
              <w:rPr>
                <w:spacing w:val="1"/>
                <w:sz w:val="24"/>
              </w:rPr>
              <w:t xml:space="preserve"> </w:t>
            </w:r>
            <w:r>
              <w:rPr>
                <w:sz w:val="24"/>
              </w:rPr>
              <w:t>organisations,</w:t>
            </w:r>
            <w:r>
              <w:rPr>
                <w:spacing w:val="1"/>
                <w:sz w:val="24"/>
              </w:rPr>
              <w:t xml:space="preserve"> </w:t>
            </w:r>
            <w:r>
              <w:rPr>
                <w:sz w:val="24"/>
              </w:rPr>
              <w:t>les</w:t>
            </w:r>
            <w:r>
              <w:rPr>
                <w:spacing w:val="1"/>
                <w:sz w:val="24"/>
              </w:rPr>
              <w:t xml:space="preserve"> </w:t>
            </w:r>
            <w:r>
              <w:rPr>
                <w:sz w:val="24"/>
              </w:rPr>
              <w:t>relations</w:t>
            </w:r>
            <w:r>
              <w:rPr>
                <w:spacing w:val="1"/>
                <w:sz w:val="24"/>
              </w:rPr>
              <w:t xml:space="preserve"> </w:t>
            </w:r>
            <w:r>
              <w:rPr>
                <w:sz w:val="24"/>
              </w:rPr>
              <w:t>entre</w:t>
            </w:r>
            <w:r>
              <w:rPr>
                <w:spacing w:val="1"/>
                <w:sz w:val="24"/>
              </w:rPr>
              <w:t xml:space="preserve"> </w:t>
            </w:r>
            <w:r>
              <w:rPr>
                <w:sz w:val="24"/>
              </w:rPr>
              <w:t>les</w:t>
            </w:r>
            <w:r>
              <w:rPr>
                <w:spacing w:val="-57"/>
                <w:sz w:val="24"/>
              </w:rPr>
              <w:t xml:space="preserve"> </w:t>
            </w:r>
            <w:r>
              <w:rPr>
                <w:sz w:val="24"/>
              </w:rPr>
              <w:t>différentes</w:t>
            </w:r>
            <w:r>
              <w:rPr>
                <w:spacing w:val="-1"/>
                <w:sz w:val="24"/>
              </w:rPr>
              <w:t xml:space="preserve"> </w:t>
            </w:r>
            <w:r>
              <w:rPr>
                <w:sz w:val="24"/>
              </w:rPr>
              <w:t>écoles</w:t>
            </w:r>
            <w:r>
              <w:rPr>
                <w:spacing w:val="-1"/>
                <w:sz w:val="24"/>
              </w:rPr>
              <w:t xml:space="preserve"> </w:t>
            </w:r>
            <w:r>
              <w:rPr>
                <w:sz w:val="24"/>
              </w:rPr>
              <w:t>de</w:t>
            </w:r>
            <w:r>
              <w:rPr>
                <w:spacing w:val="-2"/>
                <w:sz w:val="24"/>
              </w:rPr>
              <w:t xml:space="preserve"> </w:t>
            </w:r>
            <w:r>
              <w:rPr>
                <w:sz w:val="24"/>
              </w:rPr>
              <w:t>pensée</w:t>
            </w:r>
            <w:r>
              <w:rPr>
                <w:spacing w:val="-1"/>
                <w:sz w:val="24"/>
              </w:rPr>
              <w:t xml:space="preserve"> </w:t>
            </w:r>
            <w:r>
              <w:rPr>
                <w:sz w:val="24"/>
              </w:rPr>
              <w:t>(continuité,</w:t>
            </w:r>
            <w:r>
              <w:rPr>
                <w:spacing w:val="-1"/>
                <w:sz w:val="24"/>
              </w:rPr>
              <w:t xml:space="preserve"> </w:t>
            </w:r>
            <w:r>
              <w:rPr>
                <w:sz w:val="24"/>
              </w:rPr>
              <w:t>opposition, convergence,</w:t>
            </w:r>
            <w:r>
              <w:rPr>
                <w:spacing w:val="-1"/>
                <w:sz w:val="24"/>
              </w:rPr>
              <w:t xml:space="preserve"> </w:t>
            </w:r>
            <w:r>
              <w:rPr>
                <w:sz w:val="24"/>
              </w:rPr>
              <w:t>divergence,</w:t>
            </w:r>
            <w:r>
              <w:rPr>
                <w:spacing w:val="-1"/>
                <w:sz w:val="24"/>
              </w:rPr>
              <w:t xml:space="preserve"> </w:t>
            </w:r>
            <w:r>
              <w:rPr>
                <w:sz w:val="24"/>
              </w:rPr>
              <w:t>complémentarité)</w:t>
            </w:r>
          </w:p>
          <w:p w14:paraId="46B72DB5" w14:textId="2336B6E5" w:rsidR="00BF1F47" w:rsidRPr="00022AEB" w:rsidRDefault="00997872" w:rsidP="00997872">
            <w:pPr>
              <w:spacing w:line="312" w:lineRule="auto"/>
              <w:ind w:left="69"/>
              <w:rPr>
                <w:rFonts w:ascii="proximanova-regular" w:hAnsi="proximanova-regular"/>
                <w:shd w:val="clear" w:color="auto" w:fill="FFFFFF"/>
                <w:lang w:val="fr-FR"/>
              </w:rPr>
            </w:pPr>
            <w:r>
              <w:rPr>
                <w:sz w:val="24"/>
              </w:rPr>
              <w:t>-</w:t>
            </w:r>
            <w:proofErr w:type="spellStart"/>
            <w:r>
              <w:rPr>
                <w:sz w:val="24"/>
              </w:rPr>
              <w:t>Maîtriser</w:t>
            </w:r>
            <w:proofErr w:type="spellEnd"/>
            <w:r>
              <w:rPr>
                <w:spacing w:val="1"/>
                <w:sz w:val="24"/>
              </w:rPr>
              <w:t xml:space="preserve"> </w:t>
            </w:r>
            <w:r>
              <w:rPr>
                <w:sz w:val="24"/>
              </w:rPr>
              <w:t>les</w:t>
            </w:r>
            <w:r>
              <w:rPr>
                <w:spacing w:val="1"/>
                <w:sz w:val="24"/>
              </w:rPr>
              <w:t xml:space="preserve"> </w:t>
            </w:r>
            <w:proofErr w:type="spellStart"/>
            <w:r>
              <w:rPr>
                <w:sz w:val="24"/>
              </w:rPr>
              <w:t>théories</w:t>
            </w:r>
            <w:proofErr w:type="spellEnd"/>
            <w:r>
              <w:rPr>
                <w:spacing w:val="1"/>
                <w:sz w:val="24"/>
              </w:rPr>
              <w:t xml:space="preserve"> </w:t>
            </w:r>
            <w:r>
              <w:rPr>
                <w:sz w:val="24"/>
              </w:rPr>
              <w:t>des</w:t>
            </w:r>
            <w:r>
              <w:rPr>
                <w:spacing w:val="1"/>
                <w:sz w:val="24"/>
              </w:rPr>
              <w:t xml:space="preserve"> </w:t>
            </w:r>
            <w:proofErr w:type="spellStart"/>
            <w:r>
              <w:rPr>
                <w:sz w:val="24"/>
              </w:rPr>
              <w:t>organisations</w:t>
            </w:r>
            <w:proofErr w:type="spellEnd"/>
            <w:r>
              <w:rPr>
                <w:spacing w:val="1"/>
                <w:sz w:val="24"/>
              </w:rPr>
              <w:t xml:space="preserve"> </w:t>
            </w:r>
            <w:proofErr w:type="spellStart"/>
            <w:r>
              <w:rPr>
                <w:sz w:val="24"/>
              </w:rPr>
              <w:t>suivant</w:t>
            </w:r>
            <w:proofErr w:type="spellEnd"/>
            <w:r>
              <w:rPr>
                <w:spacing w:val="1"/>
                <w:sz w:val="24"/>
              </w:rPr>
              <w:t xml:space="preserve"> </w:t>
            </w:r>
            <w:proofErr w:type="spellStart"/>
            <w:r>
              <w:rPr>
                <w:sz w:val="24"/>
              </w:rPr>
              <w:t>leur</w:t>
            </w:r>
            <w:proofErr w:type="spellEnd"/>
            <w:r>
              <w:rPr>
                <w:spacing w:val="1"/>
                <w:sz w:val="24"/>
              </w:rPr>
              <w:t xml:space="preserve"> </w:t>
            </w:r>
            <w:r>
              <w:rPr>
                <w:sz w:val="24"/>
              </w:rPr>
              <w:t>inscription</w:t>
            </w:r>
            <w:r>
              <w:rPr>
                <w:spacing w:val="1"/>
                <w:sz w:val="24"/>
              </w:rPr>
              <w:t xml:space="preserve"> </w:t>
            </w:r>
            <w:r>
              <w:rPr>
                <w:sz w:val="24"/>
              </w:rPr>
              <w:t>(</w:t>
            </w:r>
            <w:proofErr w:type="spellStart"/>
            <w:r>
              <w:rPr>
                <w:sz w:val="24"/>
              </w:rPr>
              <w:t>managériale</w:t>
            </w:r>
            <w:proofErr w:type="spellEnd"/>
            <w:r>
              <w:rPr>
                <w:sz w:val="24"/>
              </w:rPr>
              <w:t>,</w:t>
            </w:r>
            <w:r>
              <w:rPr>
                <w:spacing w:val="1"/>
                <w:sz w:val="24"/>
              </w:rPr>
              <w:t xml:space="preserve"> </w:t>
            </w:r>
            <w:proofErr w:type="spellStart"/>
            <w:r>
              <w:rPr>
                <w:sz w:val="24"/>
              </w:rPr>
              <w:t>économique</w:t>
            </w:r>
            <w:proofErr w:type="spellEnd"/>
            <w:r>
              <w:rPr>
                <w:sz w:val="24"/>
              </w:rPr>
              <w:t>,</w:t>
            </w:r>
            <w:r>
              <w:rPr>
                <w:spacing w:val="1"/>
                <w:sz w:val="24"/>
              </w:rPr>
              <w:t xml:space="preserve"> </w:t>
            </w:r>
            <w:proofErr w:type="spellStart"/>
            <w:r>
              <w:rPr>
                <w:sz w:val="24"/>
              </w:rPr>
              <w:t>sociologique</w:t>
            </w:r>
            <w:proofErr w:type="spellEnd"/>
            <w:r>
              <w:rPr>
                <w:sz w:val="24"/>
              </w:rPr>
              <w:t xml:space="preserve">, </w:t>
            </w:r>
            <w:proofErr w:type="spellStart"/>
            <w:r>
              <w:rPr>
                <w:sz w:val="24"/>
              </w:rPr>
              <w:t>psychosociologique</w:t>
            </w:r>
            <w:proofErr w:type="spellEnd"/>
            <w:r>
              <w:rPr>
                <w:sz w:val="24"/>
              </w:rPr>
              <w:t xml:space="preserve">) et savoir mobiliser les </w:t>
            </w:r>
            <w:proofErr w:type="spellStart"/>
            <w:r>
              <w:rPr>
                <w:sz w:val="24"/>
              </w:rPr>
              <w:t>théories</w:t>
            </w:r>
            <w:proofErr w:type="spellEnd"/>
            <w:r>
              <w:rPr>
                <w:sz w:val="24"/>
              </w:rPr>
              <w:t xml:space="preserve"> des </w:t>
            </w:r>
            <w:proofErr w:type="spellStart"/>
            <w:r>
              <w:rPr>
                <w:sz w:val="24"/>
              </w:rPr>
              <w:t>organisations</w:t>
            </w:r>
            <w:proofErr w:type="spellEnd"/>
            <w:r>
              <w:rPr>
                <w:sz w:val="24"/>
              </w:rPr>
              <w:t xml:space="preserve"> </w:t>
            </w:r>
            <w:proofErr w:type="spellStart"/>
            <w:r>
              <w:rPr>
                <w:sz w:val="24"/>
              </w:rPr>
              <w:t>en</w:t>
            </w:r>
            <w:proofErr w:type="spellEnd"/>
            <w:r>
              <w:rPr>
                <w:sz w:val="24"/>
              </w:rPr>
              <w:t xml:space="preserve"> </w:t>
            </w:r>
            <w:proofErr w:type="spellStart"/>
            <w:r>
              <w:rPr>
                <w:sz w:val="24"/>
              </w:rPr>
              <w:t>fonction</w:t>
            </w:r>
            <w:proofErr w:type="spellEnd"/>
            <w:r>
              <w:rPr>
                <w:sz w:val="24"/>
              </w:rPr>
              <w:t xml:space="preserve"> de</w:t>
            </w:r>
            <w:r>
              <w:rPr>
                <w:spacing w:val="1"/>
                <w:sz w:val="24"/>
              </w:rPr>
              <w:t xml:space="preserve"> </w:t>
            </w:r>
            <w:r>
              <w:rPr>
                <w:sz w:val="24"/>
              </w:rPr>
              <w:t>la</w:t>
            </w:r>
            <w:r>
              <w:rPr>
                <w:spacing w:val="-1"/>
                <w:sz w:val="24"/>
              </w:rPr>
              <w:t xml:space="preserve"> </w:t>
            </w:r>
            <w:proofErr w:type="spellStart"/>
            <w:r>
              <w:rPr>
                <w:sz w:val="24"/>
              </w:rPr>
              <w:t>problématique</w:t>
            </w:r>
            <w:proofErr w:type="spellEnd"/>
          </w:p>
        </w:tc>
      </w:tr>
      <w:tr w:rsidR="00BF1F47" w:rsidRPr="00E63B7A" w14:paraId="330356C8" w14:textId="77777777" w:rsidTr="0014463F">
        <w:trPr>
          <w:cantSplit/>
          <w:trHeight w:val="432"/>
        </w:trPr>
        <w:tc>
          <w:tcPr>
            <w:tcW w:w="1951" w:type="dxa"/>
            <w:vAlign w:val="center"/>
          </w:tcPr>
          <w:p w14:paraId="3C850493" w14:textId="77777777" w:rsidR="00BF1F47" w:rsidRPr="00022AEB" w:rsidRDefault="00BF1F47" w:rsidP="0014463F">
            <w:pPr>
              <w:spacing w:before="60" w:after="60" w:line="240" w:lineRule="auto"/>
              <w:jc w:val="left"/>
              <w:rPr>
                <w:rFonts w:cs="Calibri"/>
                <w:b/>
                <w:bCs/>
                <w:lang w:val="fr-FR"/>
              </w:rPr>
            </w:pPr>
            <w:r w:rsidRPr="00022AEB">
              <w:rPr>
                <w:rFonts w:cs="Calibri"/>
                <w:b/>
                <w:bCs/>
                <w:lang w:val="fr-FR"/>
              </w:rPr>
              <w:t>Objectifs et Acquis d’apprentissage (LO)</w:t>
            </w:r>
          </w:p>
        </w:tc>
        <w:tc>
          <w:tcPr>
            <w:tcW w:w="7400" w:type="dxa"/>
            <w:vAlign w:val="center"/>
          </w:tcPr>
          <w:p w14:paraId="0CB6C806" w14:textId="26EE2861" w:rsidR="005718B4" w:rsidRPr="005718B4" w:rsidRDefault="005718B4" w:rsidP="005718B4">
            <w:pPr>
              <w:widowControl w:val="0"/>
              <w:tabs>
                <w:tab w:val="left" w:pos="613"/>
              </w:tabs>
              <w:autoSpaceDE w:val="0"/>
              <w:autoSpaceDN w:val="0"/>
              <w:spacing w:line="274" w:lineRule="exact"/>
              <w:jc w:val="left"/>
              <w:rPr>
                <w:sz w:val="24"/>
              </w:rPr>
            </w:pPr>
            <w:r>
              <w:rPr>
                <w:sz w:val="24"/>
              </w:rPr>
              <w:t>-</w:t>
            </w:r>
            <w:proofErr w:type="spellStart"/>
            <w:r w:rsidRPr="005718B4">
              <w:rPr>
                <w:sz w:val="24"/>
              </w:rPr>
              <w:t>Connaître</w:t>
            </w:r>
            <w:proofErr w:type="spellEnd"/>
            <w:r w:rsidRPr="005718B4">
              <w:rPr>
                <w:spacing w:val="-3"/>
                <w:sz w:val="24"/>
              </w:rPr>
              <w:t xml:space="preserve"> </w:t>
            </w:r>
            <w:r w:rsidRPr="005718B4">
              <w:rPr>
                <w:sz w:val="24"/>
              </w:rPr>
              <w:t>les</w:t>
            </w:r>
            <w:r w:rsidRPr="005718B4">
              <w:rPr>
                <w:spacing w:val="-1"/>
                <w:sz w:val="24"/>
              </w:rPr>
              <w:t xml:space="preserve"> </w:t>
            </w:r>
            <w:proofErr w:type="spellStart"/>
            <w:r w:rsidRPr="005718B4">
              <w:rPr>
                <w:sz w:val="24"/>
              </w:rPr>
              <w:t>principales</w:t>
            </w:r>
            <w:proofErr w:type="spellEnd"/>
            <w:r w:rsidRPr="005718B4">
              <w:rPr>
                <w:sz w:val="24"/>
              </w:rPr>
              <w:t xml:space="preserve"> écoles</w:t>
            </w:r>
            <w:r w:rsidRPr="005718B4">
              <w:rPr>
                <w:spacing w:val="-1"/>
                <w:sz w:val="24"/>
              </w:rPr>
              <w:t xml:space="preserve"> </w:t>
            </w:r>
            <w:r w:rsidRPr="005718B4">
              <w:rPr>
                <w:sz w:val="24"/>
              </w:rPr>
              <w:t>de</w:t>
            </w:r>
            <w:r w:rsidRPr="005718B4">
              <w:rPr>
                <w:spacing w:val="-2"/>
                <w:sz w:val="24"/>
              </w:rPr>
              <w:t xml:space="preserve"> </w:t>
            </w:r>
            <w:r w:rsidRPr="005718B4">
              <w:rPr>
                <w:sz w:val="24"/>
              </w:rPr>
              <w:t xml:space="preserve">pensée </w:t>
            </w:r>
            <w:proofErr w:type="spellStart"/>
            <w:r w:rsidRPr="005718B4">
              <w:rPr>
                <w:sz w:val="24"/>
              </w:rPr>
              <w:t>en</w:t>
            </w:r>
            <w:proofErr w:type="spellEnd"/>
            <w:r w:rsidRPr="005718B4">
              <w:rPr>
                <w:spacing w:val="-1"/>
                <w:sz w:val="24"/>
              </w:rPr>
              <w:t xml:space="preserve"> </w:t>
            </w:r>
            <w:r w:rsidRPr="005718B4">
              <w:rPr>
                <w:sz w:val="24"/>
              </w:rPr>
              <w:t>sciences de</w:t>
            </w:r>
            <w:r w:rsidRPr="005718B4">
              <w:rPr>
                <w:spacing w:val="3"/>
                <w:sz w:val="24"/>
              </w:rPr>
              <w:t xml:space="preserve"> </w:t>
            </w:r>
            <w:r w:rsidRPr="005718B4">
              <w:rPr>
                <w:sz w:val="24"/>
              </w:rPr>
              <w:t>gestion</w:t>
            </w:r>
          </w:p>
          <w:p w14:paraId="5B244D58" w14:textId="2BD6C998" w:rsidR="005718B4" w:rsidRDefault="005718B4" w:rsidP="005718B4">
            <w:pPr>
              <w:pStyle w:val="Paragraphedeliste"/>
              <w:widowControl w:val="0"/>
              <w:tabs>
                <w:tab w:val="left" w:pos="613"/>
              </w:tabs>
              <w:autoSpaceDE w:val="0"/>
              <w:autoSpaceDN w:val="0"/>
              <w:spacing w:line="240" w:lineRule="auto"/>
              <w:ind w:left="1"/>
              <w:contextualSpacing w:val="0"/>
              <w:jc w:val="left"/>
              <w:rPr>
                <w:sz w:val="24"/>
              </w:rPr>
            </w:pPr>
            <w:r>
              <w:rPr>
                <w:sz w:val="24"/>
              </w:rPr>
              <w:t>-</w:t>
            </w:r>
            <w:proofErr w:type="spellStart"/>
            <w:r>
              <w:rPr>
                <w:sz w:val="24"/>
              </w:rPr>
              <w:t>Maîtriser</w:t>
            </w:r>
            <w:proofErr w:type="spellEnd"/>
            <w:r>
              <w:rPr>
                <w:spacing w:val="-2"/>
                <w:sz w:val="24"/>
              </w:rPr>
              <w:t xml:space="preserve"> </w:t>
            </w:r>
            <w:r>
              <w:rPr>
                <w:sz w:val="24"/>
              </w:rPr>
              <w:t>les</w:t>
            </w:r>
            <w:r>
              <w:rPr>
                <w:spacing w:val="-1"/>
                <w:sz w:val="24"/>
              </w:rPr>
              <w:t xml:space="preserve"> </w:t>
            </w:r>
            <w:proofErr w:type="spellStart"/>
            <w:r>
              <w:rPr>
                <w:sz w:val="24"/>
              </w:rPr>
              <w:t>principaux</w:t>
            </w:r>
            <w:proofErr w:type="spellEnd"/>
            <w:r>
              <w:rPr>
                <w:spacing w:val="1"/>
                <w:sz w:val="24"/>
              </w:rPr>
              <w:t xml:space="preserve"> </w:t>
            </w:r>
            <w:r>
              <w:rPr>
                <w:sz w:val="24"/>
              </w:rPr>
              <w:t>auteurs</w:t>
            </w:r>
            <w:r>
              <w:rPr>
                <w:spacing w:val="-1"/>
                <w:sz w:val="24"/>
              </w:rPr>
              <w:t xml:space="preserve"> </w:t>
            </w:r>
            <w:proofErr w:type="spellStart"/>
            <w:r>
              <w:rPr>
                <w:sz w:val="24"/>
              </w:rPr>
              <w:t>relatifs</w:t>
            </w:r>
            <w:proofErr w:type="spellEnd"/>
            <w:r>
              <w:rPr>
                <w:spacing w:val="-1"/>
                <w:sz w:val="24"/>
              </w:rPr>
              <w:t xml:space="preserve"> </w:t>
            </w:r>
            <w:r>
              <w:rPr>
                <w:sz w:val="24"/>
              </w:rPr>
              <w:t>à</w:t>
            </w:r>
            <w:r>
              <w:rPr>
                <w:spacing w:val="-4"/>
                <w:sz w:val="24"/>
              </w:rPr>
              <w:t xml:space="preserve"> </w:t>
            </w:r>
            <w:proofErr w:type="spellStart"/>
            <w:r>
              <w:rPr>
                <w:sz w:val="24"/>
              </w:rPr>
              <w:t>chaque</w:t>
            </w:r>
            <w:proofErr w:type="spellEnd"/>
            <w:r>
              <w:rPr>
                <w:sz w:val="24"/>
              </w:rPr>
              <w:t xml:space="preserve"> </w:t>
            </w:r>
            <w:proofErr w:type="spellStart"/>
            <w:r>
              <w:rPr>
                <w:sz w:val="24"/>
              </w:rPr>
              <w:t>théorie</w:t>
            </w:r>
            <w:proofErr w:type="spellEnd"/>
            <w:r>
              <w:rPr>
                <w:spacing w:val="-1"/>
                <w:sz w:val="24"/>
              </w:rPr>
              <w:t xml:space="preserve"> </w:t>
            </w:r>
            <w:r>
              <w:rPr>
                <w:sz w:val="24"/>
              </w:rPr>
              <w:t>des</w:t>
            </w:r>
            <w:r>
              <w:rPr>
                <w:spacing w:val="-1"/>
                <w:sz w:val="24"/>
              </w:rPr>
              <w:t xml:space="preserve"> </w:t>
            </w:r>
            <w:proofErr w:type="spellStart"/>
            <w:r>
              <w:rPr>
                <w:sz w:val="24"/>
              </w:rPr>
              <w:t>organisations</w:t>
            </w:r>
            <w:proofErr w:type="spellEnd"/>
          </w:p>
          <w:p w14:paraId="1AB80788" w14:textId="6E1472D3" w:rsidR="005718B4" w:rsidRDefault="005718B4" w:rsidP="005718B4">
            <w:pPr>
              <w:pStyle w:val="Paragraphedeliste"/>
              <w:widowControl w:val="0"/>
              <w:tabs>
                <w:tab w:val="left" w:pos="615"/>
              </w:tabs>
              <w:autoSpaceDE w:val="0"/>
              <w:autoSpaceDN w:val="0"/>
              <w:spacing w:line="240" w:lineRule="auto"/>
              <w:ind w:left="1"/>
              <w:contextualSpacing w:val="0"/>
              <w:jc w:val="left"/>
              <w:rPr>
                <w:sz w:val="24"/>
              </w:rPr>
            </w:pPr>
            <w:r>
              <w:rPr>
                <w:sz w:val="24"/>
              </w:rPr>
              <w:t>-Identifier</w:t>
            </w:r>
            <w:r>
              <w:rPr>
                <w:spacing w:val="-2"/>
                <w:sz w:val="24"/>
              </w:rPr>
              <w:t xml:space="preserve"> </w:t>
            </w:r>
            <w:r>
              <w:rPr>
                <w:sz w:val="24"/>
              </w:rPr>
              <w:t>les</w:t>
            </w:r>
            <w:r>
              <w:rPr>
                <w:spacing w:val="-1"/>
                <w:sz w:val="24"/>
              </w:rPr>
              <w:t xml:space="preserve"> </w:t>
            </w:r>
            <w:r>
              <w:rPr>
                <w:sz w:val="24"/>
              </w:rPr>
              <w:t>concepts</w:t>
            </w:r>
            <w:r>
              <w:rPr>
                <w:spacing w:val="-2"/>
                <w:sz w:val="24"/>
              </w:rPr>
              <w:t xml:space="preserve"> </w:t>
            </w:r>
            <w:proofErr w:type="spellStart"/>
            <w:r>
              <w:rPr>
                <w:sz w:val="24"/>
              </w:rPr>
              <w:t>clés</w:t>
            </w:r>
            <w:proofErr w:type="spellEnd"/>
            <w:r>
              <w:rPr>
                <w:spacing w:val="-1"/>
                <w:sz w:val="24"/>
              </w:rPr>
              <w:t xml:space="preserve"> </w:t>
            </w:r>
            <w:proofErr w:type="spellStart"/>
            <w:r>
              <w:rPr>
                <w:sz w:val="24"/>
              </w:rPr>
              <w:t>relatifs</w:t>
            </w:r>
            <w:proofErr w:type="spellEnd"/>
            <w:r>
              <w:rPr>
                <w:spacing w:val="-1"/>
                <w:sz w:val="24"/>
              </w:rPr>
              <w:t xml:space="preserve"> </w:t>
            </w:r>
            <w:r>
              <w:rPr>
                <w:sz w:val="24"/>
              </w:rPr>
              <w:t>à</w:t>
            </w:r>
            <w:r>
              <w:rPr>
                <w:spacing w:val="-1"/>
                <w:sz w:val="24"/>
              </w:rPr>
              <w:t xml:space="preserve"> </w:t>
            </w:r>
            <w:proofErr w:type="spellStart"/>
            <w:r>
              <w:rPr>
                <w:sz w:val="24"/>
              </w:rPr>
              <w:t>chaque</w:t>
            </w:r>
            <w:proofErr w:type="spellEnd"/>
            <w:r>
              <w:rPr>
                <w:spacing w:val="-2"/>
                <w:sz w:val="24"/>
              </w:rPr>
              <w:t xml:space="preserve"> </w:t>
            </w:r>
            <w:proofErr w:type="spellStart"/>
            <w:r>
              <w:rPr>
                <w:sz w:val="24"/>
              </w:rPr>
              <w:t>théorie</w:t>
            </w:r>
            <w:proofErr w:type="spellEnd"/>
            <w:r>
              <w:rPr>
                <w:spacing w:val="-1"/>
                <w:sz w:val="24"/>
              </w:rPr>
              <w:t xml:space="preserve"> </w:t>
            </w:r>
            <w:r>
              <w:rPr>
                <w:sz w:val="24"/>
              </w:rPr>
              <w:t>des</w:t>
            </w:r>
            <w:r>
              <w:rPr>
                <w:spacing w:val="-2"/>
                <w:sz w:val="24"/>
              </w:rPr>
              <w:t xml:space="preserve"> </w:t>
            </w:r>
            <w:proofErr w:type="spellStart"/>
            <w:r>
              <w:rPr>
                <w:sz w:val="24"/>
              </w:rPr>
              <w:t>organisations</w:t>
            </w:r>
            <w:proofErr w:type="spellEnd"/>
          </w:p>
          <w:p w14:paraId="2105A8BA" w14:textId="20B8636D" w:rsidR="005718B4" w:rsidRDefault="005718B4" w:rsidP="005718B4">
            <w:pPr>
              <w:pStyle w:val="Paragraphedeliste"/>
              <w:widowControl w:val="0"/>
              <w:tabs>
                <w:tab w:val="left" w:pos="615"/>
              </w:tabs>
              <w:autoSpaceDE w:val="0"/>
              <w:autoSpaceDN w:val="0"/>
              <w:spacing w:before="1" w:line="240" w:lineRule="auto"/>
              <w:ind w:left="1"/>
              <w:contextualSpacing w:val="0"/>
              <w:jc w:val="left"/>
              <w:rPr>
                <w:sz w:val="24"/>
              </w:rPr>
            </w:pPr>
            <w:r>
              <w:rPr>
                <w:sz w:val="24"/>
              </w:rPr>
              <w:t>-Identifier</w:t>
            </w:r>
            <w:r>
              <w:rPr>
                <w:spacing w:val="-2"/>
                <w:sz w:val="24"/>
              </w:rPr>
              <w:t xml:space="preserve"> </w:t>
            </w:r>
            <w:r>
              <w:rPr>
                <w:sz w:val="24"/>
              </w:rPr>
              <w:t>les</w:t>
            </w:r>
            <w:r>
              <w:rPr>
                <w:spacing w:val="-2"/>
                <w:sz w:val="24"/>
              </w:rPr>
              <w:t xml:space="preserve"> </w:t>
            </w:r>
            <w:r>
              <w:rPr>
                <w:sz w:val="24"/>
              </w:rPr>
              <w:t>relations</w:t>
            </w:r>
            <w:r>
              <w:rPr>
                <w:spacing w:val="-1"/>
                <w:sz w:val="24"/>
              </w:rPr>
              <w:t xml:space="preserve"> </w:t>
            </w:r>
            <w:r>
              <w:rPr>
                <w:sz w:val="24"/>
              </w:rPr>
              <w:t>entre</w:t>
            </w:r>
            <w:r>
              <w:rPr>
                <w:spacing w:val="-4"/>
                <w:sz w:val="24"/>
              </w:rPr>
              <w:t xml:space="preserve"> </w:t>
            </w:r>
            <w:r>
              <w:rPr>
                <w:sz w:val="24"/>
              </w:rPr>
              <w:t>les</w:t>
            </w:r>
            <w:r>
              <w:rPr>
                <w:spacing w:val="-2"/>
                <w:sz w:val="24"/>
              </w:rPr>
              <w:t xml:space="preserve"> </w:t>
            </w:r>
            <w:proofErr w:type="spellStart"/>
            <w:r>
              <w:rPr>
                <w:sz w:val="24"/>
              </w:rPr>
              <w:t>différentes</w:t>
            </w:r>
            <w:proofErr w:type="spellEnd"/>
            <w:r>
              <w:rPr>
                <w:sz w:val="24"/>
              </w:rPr>
              <w:t xml:space="preserve"> écoles</w:t>
            </w:r>
            <w:r>
              <w:rPr>
                <w:spacing w:val="-1"/>
                <w:sz w:val="24"/>
              </w:rPr>
              <w:t xml:space="preserve"> </w:t>
            </w:r>
            <w:r>
              <w:rPr>
                <w:sz w:val="24"/>
              </w:rPr>
              <w:t>de</w:t>
            </w:r>
            <w:r>
              <w:rPr>
                <w:spacing w:val="-2"/>
                <w:sz w:val="24"/>
              </w:rPr>
              <w:t xml:space="preserve"> </w:t>
            </w:r>
            <w:r>
              <w:rPr>
                <w:sz w:val="24"/>
              </w:rPr>
              <w:t>pensée</w:t>
            </w:r>
          </w:p>
          <w:p w14:paraId="0C8444D9" w14:textId="0020F1CF" w:rsidR="005718B4" w:rsidRDefault="005718B4" w:rsidP="005718B4">
            <w:pPr>
              <w:pStyle w:val="Paragraphedeliste"/>
              <w:widowControl w:val="0"/>
              <w:tabs>
                <w:tab w:val="left" w:pos="695"/>
              </w:tabs>
              <w:autoSpaceDE w:val="0"/>
              <w:autoSpaceDN w:val="0"/>
              <w:spacing w:line="240" w:lineRule="auto"/>
              <w:ind w:left="1" w:right="1135"/>
              <w:contextualSpacing w:val="0"/>
              <w:jc w:val="left"/>
              <w:rPr>
                <w:sz w:val="24"/>
              </w:rPr>
            </w:pPr>
            <w:r>
              <w:rPr>
                <w:sz w:val="24"/>
              </w:rPr>
              <w:t>-</w:t>
            </w:r>
            <w:proofErr w:type="spellStart"/>
            <w:r>
              <w:rPr>
                <w:sz w:val="24"/>
              </w:rPr>
              <w:t>Maîtriser</w:t>
            </w:r>
            <w:proofErr w:type="spellEnd"/>
            <w:r>
              <w:rPr>
                <w:spacing w:val="19"/>
                <w:sz w:val="24"/>
              </w:rPr>
              <w:t xml:space="preserve"> </w:t>
            </w:r>
            <w:r>
              <w:rPr>
                <w:sz w:val="24"/>
              </w:rPr>
              <w:t>les</w:t>
            </w:r>
            <w:r>
              <w:rPr>
                <w:spacing w:val="20"/>
                <w:sz w:val="24"/>
              </w:rPr>
              <w:t xml:space="preserve"> </w:t>
            </w:r>
            <w:proofErr w:type="spellStart"/>
            <w:r>
              <w:rPr>
                <w:sz w:val="24"/>
              </w:rPr>
              <w:t>théories</w:t>
            </w:r>
            <w:proofErr w:type="spellEnd"/>
            <w:r>
              <w:rPr>
                <w:spacing w:val="22"/>
                <w:sz w:val="24"/>
              </w:rPr>
              <w:t xml:space="preserve"> </w:t>
            </w:r>
            <w:r>
              <w:rPr>
                <w:sz w:val="24"/>
              </w:rPr>
              <w:t>des</w:t>
            </w:r>
            <w:r>
              <w:rPr>
                <w:spacing w:val="20"/>
                <w:sz w:val="24"/>
              </w:rPr>
              <w:t xml:space="preserve"> </w:t>
            </w:r>
            <w:proofErr w:type="spellStart"/>
            <w:r>
              <w:rPr>
                <w:sz w:val="24"/>
              </w:rPr>
              <w:t>organisations</w:t>
            </w:r>
            <w:proofErr w:type="spellEnd"/>
            <w:r>
              <w:rPr>
                <w:spacing w:val="21"/>
                <w:sz w:val="24"/>
              </w:rPr>
              <w:t xml:space="preserve"> </w:t>
            </w:r>
            <w:proofErr w:type="spellStart"/>
            <w:r>
              <w:rPr>
                <w:sz w:val="24"/>
              </w:rPr>
              <w:t>suivant</w:t>
            </w:r>
            <w:proofErr w:type="spellEnd"/>
            <w:r>
              <w:rPr>
                <w:spacing w:val="20"/>
                <w:sz w:val="24"/>
              </w:rPr>
              <w:t xml:space="preserve"> </w:t>
            </w:r>
            <w:proofErr w:type="spellStart"/>
            <w:r>
              <w:rPr>
                <w:sz w:val="24"/>
              </w:rPr>
              <w:t>leur</w:t>
            </w:r>
            <w:proofErr w:type="spellEnd"/>
            <w:r>
              <w:rPr>
                <w:spacing w:val="19"/>
                <w:sz w:val="24"/>
              </w:rPr>
              <w:t xml:space="preserve"> </w:t>
            </w:r>
            <w:r>
              <w:rPr>
                <w:sz w:val="24"/>
              </w:rPr>
              <w:t>inscription</w:t>
            </w:r>
            <w:r>
              <w:rPr>
                <w:spacing w:val="24"/>
                <w:sz w:val="24"/>
              </w:rPr>
              <w:t xml:space="preserve"> </w:t>
            </w:r>
            <w:r>
              <w:rPr>
                <w:sz w:val="24"/>
              </w:rPr>
              <w:t>(</w:t>
            </w:r>
            <w:proofErr w:type="spellStart"/>
            <w:r>
              <w:rPr>
                <w:sz w:val="24"/>
              </w:rPr>
              <w:t>managériale</w:t>
            </w:r>
            <w:proofErr w:type="spellEnd"/>
            <w:r>
              <w:rPr>
                <w:sz w:val="24"/>
              </w:rPr>
              <w:t>,</w:t>
            </w:r>
            <w:r>
              <w:rPr>
                <w:spacing w:val="19"/>
                <w:sz w:val="24"/>
              </w:rPr>
              <w:t xml:space="preserve"> </w:t>
            </w:r>
            <w:proofErr w:type="spellStart"/>
            <w:r>
              <w:rPr>
                <w:sz w:val="24"/>
              </w:rPr>
              <w:t>économique</w:t>
            </w:r>
            <w:proofErr w:type="spellEnd"/>
            <w:r>
              <w:rPr>
                <w:sz w:val="24"/>
              </w:rPr>
              <w:t>,</w:t>
            </w:r>
            <w:r>
              <w:rPr>
                <w:spacing w:val="-57"/>
                <w:sz w:val="24"/>
              </w:rPr>
              <w:t xml:space="preserve"> </w:t>
            </w:r>
            <w:proofErr w:type="spellStart"/>
            <w:r>
              <w:rPr>
                <w:sz w:val="24"/>
              </w:rPr>
              <w:t>sociologique</w:t>
            </w:r>
            <w:proofErr w:type="spellEnd"/>
            <w:r>
              <w:rPr>
                <w:sz w:val="24"/>
              </w:rPr>
              <w:t>,</w:t>
            </w:r>
            <w:r>
              <w:rPr>
                <w:spacing w:val="-1"/>
                <w:sz w:val="24"/>
              </w:rPr>
              <w:t xml:space="preserve"> </w:t>
            </w:r>
            <w:proofErr w:type="spellStart"/>
            <w:r>
              <w:rPr>
                <w:sz w:val="24"/>
              </w:rPr>
              <w:t>psychosociologique</w:t>
            </w:r>
            <w:proofErr w:type="spellEnd"/>
            <w:r>
              <w:rPr>
                <w:sz w:val="24"/>
              </w:rPr>
              <w:t>)</w:t>
            </w:r>
          </w:p>
          <w:p w14:paraId="33FAAE74" w14:textId="439DE0D3" w:rsidR="00BF1F47" w:rsidRPr="005718B4" w:rsidRDefault="005718B4" w:rsidP="005718B4">
            <w:pPr>
              <w:pStyle w:val="Paragraphedeliste"/>
              <w:widowControl w:val="0"/>
              <w:tabs>
                <w:tab w:val="left" w:pos="695"/>
              </w:tabs>
              <w:autoSpaceDE w:val="0"/>
              <w:autoSpaceDN w:val="0"/>
              <w:spacing w:line="240" w:lineRule="auto"/>
              <w:ind w:left="1" w:right="1135"/>
              <w:contextualSpacing w:val="0"/>
              <w:jc w:val="left"/>
              <w:rPr>
                <w:sz w:val="24"/>
              </w:rPr>
            </w:pPr>
            <w:r>
              <w:rPr>
                <w:sz w:val="24"/>
              </w:rPr>
              <w:t>-</w:t>
            </w:r>
            <w:r w:rsidRPr="005718B4">
              <w:rPr>
                <w:sz w:val="24"/>
              </w:rPr>
              <w:t>Savoir</w:t>
            </w:r>
            <w:r w:rsidRPr="005718B4">
              <w:rPr>
                <w:spacing w:val="-2"/>
                <w:sz w:val="24"/>
              </w:rPr>
              <w:t xml:space="preserve"> </w:t>
            </w:r>
            <w:r w:rsidRPr="005718B4">
              <w:rPr>
                <w:sz w:val="24"/>
              </w:rPr>
              <w:t>mobiliser</w:t>
            </w:r>
            <w:r w:rsidRPr="005718B4">
              <w:rPr>
                <w:spacing w:val="-1"/>
                <w:sz w:val="24"/>
              </w:rPr>
              <w:t xml:space="preserve"> </w:t>
            </w:r>
            <w:r w:rsidRPr="005718B4">
              <w:rPr>
                <w:sz w:val="24"/>
              </w:rPr>
              <w:t>les</w:t>
            </w:r>
            <w:r w:rsidRPr="005718B4">
              <w:rPr>
                <w:spacing w:val="-1"/>
                <w:sz w:val="24"/>
              </w:rPr>
              <w:t xml:space="preserve"> </w:t>
            </w:r>
            <w:proofErr w:type="spellStart"/>
            <w:r w:rsidRPr="005718B4">
              <w:rPr>
                <w:sz w:val="24"/>
              </w:rPr>
              <w:t>théories</w:t>
            </w:r>
            <w:proofErr w:type="spellEnd"/>
            <w:r w:rsidRPr="005718B4">
              <w:rPr>
                <w:spacing w:val="-1"/>
                <w:sz w:val="24"/>
              </w:rPr>
              <w:t xml:space="preserve"> </w:t>
            </w:r>
            <w:r w:rsidRPr="005718B4">
              <w:rPr>
                <w:sz w:val="24"/>
              </w:rPr>
              <w:t>des</w:t>
            </w:r>
            <w:r w:rsidRPr="005718B4">
              <w:rPr>
                <w:spacing w:val="-1"/>
                <w:sz w:val="24"/>
              </w:rPr>
              <w:t xml:space="preserve"> </w:t>
            </w:r>
            <w:proofErr w:type="spellStart"/>
            <w:r w:rsidRPr="005718B4">
              <w:rPr>
                <w:sz w:val="24"/>
              </w:rPr>
              <w:t>organisations</w:t>
            </w:r>
            <w:proofErr w:type="spellEnd"/>
            <w:r w:rsidRPr="005718B4">
              <w:rPr>
                <w:spacing w:val="-2"/>
                <w:sz w:val="24"/>
              </w:rPr>
              <w:t xml:space="preserve"> </w:t>
            </w:r>
            <w:proofErr w:type="spellStart"/>
            <w:r w:rsidRPr="005718B4">
              <w:rPr>
                <w:sz w:val="24"/>
              </w:rPr>
              <w:t>en</w:t>
            </w:r>
            <w:proofErr w:type="spellEnd"/>
            <w:r w:rsidRPr="005718B4">
              <w:rPr>
                <w:spacing w:val="-1"/>
                <w:sz w:val="24"/>
              </w:rPr>
              <w:t xml:space="preserve"> </w:t>
            </w:r>
            <w:proofErr w:type="spellStart"/>
            <w:r w:rsidRPr="005718B4">
              <w:rPr>
                <w:sz w:val="24"/>
              </w:rPr>
              <w:t>fonction</w:t>
            </w:r>
            <w:proofErr w:type="spellEnd"/>
            <w:r w:rsidRPr="005718B4">
              <w:rPr>
                <w:spacing w:val="-1"/>
                <w:sz w:val="24"/>
              </w:rPr>
              <w:t xml:space="preserve"> </w:t>
            </w:r>
            <w:r w:rsidRPr="005718B4">
              <w:rPr>
                <w:sz w:val="24"/>
              </w:rPr>
              <w:t>de</w:t>
            </w:r>
            <w:r w:rsidRPr="005718B4">
              <w:rPr>
                <w:spacing w:val="-2"/>
                <w:sz w:val="24"/>
              </w:rPr>
              <w:t xml:space="preserve"> </w:t>
            </w:r>
            <w:r w:rsidRPr="005718B4">
              <w:rPr>
                <w:sz w:val="24"/>
              </w:rPr>
              <w:t>la</w:t>
            </w:r>
            <w:r w:rsidRPr="005718B4">
              <w:rPr>
                <w:spacing w:val="-1"/>
                <w:sz w:val="24"/>
              </w:rPr>
              <w:t xml:space="preserve"> </w:t>
            </w:r>
            <w:proofErr w:type="spellStart"/>
            <w:r w:rsidRPr="005718B4">
              <w:rPr>
                <w:sz w:val="24"/>
              </w:rPr>
              <w:t>problématique</w:t>
            </w:r>
            <w:proofErr w:type="spellEnd"/>
          </w:p>
        </w:tc>
      </w:tr>
      <w:tr w:rsidR="00BF1F47" w:rsidRPr="00E63B7A" w14:paraId="596E90EA" w14:textId="77777777" w:rsidTr="0014463F">
        <w:trPr>
          <w:cantSplit/>
          <w:trHeight w:val="432"/>
        </w:trPr>
        <w:tc>
          <w:tcPr>
            <w:tcW w:w="1951" w:type="dxa"/>
            <w:vAlign w:val="center"/>
          </w:tcPr>
          <w:p w14:paraId="22250ACE" w14:textId="77777777" w:rsidR="00BF1F47" w:rsidRPr="00022AEB" w:rsidRDefault="00BF1F47" w:rsidP="0014463F">
            <w:pPr>
              <w:spacing w:before="60" w:after="60" w:line="240" w:lineRule="auto"/>
              <w:jc w:val="left"/>
              <w:rPr>
                <w:rFonts w:cs="Calibri"/>
                <w:b/>
                <w:bCs/>
                <w:lang w:val="fr-FR"/>
              </w:rPr>
            </w:pPr>
            <w:r w:rsidRPr="00022AEB">
              <w:rPr>
                <w:rFonts w:cs="Calibri"/>
                <w:b/>
                <w:bCs/>
                <w:lang w:val="fr-FR"/>
              </w:rPr>
              <w:lastRenderedPageBreak/>
              <w:t>Plan sommaire/détaillé</w:t>
            </w:r>
          </w:p>
        </w:tc>
        <w:tc>
          <w:tcPr>
            <w:tcW w:w="7400" w:type="dxa"/>
            <w:vAlign w:val="center"/>
          </w:tcPr>
          <w:p w14:paraId="130E18FF" w14:textId="77777777" w:rsidR="005718B4" w:rsidRPr="005718B4" w:rsidRDefault="005718B4" w:rsidP="005718B4">
            <w:pPr>
              <w:pStyle w:val="Titre4"/>
              <w:spacing w:before="1" w:line="274" w:lineRule="exact"/>
              <w:rPr>
                <w:color w:val="auto"/>
              </w:rPr>
            </w:pPr>
            <w:proofErr w:type="spellStart"/>
            <w:r w:rsidRPr="005718B4">
              <w:rPr>
                <w:color w:val="auto"/>
                <w:u w:val="thick"/>
              </w:rPr>
              <w:t>Chapitre</w:t>
            </w:r>
            <w:proofErr w:type="spellEnd"/>
            <w:r w:rsidRPr="005718B4">
              <w:rPr>
                <w:color w:val="auto"/>
                <w:spacing w:val="-3"/>
                <w:u w:val="thick"/>
              </w:rPr>
              <w:t xml:space="preserve"> </w:t>
            </w:r>
            <w:r w:rsidRPr="005718B4">
              <w:rPr>
                <w:color w:val="auto"/>
                <w:u w:val="thick"/>
              </w:rPr>
              <w:t>I</w:t>
            </w:r>
            <w:r w:rsidRPr="005718B4">
              <w:rPr>
                <w:color w:val="auto"/>
                <w:spacing w:val="58"/>
                <w:u w:val="thick"/>
              </w:rPr>
              <w:t xml:space="preserve"> </w:t>
            </w:r>
            <w:proofErr w:type="spellStart"/>
            <w:r w:rsidRPr="005718B4">
              <w:rPr>
                <w:color w:val="auto"/>
                <w:u w:val="thick"/>
              </w:rPr>
              <w:t>L’école</w:t>
            </w:r>
            <w:proofErr w:type="spellEnd"/>
            <w:r w:rsidRPr="005718B4">
              <w:rPr>
                <w:color w:val="auto"/>
                <w:u w:val="thick"/>
              </w:rPr>
              <w:t xml:space="preserve"> </w:t>
            </w:r>
            <w:proofErr w:type="spellStart"/>
            <w:r w:rsidRPr="005718B4">
              <w:rPr>
                <w:color w:val="auto"/>
                <w:u w:val="thick"/>
              </w:rPr>
              <w:t>classique</w:t>
            </w:r>
            <w:proofErr w:type="spellEnd"/>
            <w:r w:rsidRPr="005718B4">
              <w:rPr>
                <w:color w:val="auto"/>
                <w:spacing w:val="-2"/>
                <w:u w:val="thick"/>
              </w:rPr>
              <w:t xml:space="preserve"> </w:t>
            </w:r>
            <w:r w:rsidRPr="005718B4">
              <w:rPr>
                <w:color w:val="auto"/>
                <w:u w:val="thick"/>
              </w:rPr>
              <w:t>et</w:t>
            </w:r>
            <w:r w:rsidRPr="005718B4">
              <w:rPr>
                <w:color w:val="auto"/>
                <w:spacing w:val="-2"/>
                <w:u w:val="thick"/>
              </w:rPr>
              <w:t xml:space="preserve"> </w:t>
            </w:r>
            <w:proofErr w:type="spellStart"/>
            <w:r w:rsidRPr="005718B4">
              <w:rPr>
                <w:color w:val="auto"/>
                <w:u w:val="thick"/>
              </w:rPr>
              <w:t>l’école</w:t>
            </w:r>
            <w:proofErr w:type="spellEnd"/>
            <w:r w:rsidRPr="005718B4">
              <w:rPr>
                <w:color w:val="auto"/>
                <w:spacing w:val="-1"/>
                <w:u w:val="thick"/>
              </w:rPr>
              <w:t xml:space="preserve"> </w:t>
            </w:r>
            <w:r w:rsidRPr="005718B4">
              <w:rPr>
                <w:color w:val="auto"/>
                <w:u w:val="thick"/>
              </w:rPr>
              <w:t>des</w:t>
            </w:r>
            <w:r w:rsidRPr="005718B4">
              <w:rPr>
                <w:color w:val="auto"/>
                <w:spacing w:val="-2"/>
                <w:u w:val="thick"/>
              </w:rPr>
              <w:t xml:space="preserve"> </w:t>
            </w:r>
            <w:r w:rsidRPr="005718B4">
              <w:rPr>
                <w:color w:val="auto"/>
                <w:u w:val="thick"/>
              </w:rPr>
              <w:t>relations</w:t>
            </w:r>
            <w:r w:rsidRPr="005718B4">
              <w:rPr>
                <w:color w:val="auto"/>
                <w:spacing w:val="-2"/>
                <w:u w:val="thick"/>
              </w:rPr>
              <w:t xml:space="preserve"> </w:t>
            </w:r>
            <w:proofErr w:type="spellStart"/>
            <w:r w:rsidRPr="005718B4">
              <w:rPr>
                <w:color w:val="auto"/>
                <w:u w:val="thick"/>
              </w:rPr>
              <w:t>humaines</w:t>
            </w:r>
            <w:proofErr w:type="spellEnd"/>
          </w:p>
          <w:p w14:paraId="1EE1B66C" w14:textId="77777777" w:rsidR="005718B4" w:rsidRPr="005718B4" w:rsidRDefault="005718B4" w:rsidP="005718B4">
            <w:pPr>
              <w:pStyle w:val="Corpsdetexte"/>
              <w:spacing w:line="274" w:lineRule="exact"/>
              <w:ind w:left="1181"/>
              <w:rPr>
                <w:color w:val="auto"/>
              </w:rPr>
            </w:pPr>
            <w:r w:rsidRPr="005718B4">
              <w:rPr>
                <w:color w:val="auto"/>
              </w:rPr>
              <w:t>Section</w:t>
            </w:r>
            <w:r w:rsidRPr="005718B4">
              <w:rPr>
                <w:color w:val="auto"/>
                <w:spacing w:val="1"/>
              </w:rPr>
              <w:t xml:space="preserve"> </w:t>
            </w:r>
            <w:proofErr w:type="gramStart"/>
            <w:r w:rsidRPr="005718B4">
              <w:rPr>
                <w:color w:val="auto"/>
              </w:rPr>
              <w:t>I</w:t>
            </w:r>
            <w:r w:rsidRPr="005718B4">
              <w:rPr>
                <w:color w:val="auto"/>
                <w:spacing w:val="-6"/>
              </w:rPr>
              <w:t xml:space="preserve"> </w:t>
            </w:r>
            <w:r w:rsidRPr="005718B4">
              <w:rPr>
                <w:color w:val="auto"/>
              </w:rPr>
              <w:t>:</w:t>
            </w:r>
            <w:proofErr w:type="gramEnd"/>
            <w:r w:rsidRPr="005718B4">
              <w:rPr>
                <w:color w:val="auto"/>
                <w:spacing w:val="1"/>
              </w:rPr>
              <w:t xml:space="preserve"> </w:t>
            </w:r>
            <w:proofErr w:type="spellStart"/>
            <w:r w:rsidRPr="005718B4">
              <w:rPr>
                <w:color w:val="auto"/>
              </w:rPr>
              <w:t>L’école</w:t>
            </w:r>
            <w:proofErr w:type="spellEnd"/>
            <w:r w:rsidRPr="005718B4">
              <w:rPr>
                <w:color w:val="auto"/>
              </w:rPr>
              <w:t xml:space="preserve"> </w:t>
            </w:r>
            <w:proofErr w:type="spellStart"/>
            <w:r w:rsidRPr="005718B4">
              <w:rPr>
                <w:color w:val="auto"/>
              </w:rPr>
              <w:t>classique</w:t>
            </w:r>
            <w:proofErr w:type="spellEnd"/>
          </w:p>
          <w:p w14:paraId="54200129" w14:textId="77777777" w:rsidR="005718B4" w:rsidRPr="005718B4" w:rsidRDefault="005718B4" w:rsidP="005718B4">
            <w:pPr>
              <w:pStyle w:val="Corpsdetexte"/>
              <w:ind w:left="1181"/>
              <w:rPr>
                <w:color w:val="auto"/>
              </w:rPr>
            </w:pPr>
            <w:r w:rsidRPr="005718B4">
              <w:rPr>
                <w:color w:val="auto"/>
              </w:rPr>
              <w:t xml:space="preserve">Section </w:t>
            </w:r>
            <w:proofErr w:type="gramStart"/>
            <w:r w:rsidRPr="005718B4">
              <w:rPr>
                <w:color w:val="auto"/>
              </w:rPr>
              <w:t>II</w:t>
            </w:r>
            <w:r w:rsidRPr="005718B4">
              <w:rPr>
                <w:color w:val="auto"/>
                <w:spacing w:val="-5"/>
              </w:rPr>
              <w:t xml:space="preserve"> </w:t>
            </w:r>
            <w:r w:rsidRPr="005718B4">
              <w:rPr>
                <w:color w:val="auto"/>
              </w:rPr>
              <w:t>:</w:t>
            </w:r>
            <w:proofErr w:type="gramEnd"/>
            <w:r w:rsidRPr="005718B4">
              <w:rPr>
                <w:color w:val="auto"/>
                <w:spacing w:val="1"/>
              </w:rPr>
              <w:t xml:space="preserve"> </w:t>
            </w:r>
            <w:proofErr w:type="spellStart"/>
            <w:r w:rsidRPr="005718B4">
              <w:rPr>
                <w:color w:val="auto"/>
              </w:rPr>
              <w:t>L’école</w:t>
            </w:r>
            <w:proofErr w:type="spellEnd"/>
            <w:r w:rsidRPr="005718B4">
              <w:rPr>
                <w:color w:val="auto"/>
                <w:spacing w:val="-1"/>
              </w:rPr>
              <w:t xml:space="preserve"> </w:t>
            </w:r>
            <w:r w:rsidRPr="005718B4">
              <w:rPr>
                <w:color w:val="auto"/>
              </w:rPr>
              <w:t>des</w:t>
            </w:r>
            <w:r w:rsidRPr="005718B4">
              <w:rPr>
                <w:color w:val="auto"/>
                <w:spacing w:val="-3"/>
              </w:rPr>
              <w:t xml:space="preserve"> </w:t>
            </w:r>
            <w:r w:rsidRPr="005718B4">
              <w:rPr>
                <w:color w:val="auto"/>
              </w:rPr>
              <w:t>relations</w:t>
            </w:r>
            <w:r w:rsidRPr="005718B4">
              <w:rPr>
                <w:color w:val="auto"/>
                <w:spacing w:val="-1"/>
              </w:rPr>
              <w:t xml:space="preserve"> </w:t>
            </w:r>
            <w:proofErr w:type="spellStart"/>
            <w:r w:rsidRPr="005718B4">
              <w:rPr>
                <w:color w:val="auto"/>
              </w:rPr>
              <w:t>humaines</w:t>
            </w:r>
            <w:proofErr w:type="spellEnd"/>
          </w:p>
          <w:p w14:paraId="5C2FDD4C" w14:textId="77777777" w:rsidR="005718B4" w:rsidRPr="005718B4" w:rsidRDefault="005718B4" w:rsidP="005718B4">
            <w:pPr>
              <w:pStyle w:val="Titre4"/>
              <w:spacing w:before="5" w:line="274" w:lineRule="exact"/>
              <w:rPr>
                <w:color w:val="auto"/>
              </w:rPr>
            </w:pPr>
            <w:proofErr w:type="spellStart"/>
            <w:r w:rsidRPr="005718B4">
              <w:rPr>
                <w:color w:val="auto"/>
                <w:u w:val="thick"/>
              </w:rPr>
              <w:t>Chapitre</w:t>
            </w:r>
            <w:proofErr w:type="spellEnd"/>
            <w:r w:rsidRPr="005718B4">
              <w:rPr>
                <w:color w:val="auto"/>
                <w:spacing w:val="-3"/>
                <w:u w:val="thick"/>
              </w:rPr>
              <w:t xml:space="preserve"> </w:t>
            </w:r>
            <w:r w:rsidRPr="005718B4">
              <w:rPr>
                <w:color w:val="auto"/>
                <w:u w:val="thick"/>
              </w:rPr>
              <w:t xml:space="preserve">II </w:t>
            </w:r>
            <w:proofErr w:type="spellStart"/>
            <w:r w:rsidRPr="005718B4">
              <w:rPr>
                <w:color w:val="auto"/>
                <w:u w:val="thick"/>
              </w:rPr>
              <w:t>L’école</w:t>
            </w:r>
            <w:proofErr w:type="spellEnd"/>
            <w:r w:rsidRPr="005718B4">
              <w:rPr>
                <w:color w:val="auto"/>
                <w:spacing w:val="-2"/>
                <w:u w:val="thick"/>
              </w:rPr>
              <w:t xml:space="preserve"> </w:t>
            </w:r>
            <w:proofErr w:type="spellStart"/>
            <w:r w:rsidRPr="005718B4">
              <w:rPr>
                <w:color w:val="auto"/>
                <w:u w:val="thick"/>
              </w:rPr>
              <w:t>néoclassique</w:t>
            </w:r>
            <w:proofErr w:type="spellEnd"/>
            <w:r w:rsidRPr="005718B4">
              <w:rPr>
                <w:color w:val="auto"/>
                <w:spacing w:val="-2"/>
                <w:u w:val="thick"/>
              </w:rPr>
              <w:t xml:space="preserve"> </w:t>
            </w:r>
            <w:r w:rsidRPr="005718B4">
              <w:rPr>
                <w:color w:val="auto"/>
                <w:u w:val="thick"/>
              </w:rPr>
              <w:t>et</w:t>
            </w:r>
            <w:r w:rsidRPr="005718B4">
              <w:rPr>
                <w:color w:val="auto"/>
                <w:spacing w:val="-2"/>
                <w:u w:val="thick"/>
              </w:rPr>
              <w:t xml:space="preserve"> </w:t>
            </w:r>
            <w:r w:rsidRPr="005718B4">
              <w:rPr>
                <w:color w:val="auto"/>
                <w:u w:val="thick"/>
              </w:rPr>
              <w:t>les</w:t>
            </w:r>
            <w:r w:rsidRPr="005718B4">
              <w:rPr>
                <w:color w:val="auto"/>
                <w:spacing w:val="-2"/>
                <w:u w:val="thick"/>
              </w:rPr>
              <w:t xml:space="preserve"> </w:t>
            </w:r>
            <w:proofErr w:type="spellStart"/>
            <w:r w:rsidRPr="005718B4">
              <w:rPr>
                <w:color w:val="auto"/>
                <w:u w:val="thick"/>
              </w:rPr>
              <w:t>théories</w:t>
            </w:r>
            <w:proofErr w:type="spellEnd"/>
            <w:r w:rsidRPr="005718B4">
              <w:rPr>
                <w:color w:val="auto"/>
                <w:spacing w:val="1"/>
                <w:u w:val="thick"/>
              </w:rPr>
              <w:t xml:space="preserve"> </w:t>
            </w:r>
            <w:r w:rsidRPr="005718B4">
              <w:rPr>
                <w:color w:val="auto"/>
                <w:u w:val="thick"/>
              </w:rPr>
              <w:t>de</w:t>
            </w:r>
            <w:r w:rsidRPr="005718B4">
              <w:rPr>
                <w:color w:val="auto"/>
                <w:spacing w:val="-3"/>
                <w:u w:val="thick"/>
              </w:rPr>
              <w:t xml:space="preserve"> </w:t>
            </w:r>
            <w:r w:rsidRPr="005718B4">
              <w:rPr>
                <w:color w:val="auto"/>
                <w:u w:val="thick"/>
              </w:rPr>
              <w:t>contingence</w:t>
            </w:r>
          </w:p>
          <w:p w14:paraId="5988483F" w14:textId="337833DB" w:rsidR="005718B4" w:rsidRPr="005718B4" w:rsidRDefault="005718B4" w:rsidP="005718B4">
            <w:pPr>
              <w:pStyle w:val="Titre4"/>
              <w:numPr>
                <w:ilvl w:val="0"/>
                <w:numId w:val="0"/>
              </w:numPr>
              <w:spacing w:before="5" w:line="274" w:lineRule="exact"/>
              <w:ind w:left="864"/>
              <w:rPr>
                <w:b w:val="0"/>
                <w:bCs w:val="0"/>
                <w:i w:val="0"/>
                <w:iCs w:val="0"/>
                <w:color w:val="auto"/>
                <w:spacing w:val="1"/>
              </w:rPr>
            </w:pPr>
            <w:r w:rsidRPr="005718B4">
              <w:rPr>
                <w:b w:val="0"/>
                <w:bCs w:val="0"/>
                <w:i w:val="0"/>
                <w:iCs w:val="0"/>
                <w:color w:val="auto"/>
              </w:rPr>
              <w:t xml:space="preserve">      Section</w:t>
            </w:r>
            <w:r w:rsidRPr="005718B4">
              <w:rPr>
                <w:b w:val="0"/>
                <w:bCs w:val="0"/>
                <w:i w:val="0"/>
                <w:iCs w:val="0"/>
                <w:color w:val="auto"/>
                <w:spacing w:val="6"/>
              </w:rPr>
              <w:t xml:space="preserve"> </w:t>
            </w:r>
            <w:proofErr w:type="gramStart"/>
            <w:r w:rsidRPr="005718B4">
              <w:rPr>
                <w:b w:val="0"/>
                <w:bCs w:val="0"/>
                <w:i w:val="0"/>
                <w:iCs w:val="0"/>
                <w:color w:val="auto"/>
              </w:rPr>
              <w:t>I :</w:t>
            </w:r>
            <w:proofErr w:type="gramEnd"/>
            <w:r w:rsidRPr="005718B4">
              <w:rPr>
                <w:b w:val="0"/>
                <w:bCs w:val="0"/>
                <w:i w:val="0"/>
                <w:iCs w:val="0"/>
                <w:color w:val="auto"/>
              </w:rPr>
              <w:t xml:space="preserve"> </w:t>
            </w:r>
            <w:proofErr w:type="spellStart"/>
            <w:r w:rsidRPr="005718B4">
              <w:rPr>
                <w:b w:val="0"/>
                <w:bCs w:val="0"/>
                <w:i w:val="0"/>
                <w:iCs w:val="0"/>
                <w:color w:val="auto"/>
              </w:rPr>
              <w:t>L’école</w:t>
            </w:r>
            <w:proofErr w:type="spellEnd"/>
            <w:r w:rsidRPr="005718B4">
              <w:rPr>
                <w:b w:val="0"/>
                <w:bCs w:val="0"/>
                <w:i w:val="0"/>
                <w:iCs w:val="0"/>
                <w:color w:val="auto"/>
                <w:spacing w:val="5"/>
              </w:rPr>
              <w:t xml:space="preserve"> </w:t>
            </w:r>
            <w:proofErr w:type="spellStart"/>
            <w:r w:rsidRPr="005718B4">
              <w:rPr>
                <w:b w:val="0"/>
                <w:bCs w:val="0"/>
                <w:i w:val="0"/>
                <w:iCs w:val="0"/>
                <w:color w:val="auto"/>
              </w:rPr>
              <w:t>néoclassique</w:t>
            </w:r>
            <w:proofErr w:type="spellEnd"/>
            <w:r w:rsidRPr="005718B4">
              <w:rPr>
                <w:b w:val="0"/>
                <w:bCs w:val="0"/>
                <w:i w:val="0"/>
                <w:iCs w:val="0"/>
                <w:color w:val="auto"/>
                <w:spacing w:val="1"/>
              </w:rPr>
              <w:t xml:space="preserve"> </w:t>
            </w:r>
          </w:p>
          <w:p w14:paraId="2EEBF51E" w14:textId="14631699" w:rsidR="005718B4" w:rsidRPr="005718B4" w:rsidRDefault="005718B4" w:rsidP="005718B4">
            <w:pPr>
              <w:pStyle w:val="Titre4"/>
              <w:numPr>
                <w:ilvl w:val="0"/>
                <w:numId w:val="0"/>
              </w:numPr>
              <w:spacing w:before="5" w:line="274" w:lineRule="exact"/>
              <w:ind w:left="864"/>
              <w:rPr>
                <w:b w:val="0"/>
                <w:bCs w:val="0"/>
                <w:i w:val="0"/>
                <w:iCs w:val="0"/>
                <w:color w:val="auto"/>
              </w:rPr>
            </w:pPr>
            <w:r w:rsidRPr="005718B4">
              <w:rPr>
                <w:b w:val="0"/>
                <w:bCs w:val="0"/>
                <w:i w:val="0"/>
                <w:iCs w:val="0"/>
                <w:color w:val="auto"/>
              </w:rPr>
              <w:t xml:space="preserve">      Section</w:t>
            </w:r>
            <w:r w:rsidRPr="005718B4">
              <w:rPr>
                <w:b w:val="0"/>
                <w:bCs w:val="0"/>
                <w:i w:val="0"/>
                <w:iCs w:val="0"/>
                <w:color w:val="auto"/>
                <w:spacing w:val="-2"/>
              </w:rPr>
              <w:t xml:space="preserve"> </w:t>
            </w:r>
            <w:proofErr w:type="gramStart"/>
            <w:r w:rsidRPr="005718B4">
              <w:rPr>
                <w:b w:val="0"/>
                <w:bCs w:val="0"/>
                <w:i w:val="0"/>
                <w:iCs w:val="0"/>
                <w:color w:val="auto"/>
              </w:rPr>
              <w:t>II</w:t>
            </w:r>
            <w:r w:rsidRPr="005718B4">
              <w:rPr>
                <w:b w:val="0"/>
                <w:bCs w:val="0"/>
                <w:i w:val="0"/>
                <w:iCs w:val="0"/>
                <w:color w:val="auto"/>
                <w:spacing w:val="-6"/>
              </w:rPr>
              <w:t xml:space="preserve"> </w:t>
            </w:r>
            <w:r w:rsidRPr="005718B4">
              <w:rPr>
                <w:b w:val="0"/>
                <w:bCs w:val="0"/>
                <w:i w:val="0"/>
                <w:iCs w:val="0"/>
                <w:color w:val="auto"/>
              </w:rPr>
              <w:t>:</w:t>
            </w:r>
            <w:proofErr w:type="gramEnd"/>
            <w:r w:rsidRPr="005718B4">
              <w:rPr>
                <w:b w:val="0"/>
                <w:bCs w:val="0"/>
                <w:i w:val="0"/>
                <w:iCs w:val="0"/>
                <w:color w:val="auto"/>
                <w:spacing w:val="-2"/>
              </w:rPr>
              <w:t xml:space="preserve"> </w:t>
            </w:r>
            <w:r w:rsidRPr="005718B4">
              <w:rPr>
                <w:b w:val="0"/>
                <w:bCs w:val="0"/>
                <w:i w:val="0"/>
                <w:iCs w:val="0"/>
                <w:color w:val="auto"/>
              </w:rPr>
              <w:t>Les</w:t>
            </w:r>
            <w:r w:rsidRPr="005718B4">
              <w:rPr>
                <w:b w:val="0"/>
                <w:bCs w:val="0"/>
                <w:i w:val="0"/>
                <w:iCs w:val="0"/>
                <w:color w:val="auto"/>
                <w:spacing w:val="-3"/>
              </w:rPr>
              <w:t xml:space="preserve"> </w:t>
            </w:r>
            <w:proofErr w:type="spellStart"/>
            <w:r w:rsidRPr="005718B4">
              <w:rPr>
                <w:b w:val="0"/>
                <w:bCs w:val="0"/>
                <w:i w:val="0"/>
                <w:iCs w:val="0"/>
                <w:color w:val="auto"/>
              </w:rPr>
              <w:t>théories</w:t>
            </w:r>
            <w:proofErr w:type="spellEnd"/>
            <w:r w:rsidRPr="005718B4">
              <w:rPr>
                <w:b w:val="0"/>
                <w:bCs w:val="0"/>
                <w:i w:val="0"/>
                <w:iCs w:val="0"/>
                <w:color w:val="auto"/>
                <w:spacing w:val="-2"/>
              </w:rPr>
              <w:t xml:space="preserve"> </w:t>
            </w:r>
            <w:r w:rsidRPr="005718B4">
              <w:rPr>
                <w:b w:val="0"/>
                <w:bCs w:val="0"/>
                <w:i w:val="0"/>
                <w:iCs w:val="0"/>
                <w:color w:val="auto"/>
              </w:rPr>
              <w:t>de</w:t>
            </w:r>
            <w:r w:rsidRPr="005718B4">
              <w:rPr>
                <w:b w:val="0"/>
                <w:bCs w:val="0"/>
                <w:i w:val="0"/>
                <w:iCs w:val="0"/>
                <w:color w:val="auto"/>
                <w:spacing w:val="-4"/>
              </w:rPr>
              <w:t xml:space="preserve"> </w:t>
            </w:r>
            <w:r w:rsidRPr="005718B4">
              <w:rPr>
                <w:b w:val="0"/>
                <w:bCs w:val="0"/>
                <w:i w:val="0"/>
                <w:iCs w:val="0"/>
                <w:color w:val="auto"/>
              </w:rPr>
              <w:t>contingence</w:t>
            </w:r>
          </w:p>
          <w:p w14:paraId="2D275073" w14:textId="77777777" w:rsidR="005718B4" w:rsidRPr="005718B4" w:rsidRDefault="005718B4" w:rsidP="005718B4">
            <w:pPr>
              <w:pStyle w:val="Titre4"/>
              <w:spacing w:before="2" w:line="274" w:lineRule="exact"/>
              <w:rPr>
                <w:color w:val="auto"/>
              </w:rPr>
            </w:pPr>
            <w:proofErr w:type="spellStart"/>
            <w:r w:rsidRPr="005718B4">
              <w:rPr>
                <w:color w:val="auto"/>
                <w:u w:val="thick"/>
              </w:rPr>
              <w:t>Chapitre</w:t>
            </w:r>
            <w:proofErr w:type="spellEnd"/>
            <w:r w:rsidRPr="005718B4">
              <w:rPr>
                <w:color w:val="auto"/>
                <w:spacing w:val="-2"/>
                <w:u w:val="thick"/>
              </w:rPr>
              <w:t xml:space="preserve"> </w:t>
            </w:r>
            <w:r w:rsidRPr="005718B4">
              <w:rPr>
                <w:color w:val="auto"/>
                <w:u w:val="thick"/>
              </w:rPr>
              <w:t xml:space="preserve">III </w:t>
            </w:r>
            <w:proofErr w:type="spellStart"/>
            <w:r w:rsidRPr="005718B4">
              <w:rPr>
                <w:color w:val="auto"/>
                <w:u w:val="thick"/>
              </w:rPr>
              <w:t>L’approche</w:t>
            </w:r>
            <w:proofErr w:type="spellEnd"/>
            <w:r w:rsidRPr="005718B4">
              <w:rPr>
                <w:color w:val="auto"/>
                <w:spacing w:val="-2"/>
                <w:u w:val="thick"/>
              </w:rPr>
              <w:t xml:space="preserve"> </w:t>
            </w:r>
            <w:proofErr w:type="spellStart"/>
            <w:r w:rsidRPr="005718B4">
              <w:rPr>
                <w:color w:val="auto"/>
                <w:u w:val="thick"/>
              </w:rPr>
              <w:t>systémique</w:t>
            </w:r>
            <w:proofErr w:type="spellEnd"/>
            <w:r w:rsidRPr="005718B4">
              <w:rPr>
                <w:color w:val="auto"/>
                <w:spacing w:val="-2"/>
                <w:u w:val="thick"/>
              </w:rPr>
              <w:t xml:space="preserve"> </w:t>
            </w:r>
            <w:r w:rsidRPr="005718B4">
              <w:rPr>
                <w:color w:val="auto"/>
                <w:u w:val="thick"/>
              </w:rPr>
              <w:t>et</w:t>
            </w:r>
            <w:r w:rsidRPr="005718B4">
              <w:rPr>
                <w:color w:val="auto"/>
                <w:spacing w:val="-1"/>
                <w:u w:val="thick"/>
              </w:rPr>
              <w:t xml:space="preserve"> </w:t>
            </w:r>
            <w:r w:rsidRPr="005718B4">
              <w:rPr>
                <w:color w:val="auto"/>
                <w:u w:val="thick"/>
              </w:rPr>
              <w:t>la</w:t>
            </w:r>
            <w:r w:rsidRPr="005718B4">
              <w:rPr>
                <w:color w:val="auto"/>
                <w:spacing w:val="-1"/>
                <w:u w:val="thick"/>
              </w:rPr>
              <w:t xml:space="preserve"> </w:t>
            </w:r>
            <w:proofErr w:type="spellStart"/>
            <w:r w:rsidRPr="005718B4">
              <w:rPr>
                <w:color w:val="auto"/>
                <w:u w:val="thick"/>
              </w:rPr>
              <w:t>théorie</w:t>
            </w:r>
            <w:proofErr w:type="spellEnd"/>
            <w:r w:rsidRPr="005718B4">
              <w:rPr>
                <w:color w:val="auto"/>
                <w:spacing w:val="-1"/>
                <w:u w:val="thick"/>
              </w:rPr>
              <w:t xml:space="preserve"> </w:t>
            </w:r>
            <w:r w:rsidRPr="005718B4">
              <w:rPr>
                <w:color w:val="auto"/>
                <w:u w:val="thick"/>
              </w:rPr>
              <w:t>de</w:t>
            </w:r>
            <w:r w:rsidRPr="005718B4">
              <w:rPr>
                <w:color w:val="auto"/>
                <w:spacing w:val="-1"/>
                <w:u w:val="thick"/>
              </w:rPr>
              <w:t xml:space="preserve"> </w:t>
            </w:r>
            <w:r w:rsidRPr="005718B4">
              <w:rPr>
                <w:color w:val="auto"/>
                <w:u w:val="thick"/>
              </w:rPr>
              <w:t>configuration</w:t>
            </w:r>
          </w:p>
          <w:p w14:paraId="5846095E" w14:textId="77777777" w:rsidR="005718B4" w:rsidRPr="005718B4" w:rsidRDefault="005718B4" w:rsidP="005718B4">
            <w:pPr>
              <w:pStyle w:val="Corpsdetexte"/>
              <w:spacing w:line="274" w:lineRule="exact"/>
              <w:ind w:left="1181"/>
              <w:rPr>
                <w:color w:val="auto"/>
              </w:rPr>
            </w:pPr>
            <w:r w:rsidRPr="005718B4">
              <w:rPr>
                <w:color w:val="auto"/>
              </w:rPr>
              <w:t>Section</w:t>
            </w:r>
            <w:r w:rsidRPr="005718B4">
              <w:rPr>
                <w:color w:val="auto"/>
                <w:spacing w:val="-1"/>
              </w:rPr>
              <w:t xml:space="preserve"> </w:t>
            </w:r>
            <w:proofErr w:type="gramStart"/>
            <w:r w:rsidRPr="005718B4">
              <w:rPr>
                <w:color w:val="auto"/>
              </w:rPr>
              <w:t>I</w:t>
            </w:r>
            <w:r w:rsidRPr="005718B4">
              <w:rPr>
                <w:color w:val="auto"/>
                <w:spacing w:val="-7"/>
              </w:rPr>
              <w:t xml:space="preserve"> </w:t>
            </w:r>
            <w:r w:rsidRPr="005718B4">
              <w:rPr>
                <w:color w:val="auto"/>
              </w:rPr>
              <w:t>:</w:t>
            </w:r>
            <w:proofErr w:type="gramEnd"/>
            <w:r w:rsidRPr="005718B4">
              <w:rPr>
                <w:color w:val="auto"/>
              </w:rPr>
              <w:t xml:space="preserve"> </w:t>
            </w:r>
            <w:proofErr w:type="spellStart"/>
            <w:r w:rsidRPr="005718B4">
              <w:rPr>
                <w:color w:val="auto"/>
              </w:rPr>
              <w:t>L’approche</w:t>
            </w:r>
            <w:proofErr w:type="spellEnd"/>
            <w:r w:rsidRPr="005718B4">
              <w:rPr>
                <w:color w:val="auto"/>
                <w:spacing w:val="-3"/>
              </w:rPr>
              <w:t xml:space="preserve"> </w:t>
            </w:r>
            <w:proofErr w:type="spellStart"/>
            <w:r w:rsidRPr="005718B4">
              <w:rPr>
                <w:color w:val="auto"/>
              </w:rPr>
              <w:t>systémique</w:t>
            </w:r>
            <w:proofErr w:type="spellEnd"/>
          </w:p>
          <w:p w14:paraId="11E240D4" w14:textId="77777777" w:rsidR="005718B4" w:rsidRPr="005718B4" w:rsidRDefault="005718B4" w:rsidP="005718B4">
            <w:pPr>
              <w:pStyle w:val="Corpsdetexte"/>
              <w:ind w:left="1181"/>
              <w:rPr>
                <w:color w:val="auto"/>
              </w:rPr>
            </w:pPr>
            <w:r w:rsidRPr="005718B4">
              <w:rPr>
                <w:color w:val="auto"/>
              </w:rPr>
              <w:t>Section</w:t>
            </w:r>
            <w:r w:rsidRPr="005718B4">
              <w:rPr>
                <w:color w:val="auto"/>
                <w:spacing w:val="1"/>
              </w:rPr>
              <w:t xml:space="preserve"> </w:t>
            </w:r>
            <w:proofErr w:type="gramStart"/>
            <w:r w:rsidRPr="005718B4">
              <w:rPr>
                <w:color w:val="auto"/>
              </w:rPr>
              <w:t>II</w:t>
            </w:r>
            <w:r w:rsidRPr="005718B4">
              <w:rPr>
                <w:color w:val="auto"/>
                <w:spacing w:val="-5"/>
              </w:rPr>
              <w:t xml:space="preserve"> </w:t>
            </w:r>
            <w:r w:rsidRPr="005718B4">
              <w:rPr>
                <w:color w:val="auto"/>
              </w:rPr>
              <w:t>:</w:t>
            </w:r>
            <w:proofErr w:type="gramEnd"/>
            <w:r w:rsidRPr="005718B4">
              <w:rPr>
                <w:color w:val="auto"/>
                <w:spacing w:val="1"/>
              </w:rPr>
              <w:t xml:space="preserve"> </w:t>
            </w:r>
            <w:r w:rsidRPr="005718B4">
              <w:rPr>
                <w:color w:val="auto"/>
              </w:rPr>
              <w:t>La</w:t>
            </w:r>
            <w:r w:rsidRPr="005718B4">
              <w:rPr>
                <w:color w:val="auto"/>
                <w:spacing w:val="-2"/>
              </w:rPr>
              <w:t xml:space="preserve"> </w:t>
            </w:r>
            <w:proofErr w:type="spellStart"/>
            <w:r w:rsidRPr="005718B4">
              <w:rPr>
                <w:color w:val="auto"/>
              </w:rPr>
              <w:t>théorie</w:t>
            </w:r>
            <w:proofErr w:type="spellEnd"/>
            <w:r w:rsidRPr="005718B4">
              <w:rPr>
                <w:color w:val="auto"/>
                <w:spacing w:val="-2"/>
              </w:rPr>
              <w:t xml:space="preserve"> </w:t>
            </w:r>
            <w:r w:rsidRPr="005718B4">
              <w:rPr>
                <w:color w:val="auto"/>
              </w:rPr>
              <w:t>de configuration</w:t>
            </w:r>
            <w:r w:rsidRPr="005718B4">
              <w:rPr>
                <w:color w:val="auto"/>
                <w:spacing w:val="-1"/>
              </w:rPr>
              <w:t xml:space="preserve"> </w:t>
            </w:r>
            <w:r w:rsidRPr="005718B4">
              <w:rPr>
                <w:color w:val="auto"/>
              </w:rPr>
              <w:t>de</w:t>
            </w:r>
            <w:r w:rsidRPr="005718B4">
              <w:rPr>
                <w:color w:val="auto"/>
                <w:spacing w:val="-2"/>
              </w:rPr>
              <w:t xml:space="preserve"> </w:t>
            </w:r>
            <w:r w:rsidRPr="005718B4">
              <w:rPr>
                <w:color w:val="auto"/>
              </w:rPr>
              <w:t>Mintzberg</w:t>
            </w:r>
          </w:p>
          <w:p w14:paraId="2FDDCB26" w14:textId="77777777" w:rsidR="005718B4" w:rsidRPr="005718B4" w:rsidRDefault="005718B4" w:rsidP="005718B4">
            <w:pPr>
              <w:pStyle w:val="Titre4"/>
              <w:spacing w:before="5" w:line="274" w:lineRule="exact"/>
              <w:rPr>
                <w:color w:val="auto"/>
              </w:rPr>
            </w:pPr>
            <w:proofErr w:type="spellStart"/>
            <w:r w:rsidRPr="005718B4">
              <w:rPr>
                <w:color w:val="auto"/>
                <w:u w:val="thick"/>
              </w:rPr>
              <w:t>Chapitre</w:t>
            </w:r>
            <w:proofErr w:type="spellEnd"/>
            <w:r w:rsidRPr="005718B4">
              <w:rPr>
                <w:color w:val="auto"/>
                <w:spacing w:val="-3"/>
                <w:u w:val="thick"/>
              </w:rPr>
              <w:t xml:space="preserve"> </w:t>
            </w:r>
            <w:r w:rsidRPr="005718B4">
              <w:rPr>
                <w:color w:val="auto"/>
                <w:u w:val="thick"/>
              </w:rPr>
              <w:t>IV</w:t>
            </w:r>
            <w:r w:rsidRPr="005718B4">
              <w:rPr>
                <w:color w:val="auto"/>
                <w:spacing w:val="-1"/>
                <w:u w:val="thick"/>
              </w:rPr>
              <w:t xml:space="preserve"> </w:t>
            </w:r>
            <w:r w:rsidRPr="005718B4">
              <w:rPr>
                <w:color w:val="auto"/>
                <w:u w:val="thick"/>
              </w:rPr>
              <w:t>La</w:t>
            </w:r>
            <w:r w:rsidRPr="005718B4">
              <w:rPr>
                <w:color w:val="auto"/>
                <w:spacing w:val="-1"/>
                <w:u w:val="thick"/>
              </w:rPr>
              <w:t xml:space="preserve"> </w:t>
            </w:r>
            <w:proofErr w:type="spellStart"/>
            <w:r w:rsidRPr="005718B4">
              <w:rPr>
                <w:color w:val="auto"/>
                <w:u w:val="thick"/>
              </w:rPr>
              <w:t>théorie</w:t>
            </w:r>
            <w:proofErr w:type="spellEnd"/>
            <w:r w:rsidRPr="005718B4">
              <w:rPr>
                <w:color w:val="auto"/>
                <w:u w:val="thick"/>
              </w:rPr>
              <w:t xml:space="preserve"> de</w:t>
            </w:r>
            <w:r w:rsidRPr="005718B4">
              <w:rPr>
                <w:color w:val="auto"/>
                <w:spacing w:val="-2"/>
                <w:u w:val="thick"/>
              </w:rPr>
              <w:t xml:space="preserve"> </w:t>
            </w:r>
            <w:r w:rsidRPr="005718B4">
              <w:rPr>
                <w:color w:val="auto"/>
                <w:u w:val="thick"/>
              </w:rPr>
              <w:t>la</w:t>
            </w:r>
            <w:r w:rsidRPr="005718B4">
              <w:rPr>
                <w:color w:val="auto"/>
                <w:spacing w:val="-1"/>
                <w:u w:val="thick"/>
              </w:rPr>
              <w:t xml:space="preserve"> </w:t>
            </w:r>
            <w:proofErr w:type="spellStart"/>
            <w:r w:rsidRPr="005718B4">
              <w:rPr>
                <w:color w:val="auto"/>
                <w:u w:val="thick"/>
              </w:rPr>
              <w:t>décision</w:t>
            </w:r>
            <w:proofErr w:type="spellEnd"/>
            <w:r w:rsidRPr="005718B4">
              <w:rPr>
                <w:color w:val="auto"/>
                <w:spacing w:val="-2"/>
                <w:u w:val="thick"/>
              </w:rPr>
              <w:t xml:space="preserve"> </w:t>
            </w:r>
            <w:r w:rsidRPr="005718B4">
              <w:rPr>
                <w:color w:val="auto"/>
                <w:u w:val="thick"/>
              </w:rPr>
              <w:t>et</w:t>
            </w:r>
            <w:r w:rsidRPr="005718B4">
              <w:rPr>
                <w:color w:val="auto"/>
                <w:spacing w:val="-1"/>
                <w:u w:val="thick"/>
              </w:rPr>
              <w:t xml:space="preserve"> </w:t>
            </w:r>
            <w:r w:rsidRPr="005718B4">
              <w:rPr>
                <w:color w:val="auto"/>
                <w:u w:val="thick"/>
              </w:rPr>
              <w:t>la</w:t>
            </w:r>
            <w:r w:rsidRPr="005718B4">
              <w:rPr>
                <w:color w:val="auto"/>
                <w:spacing w:val="-1"/>
                <w:u w:val="thick"/>
              </w:rPr>
              <w:t xml:space="preserve"> </w:t>
            </w:r>
            <w:proofErr w:type="spellStart"/>
            <w:r w:rsidRPr="005718B4">
              <w:rPr>
                <w:color w:val="auto"/>
                <w:u w:val="thick"/>
              </w:rPr>
              <w:t>théorie</w:t>
            </w:r>
            <w:proofErr w:type="spellEnd"/>
            <w:r w:rsidRPr="005718B4">
              <w:rPr>
                <w:color w:val="auto"/>
                <w:spacing w:val="-1"/>
                <w:u w:val="thick"/>
              </w:rPr>
              <w:t xml:space="preserve"> </w:t>
            </w:r>
            <w:proofErr w:type="spellStart"/>
            <w:r w:rsidRPr="005718B4">
              <w:rPr>
                <w:color w:val="auto"/>
                <w:u w:val="thick"/>
              </w:rPr>
              <w:t>comportementale</w:t>
            </w:r>
            <w:proofErr w:type="spellEnd"/>
            <w:r w:rsidRPr="005718B4">
              <w:rPr>
                <w:color w:val="auto"/>
                <w:spacing w:val="-3"/>
                <w:u w:val="thick"/>
              </w:rPr>
              <w:t xml:space="preserve"> </w:t>
            </w:r>
            <w:r w:rsidRPr="005718B4">
              <w:rPr>
                <w:color w:val="auto"/>
                <w:u w:val="thick"/>
              </w:rPr>
              <w:t>de la</w:t>
            </w:r>
            <w:r w:rsidRPr="005718B4">
              <w:rPr>
                <w:color w:val="auto"/>
                <w:spacing w:val="-1"/>
                <w:u w:val="thick"/>
              </w:rPr>
              <w:t xml:space="preserve"> </w:t>
            </w:r>
            <w:proofErr w:type="spellStart"/>
            <w:r w:rsidRPr="005718B4">
              <w:rPr>
                <w:color w:val="auto"/>
                <w:u w:val="thick"/>
              </w:rPr>
              <w:t>firme</w:t>
            </w:r>
            <w:proofErr w:type="spellEnd"/>
          </w:p>
          <w:p w14:paraId="6AC74B3E" w14:textId="77777777" w:rsidR="005718B4" w:rsidRDefault="005718B4" w:rsidP="005718B4">
            <w:pPr>
              <w:pStyle w:val="Corpsdetexte"/>
              <w:spacing w:line="274" w:lineRule="exact"/>
              <w:ind w:left="1181"/>
            </w:pPr>
            <w:r>
              <w:t xml:space="preserve">Section </w:t>
            </w:r>
            <w:proofErr w:type="gramStart"/>
            <w:r>
              <w:t>I</w:t>
            </w:r>
            <w:r>
              <w:rPr>
                <w:spacing w:val="-6"/>
              </w:rPr>
              <w:t xml:space="preserve"> </w:t>
            </w:r>
            <w:r>
              <w:t>:</w:t>
            </w:r>
            <w:proofErr w:type="gramEnd"/>
            <w:r>
              <w:rPr>
                <w:spacing w:val="1"/>
              </w:rPr>
              <w:t xml:space="preserve"> </w:t>
            </w:r>
            <w:r>
              <w:t xml:space="preserve">La </w:t>
            </w:r>
            <w:proofErr w:type="spellStart"/>
            <w:r>
              <w:t>théorie</w:t>
            </w:r>
            <w:proofErr w:type="spellEnd"/>
            <w:r>
              <w:rPr>
                <w:spacing w:val="-1"/>
              </w:rPr>
              <w:t xml:space="preserve"> </w:t>
            </w:r>
            <w:r>
              <w:t>de</w:t>
            </w:r>
            <w:r>
              <w:rPr>
                <w:spacing w:val="-2"/>
              </w:rPr>
              <w:t xml:space="preserve"> </w:t>
            </w:r>
            <w:r>
              <w:t>la</w:t>
            </w:r>
            <w:r>
              <w:rPr>
                <w:spacing w:val="-1"/>
              </w:rPr>
              <w:t xml:space="preserve"> </w:t>
            </w:r>
            <w:proofErr w:type="spellStart"/>
            <w:r>
              <w:t>décision</w:t>
            </w:r>
            <w:proofErr w:type="spellEnd"/>
          </w:p>
          <w:p w14:paraId="7A9E6C93" w14:textId="77777777" w:rsidR="005718B4" w:rsidRDefault="005718B4" w:rsidP="005718B4">
            <w:pPr>
              <w:pStyle w:val="Corpsdetexte"/>
              <w:ind w:left="1181"/>
            </w:pPr>
            <w:r>
              <w:t>Section</w:t>
            </w:r>
            <w:r>
              <w:rPr>
                <w:spacing w:val="1"/>
              </w:rPr>
              <w:t xml:space="preserve"> </w:t>
            </w:r>
            <w:proofErr w:type="gramStart"/>
            <w:r>
              <w:t>II</w:t>
            </w:r>
            <w:r>
              <w:rPr>
                <w:spacing w:val="-5"/>
              </w:rPr>
              <w:t xml:space="preserve"> </w:t>
            </w:r>
            <w:r>
              <w:t>:</w:t>
            </w:r>
            <w:proofErr w:type="gramEnd"/>
            <w:r>
              <w:rPr>
                <w:spacing w:val="2"/>
              </w:rPr>
              <w:t xml:space="preserve"> </w:t>
            </w:r>
            <w:r>
              <w:t>La</w:t>
            </w:r>
            <w:r>
              <w:rPr>
                <w:spacing w:val="-2"/>
              </w:rPr>
              <w:t xml:space="preserve"> </w:t>
            </w:r>
            <w:proofErr w:type="spellStart"/>
            <w:r>
              <w:t>théorie</w:t>
            </w:r>
            <w:proofErr w:type="spellEnd"/>
            <w:r>
              <w:t xml:space="preserve"> </w:t>
            </w:r>
            <w:proofErr w:type="spellStart"/>
            <w:r>
              <w:t>comportementale</w:t>
            </w:r>
            <w:proofErr w:type="spellEnd"/>
            <w:r>
              <w:rPr>
                <w:spacing w:val="-1"/>
              </w:rPr>
              <w:t xml:space="preserve"> </w:t>
            </w:r>
            <w:r>
              <w:t>de</w:t>
            </w:r>
            <w:r>
              <w:rPr>
                <w:spacing w:val="-2"/>
              </w:rPr>
              <w:t xml:space="preserve"> </w:t>
            </w:r>
            <w:r>
              <w:t xml:space="preserve">la </w:t>
            </w:r>
            <w:proofErr w:type="spellStart"/>
            <w:r>
              <w:t>firme</w:t>
            </w:r>
            <w:proofErr w:type="spellEnd"/>
          </w:p>
          <w:p w14:paraId="2AB848B4" w14:textId="77777777" w:rsidR="005718B4" w:rsidRPr="005718B4" w:rsidRDefault="005718B4" w:rsidP="005718B4">
            <w:pPr>
              <w:pStyle w:val="Titre4"/>
              <w:spacing w:before="5" w:line="274" w:lineRule="exact"/>
              <w:rPr>
                <w:color w:val="auto"/>
              </w:rPr>
            </w:pPr>
            <w:proofErr w:type="spellStart"/>
            <w:r w:rsidRPr="005718B4">
              <w:rPr>
                <w:color w:val="auto"/>
                <w:u w:val="thick"/>
              </w:rPr>
              <w:t>Chapitre</w:t>
            </w:r>
            <w:proofErr w:type="spellEnd"/>
            <w:r w:rsidRPr="005718B4">
              <w:rPr>
                <w:color w:val="auto"/>
                <w:spacing w:val="-3"/>
                <w:u w:val="thick"/>
              </w:rPr>
              <w:t xml:space="preserve"> </w:t>
            </w:r>
            <w:r w:rsidRPr="005718B4">
              <w:rPr>
                <w:color w:val="auto"/>
                <w:u w:val="thick"/>
              </w:rPr>
              <w:t>V</w:t>
            </w:r>
            <w:r w:rsidRPr="005718B4">
              <w:rPr>
                <w:color w:val="auto"/>
                <w:spacing w:val="-2"/>
                <w:u w:val="thick"/>
              </w:rPr>
              <w:t xml:space="preserve"> </w:t>
            </w:r>
            <w:r w:rsidRPr="005718B4">
              <w:rPr>
                <w:color w:val="auto"/>
                <w:u w:val="thick"/>
              </w:rPr>
              <w:t>La</w:t>
            </w:r>
            <w:r w:rsidRPr="005718B4">
              <w:rPr>
                <w:color w:val="auto"/>
                <w:spacing w:val="-2"/>
                <w:u w:val="thick"/>
              </w:rPr>
              <w:t xml:space="preserve"> </w:t>
            </w:r>
            <w:proofErr w:type="spellStart"/>
            <w:r w:rsidRPr="005718B4">
              <w:rPr>
                <w:color w:val="auto"/>
                <w:u w:val="thick"/>
              </w:rPr>
              <w:t>théorie</w:t>
            </w:r>
            <w:proofErr w:type="spellEnd"/>
            <w:r w:rsidRPr="005718B4">
              <w:rPr>
                <w:color w:val="auto"/>
                <w:u w:val="thick"/>
              </w:rPr>
              <w:t xml:space="preserve"> des</w:t>
            </w:r>
            <w:r w:rsidRPr="005718B4">
              <w:rPr>
                <w:color w:val="auto"/>
                <w:spacing w:val="-3"/>
                <w:u w:val="thick"/>
              </w:rPr>
              <w:t xml:space="preserve"> </w:t>
            </w:r>
            <w:proofErr w:type="spellStart"/>
            <w:r w:rsidRPr="005718B4">
              <w:rPr>
                <w:color w:val="auto"/>
                <w:u w:val="thick"/>
              </w:rPr>
              <w:t>coûts</w:t>
            </w:r>
            <w:proofErr w:type="spellEnd"/>
            <w:r w:rsidRPr="005718B4">
              <w:rPr>
                <w:color w:val="auto"/>
                <w:spacing w:val="-2"/>
                <w:u w:val="thick"/>
              </w:rPr>
              <w:t xml:space="preserve"> </w:t>
            </w:r>
            <w:r w:rsidRPr="005718B4">
              <w:rPr>
                <w:color w:val="auto"/>
                <w:u w:val="thick"/>
              </w:rPr>
              <w:t>de</w:t>
            </w:r>
            <w:r w:rsidRPr="005718B4">
              <w:rPr>
                <w:color w:val="auto"/>
                <w:spacing w:val="-2"/>
                <w:u w:val="thick"/>
              </w:rPr>
              <w:t xml:space="preserve"> </w:t>
            </w:r>
            <w:r w:rsidRPr="005718B4">
              <w:rPr>
                <w:color w:val="auto"/>
                <w:u w:val="thick"/>
              </w:rPr>
              <w:t>transaction,</w:t>
            </w:r>
            <w:r w:rsidRPr="005718B4">
              <w:rPr>
                <w:color w:val="auto"/>
                <w:spacing w:val="-2"/>
                <w:u w:val="thick"/>
              </w:rPr>
              <w:t xml:space="preserve"> </w:t>
            </w:r>
            <w:r w:rsidRPr="005718B4">
              <w:rPr>
                <w:color w:val="auto"/>
                <w:u w:val="thick"/>
              </w:rPr>
              <w:t>des</w:t>
            </w:r>
            <w:r w:rsidRPr="005718B4">
              <w:rPr>
                <w:color w:val="auto"/>
                <w:spacing w:val="-3"/>
                <w:u w:val="thick"/>
              </w:rPr>
              <w:t xml:space="preserve"> </w:t>
            </w:r>
            <w:r w:rsidRPr="005718B4">
              <w:rPr>
                <w:color w:val="auto"/>
                <w:u w:val="thick"/>
              </w:rPr>
              <w:t>droits</w:t>
            </w:r>
            <w:r w:rsidRPr="005718B4">
              <w:rPr>
                <w:color w:val="auto"/>
                <w:spacing w:val="-1"/>
                <w:u w:val="thick"/>
              </w:rPr>
              <w:t xml:space="preserve"> </w:t>
            </w:r>
            <w:r w:rsidRPr="005718B4">
              <w:rPr>
                <w:color w:val="auto"/>
                <w:u w:val="thick"/>
              </w:rPr>
              <w:t>de</w:t>
            </w:r>
            <w:r w:rsidRPr="005718B4">
              <w:rPr>
                <w:color w:val="auto"/>
                <w:spacing w:val="-3"/>
                <w:u w:val="thick"/>
              </w:rPr>
              <w:t xml:space="preserve"> </w:t>
            </w:r>
            <w:proofErr w:type="spellStart"/>
            <w:r w:rsidRPr="005718B4">
              <w:rPr>
                <w:color w:val="auto"/>
                <w:u w:val="thick"/>
              </w:rPr>
              <w:t>propriété</w:t>
            </w:r>
            <w:proofErr w:type="spellEnd"/>
            <w:r w:rsidRPr="005718B4">
              <w:rPr>
                <w:color w:val="auto"/>
                <w:spacing w:val="-1"/>
                <w:u w:val="thick"/>
              </w:rPr>
              <w:t xml:space="preserve"> </w:t>
            </w:r>
            <w:r w:rsidRPr="005718B4">
              <w:rPr>
                <w:color w:val="auto"/>
                <w:u w:val="thick"/>
              </w:rPr>
              <w:t>et</w:t>
            </w:r>
            <w:r w:rsidRPr="005718B4">
              <w:rPr>
                <w:color w:val="auto"/>
                <w:spacing w:val="-1"/>
                <w:u w:val="thick"/>
              </w:rPr>
              <w:t xml:space="preserve"> </w:t>
            </w:r>
            <w:proofErr w:type="spellStart"/>
            <w:r w:rsidRPr="005718B4">
              <w:rPr>
                <w:color w:val="auto"/>
                <w:u w:val="thick"/>
              </w:rPr>
              <w:t>d’agence</w:t>
            </w:r>
            <w:proofErr w:type="spellEnd"/>
          </w:p>
          <w:p w14:paraId="7AC9DA42" w14:textId="77777777" w:rsidR="005718B4" w:rsidRPr="005718B4" w:rsidRDefault="005718B4" w:rsidP="005718B4">
            <w:pPr>
              <w:pStyle w:val="Corpsdetexte"/>
              <w:ind w:left="1181" w:right="3199"/>
              <w:rPr>
                <w:color w:val="auto"/>
              </w:rPr>
            </w:pPr>
            <w:r w:rsidRPr="005718B4">
              <w:rPr>
                <w:color w:val="auto"/>
              </w:rPr>
              <w:t xml:space="preserve">Section </w:t>
            </w:r>
            <w:proofErr w:type="gramStart"/>
            <w:r w:rsidRPr="005718B4">
              <w:rPr>
                <w:color w:val="auto"/>
              </w:rPr>
              <w:t>I</w:t>
            </w:r>
            <w:r w:rsidRPr="005718B4">
              <w:rPr>
                <w:color w:val="auto"/>
                <w:spacing w:val="-6"/>
              </w:rPr>
              <w:t xml:space="preserve"> </w:t>
            </w:r>
            <w:r w:rsidRPr="005718B4">
              <w:rPr>
                <w:color w:val="auto"/>
              </w:rPr>
              <w:t>:</w:t>
            </w:r>
            <w:proofErr w:type="gramEnd"/>
            <w:r w:rsidRPr="005718B4">
              <w:rPr>
                <w:color w:val="auto"/>
                <w:spacing w:val="1"/>
              </w:rPr>
              <w:t xml:space="preserve"> </w:t>
            </w:r>
            <w:r w:rsidRPr="005718B4">
              <w:rPr>
                <w:color w:val="auto"/>
              </w:rPr>
              <w:t xml:space="preserve">La </w:t>
            </w:r>
            <w:proofErr w:type="spellStart"/>
            <w:r w:rsidRPr="005718B4">
              <w:rPr>
                <w:color w:val="auto"/>
              </w:rPr>
              <w:t>théorie</w:t>
            </w:r>
            <w:proofErr w:type="spellEnd"/>
            <w:r w:rsidRPr="005718B4">
              <w:rPr>
                <w:color w:val="auto"/>
                <w:spacing w:val="-1"/>
              </w:rPr>
              <w:t xml:space="preserve"> </w:t>
            </w:r>
            <w:r w:rsidRPr="005718B4">
              <w:rPr>
                <w:color w:val="auto"/>
              </w:rPr>
              <w:t>des</w:t>
            </w:r>
            <w:r w:rsidRPr="005718B4">
              <w:rPr>
                <w:color w:val="auto"/>
                <w:spacing w:val="1"/>
              </w:rPr>
              <w:t xml:space="preserve"> </w:t>
            </w:r>
            <w:proofErr w:type="spellStart"/>
            <w:r w:rsidRPr="005718B4">
              <w:rPr>
                <w:color w:val="auto"/>
              </w:rPr>
              <w:t>coûts</w:t>
            </w:r>
            <w:proofErr w:type="spellEnd"/>
            <w:r w:rsidRPr="005718B4">
              <w:rPr>
                <w:color w:val="auto"/>
                <w:spacing w:val="-1"/>
              </w:rPr>
              <w:t xml:space="preserve"> </w:t>
            </w:r>
            <w:r w:rsidRPr="005718B4">
              <w:rPr>
                <w:color w:val="auto"/>
              </w:rPr>
              <w:t>de</w:t>
            </w:r>
            <w:r w:rsidRPr="005718B4">
              <w:rPr>
                <w:color w:val="auto"/>
                <w:spacing w:val="-2"/>
              </w:rPr>
              <w:t xml:space="preserve"> </w:t>
            </w:r>
            <w:r w:rsidRPr="005718B4">
              <w:rPr>
                <w:color w:val="auto"/>
              </w:rPr>
              <w:t>transaction</w:t>
            </w:r>
            <w:r w:rsidRPr="005718B4">
              <w:rPr>
                <w:color w:val="auto"/>
                <w:spacing w:val="58"/>
              </w:rPr>
              <w:t xml:space="preserve"> </w:t>
            </w:r>
            <w:r w:rsidRPr="005718B4">
              <w:rPr>
                <w:color w:val="auto"/>
              </w:rPr>
              <w:t>et</w:t>
            </w:r>
            <w:r w:rsidRPr="005718B4">
              <w:rPr>
                <w:color w:val="auto"/>
                <w:spacing w:val="-1"/>
              </w:rPr>
              <w:t xml:space="preserve"> </w:t>
            </w:r>
            <w:r w:rsidRPr="005718B4">
              <w:rPr>
                <w:color w:val="auto"/>
              </w:rPr>
              <w:t>des</w:t>
            </w:r>
            <w:r w:rsidRPr="005718B4">
              <w:rPr>
                <w:color w:val="auto"/>
                <w:spacing w:val="-1"/>
              </w:rPr>
              <w:t xml:space="preserve"> </w:t>
            </w:r>
            <w:r w:rsidRPr="005718B4">
              <w:rPr>
                <w:color w:val="auto"/>
              </w:rPr>
              <w:t>droits</w:t>
            </w:r>
            <w:r w:rsidRPr="005718B4">
              <w:rPr>
                <w:color w:val="auto"/>
                <w:spacing w:val="-1"/>
              </w:rPr>
              <w:t xml:space="preserve"> </w:t>
            </w:r>
            <w:r w:rsidRPr="005718B4">
              <w:rPr>
                <w:color w:val="auto"/>
              </w:rPr>
              <w:t>de</w:t>
            </w:r>
            <w:r w:rsidRPr="005718B4">
              <w:rPr>
                <w:color w:val="auto"/>
                <w:spacing w:val="-2"/>
              </w:rPr>
              <w:t xml:space="preserve"> </w:t>
            </w:r>
            <w:proofErr w:type="spellStart"/>
            <w:r w:rsidRPr="005718B4">
              <w:rPr>
                <w:color w:val="auto"/>
              </w:rPr>
              <w:t>propriété</w:t>
            </w:r>
            <w:proofErr w:type="spellEnd"/>
            <w:r w:rsidRPr="005718B4">
              <w:rPr>
                <w:color w:val="auto"/>
                <w:spacing w:val="-57"/>
              </w:rPr>
              <w:t xml:space="preserve"> </w:t>
            </w:r>
            <w:r w:rsidRPr="005718B4">
              <w:rPr>
                <w:color w:val="auto"/>
              </w:rPr>
              <w:t>Section</w:t>
            </w:r>
            <w:r w:rsidRPr="005718B4">
              <w:rPr>
                <w:color w:val="auto"/>
                <w:spacing w:val="1"/>
              </w:rPr>
              <w:t xml:space="preserve"> </w:t>
            </w:r>
            <w:r w:rsidRPr="005718B4">
              <w:rPr>
                <w:color w:val="auto"/>
              </w:rPr>
              <w:t>II</w:t>
            </w:r>
            <w:r w:rsidRPr="005718B4">
              <w:rPr>
                <w:color w:val="auto"/>
                <w:spacing w:val="-4"/>
              </w:rPr>
              <w:t xml:space="preserve"> </w:t>
            </w:r>
            <w:r w:rsidRPr="005718B4">
              <w:rPr>
                <w:color w:val="auto"/>
              </w:rPr>
              <w:t>:</w:t>
            </w:r>
            <w:r w:rsidRPr="005718B4">
              <w:rPr>
                <w:color w:val="auto"/>
                <w:spacing w:val="2"/>
              </w:rPr>
              <w:t xml:space="preserve"> </w:t>
            </w:r>
            <w:r w:rsidRPr="005718B4">
              <w:rPr>
                <w:color w:val="auto"/>
              </w:rPr>
              <w:t>La</w:t>
            </w:r>
            <w:r w:rsidRPr="005718B4">
              <w:rPr>
                <w:color w:val="auto"/>
                <w:spacing w:val="-1"/>
              </w:rPr>
              <w:t xml:space="preserve"> </w:t>
            </w:r>
            <w:proofErr w:type="spellStart"/>
            <w:r w:rsidRPr="005718B4">
              <w:rPr>
                <w:color w:val="auto"/>
              </w:rPr>
              <w:t>théorie</w:t>
            </w:r>
            <w:proofErr w:type="spellEnd"/>
            <w:r w:rsidRPr="005718B4">
              <w:rPr>
                <w:color w:val="auto"/>
                <w:spacing w:val="-1"/>
              </w:rPr>
              <w:t xml:space="preserve"> </w:t>
            </w:r>
            <w:proofErr w:type="spellStart"/>
            <w:r w:rsidRPr="005718B4">
              <w:rPr>
                <w:color w:val="auto"/>
              </w:rPr>
              <w:t>d’agence</w:t>
            </w:r>
            <w:proofErr w:type="spellEnd"/>
          </w:p>
          <w:p w14:paraId="2CC71103" w14:textId="77777777" w:rsidR="005718B4" w:rsidRPr="005718B4" w:rsidRDefault="005718B4" w:rsidP="005718B4">
            <w:pPr>
              <w:pStyle w:val="Titre4"/>
              <w:spacing w:before="3" w:line="274" w:lineRule="exact"/>
              <w:rPr>
                <w:color w:val="auto"/>
              </w:rPr>
            </w:pPr>
            <w:proofErr w:type="spellStart"/>
            <w:r w:rsidRPr="005718B4">
              <w:rPr>
                <w:color w:val="auto"/>
                <w:u w:val="thick"/>
              </w:rPr>
              <w:t>Chapitre</w:t>
            </w:r>
            <w:proofErr w:type="spellEnd"/>
            <w:r w:rsidRPr="005718B4">
              <w:rPr>
                <w:color w:val="auto"/>
                <w:spacing w:val="-2"/>
                <w:u w:val="thick"/>
              </w:rPr>
              <w:t xml:space="preserve"> </w:t>
            </w:r>
            <w:r w:rsidRPr="005718B4">
              <w:rPr>
                <w:color w:val="auto"/>
                <w:u w:val="thick"/>
              </w:rPr>
              <w:t>VI</w:t>
            </w:r>
            <w:r w:rsidRPr="005718B4">
              <w:rPr>
                <w:color w:val="auto"/>
                <w:spacing w:val="-1"/>
                <w:u w:val="thick"/>
              </w:rPr>
              <w:t xml:space="preserve"> </w:t>
            </w:r>
            <w:r w:rsidRPr="005718B4">
              <w:rPr>
                <w:color w:val="auto"/>
                <w:u w:val="thick"/>
              </w:rPr>
              <w:t>Les</w:t>
            </w:r>
            <w:r w:rsidRPr="005718B4">
              <w:rPr>
                <w:color w:val="auto"/>
                <w:spacing w:val="-1"/>
                <w:u w:val="thick"/>
              </w:rPr>
              <w:t xml:space="preserve"> </w:t>
            </w:r>
            <w:r w:rsidRPr="005718B4">
              <w:rPr>
                <w:color w:val="auto"/>
                <w:u w:val="thick"/>
              </w:rPr>
              <w:t>perspectives</w:t>
            </w:r>
            <w:r w:rsidRPr="005718B4">
              <w:rPr>
                <w:color w:val="auto"/>
                <w:spacing w:val="-1"/>
                <w:u w:val="thick"/>
              </w:rPr>
              <w:t xml:space="preserve"> </w:t>
            </w:r>
            <w:proofErr w:type="spellStart"/>
            <w:r w:rsidRPr="005718B4">
              <w:rPr>
                <w:color w:val="auto"/>
                <w:u w:val="thick"/>
              </w:rPr>
              <w:t>en</w:t>
            </w:r>
            <w:proofErr w:type="spellEnd"/>
            <w:r w:rsidRPr="005718B4">
              <w:rPr>
                <w:color w:val="auto"/>
                <w:spacing w:val="1"/>
                <w:u w:val="thick"/>
              </w:rPr>
              <w:t xml:space="preserve"> </w:t>
            </w:r>
            <w:proofErr w:type="spellStart"/>
            <w:r w:rsidRPr="005718B4">
              <w:rPr>
                <w:color w:val="auto"/>
                <w:u w:val="thick"/>
              </w:rPr>
              <w:t>théorie</w:t>
            </w:r>
            <w:proofErr w:type="spellEnd"/>
            <w:r w:rsidRPr="005718B4">
              <w:rPr>
                <w:color w:val="auto"/>
                <w:u w:val="thick"/>
              </w:rPr>
              <w:t xml:space="preserve"> des</w:t>
            </w:r>
            <w:r w:rsidRPr="005718B4">
              <w:rPr>
                <w:color w:val="auto"/>
                <w:spacing w:val="-1"/>
                <w:u w:val="thick"/>
              </w:rPr>
              <w:t xml:space="preserve"> </w:t>
            </w:r>
            <w:proofErr w:type="spellStart"/>
            <w:r w:rsidRPr="005718B4">
              <w:rPr>
                <w:color w:val="auto"/>
                <w:u w:val="thick"/>
              </w:rPr>
              <w:t>organisations</w:t>
            </w:r>
            <w:proofErr w:type="spellEnd"/>
          </w:p>
          <w:p w14:paraId="6BE45D74" w14:textId="77777777" w:rsidR="005718B4" w:rsidRPr="005718B4" w:rsidRDefault="005718B4" w:rsidP="005718B4">
            <w:pPr>
              <w:pStyle w:val="Corpsdetexte"/>
              <w:spacing w:line="274" w:lineRule="exact"/>
              <w:ind w:left="1181"/>
              <w:rPr>
                <w:color w:val="auto"/>
              </w:rPr>
            </w:pPr>
            <w:r w:rsidRPr="005718B4">
              <w:rPr>
                <w:color w:val="auto"/>
              </w:rPr>
              <w:t xml:space="preserve">Section </w:t>
            </w:r>
            <w:proofErr w:type="gramStart"/>
            <w:r w:rsidRPr="005718B4">
              <w:rPr>
                <w:color w:val="auto"/>
              </w:rPr>
              <w:t>I</w:t>
            </w:r>
            <w:r w:rsidRPr="005718B4">
              <w:rPr>
                <w:color w:val="auto"/>
                <w:spacing w:val="-6"/>
              </w:rPr>
              <w:t xml:space="preserve"> </w:t>
            </w:r>
            <w:r w:rsidRPr="005718B4">
              <w:rPr>
                <w:color w:val="auto"/>
              </w:rPr>
              <w:t>:</w:t>
            </w:r>
            <w:proofErr w:type="gramEnd"/>
            <w:r w:rsidRPr="005718B4">
              <w:rPr>
                <w:color w:val="auto"/>
                <w:spacing w:val="1"/>
              </w:rPr>
              <w:t xml:space="preserve"> </w:t>
            </w:r>
            <w:r w:rsidRPr="005718B4">
              <w:rPr>
                <w:color w:val="auto"/>
              </w:rPr>
              <w:t>Les</w:t>
            </w:r>
            <w:r w:rsidRPr="005718B4">
              <w:rPr>
                <w:color w:val="auto"/>
                <w:spacing w:val="-1"/>
              </w:rPr>
              <w:t xml:space="preserve"> </w:t>
            </w:r>
            <w:proofErr w:type="spellStart"/>
            <w:r w:rsidRPr="005718B4">
              <w:rPr>
                <w:color w:val="auto"/>
              </w:rPr>
              <w:t>théories</w:t>
            </w:r>
            <w:proofErr w:type="spellEnd"/>
            <w:r w:rsidRPr="005718B4">
              <w:rPr>
                <w:color w:val="auto"/>
                <w:spacing w:val="-1"/>
              </w:rPr>
              <w:t xml:space="preserve"> </w:t>
            </w:r>
            <w:r w:rsidRPr="005718B4">
              <w:rPr>
                <w:color w:val="auto"/>
              </w:rPr>
              <w:t>post-</w:t>
            </w:r>
            <w:proofErr w:type="spellStart"/>
            <w:r w:rsidRPr="005718B4">
              <w:rPr>
                <w:color w:val="auto"/>
              </w:rPr>
              <w:t>modernes</w:t>
            </w:r>
            <w:proofErr w:type="spellEnd"/>
          </w:p>
          <w:p w14:paraId="191BC558" w14:textId="1E3E26D3" w:rsidR="00BF1F47" w:rsidRPr="005718B4" w:rsidRDefault="005718B4" w:rsidP="005718B4">
            <w:pPr>
              <w:pStyle w:val="Corpsdetexte"/>
              <w:ind w:left="1181"/>
            </w:pPr>
            <w:r>
              <w:t>Section</w:t>
            </w:r>
            <w:r>
              <w:rPr>
                <w:spacing w:val="1"/>
              </w:rPr>
              <w:t xml:space="preserve"> </w:t>
            </w:r>
            <w:proofErr w:type="gramStart"/>
            <w:r>
              <w:t>II</w:t>
            </w:r>
            <w:r>
              <w:rPr>
                <w:spacing w:val="-5"/>
              </w:rPr>
              <w:t xml:space="preserve"> </w:t>
            </w:r>
            <w:r>
              <w:t>:</w:t>
            </w:r>
            <w:proofErr w:type="gramEnd"/>
            <w:r>
              <w:rPr>
                <w:spacing w:val="1"/>
              </w:rPr>
              <w:t xml:space="preserve"> </w:t>
            </w:r>
            <w:r>
              <w:t>La</w:t>
            </w:r>
            <w:r>
              <w:rPr>
                <w:spacing w:val="-2"/>
              </w:rPr>
              <w:t xml:space="preserve"> </w:t>
            </w:r>
            <w:proofErr w:type="spellStart"/>
            <w:r>
              <w:t>théorie</w:t>
            </w:r>
            <w:proofErr w:type="spellEnd"/>
            <w:r>
              <w:rPr>
                <w:spacing w:val="-2"/>
              </w:rPr>
              <w:t xml:space="preserve"> </w:t>
            </w:r>
            <w:r>
              <w:t>de structuration</w:t>
            </w:r>
            <w:r>
              <w:rPr>
                <w:spacing w:val="-1"/>
              </w:rPr>
              <w:t xml:space="preserve"> </w:t>
            </w:r>
            <w:r>
              <w:t>de</w:t>
            </w:r>
            <w:r>
              <w:rPr>
                <w:spacing w:val="-2"/>
              </w:rPr>
              <w:t xml:space="preserve"> </w:t>
            </w:r>
            <w:r>
              <w:t>Giddens</w:t>
            </w:r>
          </w:p>
        </w:tc>
      </w:tr>
      <w:tr w:rsidR="00BF1F47" w:rsidRPr="00022AEB" w14:paraId="58DB4349" w14:textId="77777777" w:rsidTr="0014463F">
        <w:trPr>
          <w:cantSplit/>
          <w:trHeight w:val="432"/>
        </w:trPr>
        <w:tc>
          <w:tcPr>
            <w:tcW w:w="1951" w:type="dxa"/>
            <w:vAlign w:val="center"/>
          </w:tcPr>
          <w:p w14:paraId="01BA59F2" w14:textId="77777777" w:rsidR="00BF1F47" w:rsidRPr="00022AEB" w:rsidRDefault="00BF1F47" w:rsidP="0014463F">
            <w:pPr>
              <w:spacing w:before="60" w:after="60" w:line="240" w:lineRule="auto"/>
              <w:jc w:val="left"/>
              <w:rPr>
                <w:rFonts w:cs="Calibri"/>
                <w:b/>
                <w:bCs/>
                <w:lang w:val="fr-FR"/>
              </w:rPr>
            </w:pPr>
            <w:r w:rsidRPr="00022AEB">
              <w:rPr>
                <w:rFonts w:cs="Calibri"/>
                <w:b/>
                <w:bCs/>
                <w:lang w:val="fr-FR"/>
              </w:rPr>
              <w:t>Evaluation</w:t>
            </w:r>
          </w:p>
        </w:tc>
        <w:tc>
          <w:tcPr>
            <w:tcW w:w="7400" w:type="dxa"/>
            <w:vAlign w:val="center"/>
          </w:tcPr>
          <w:p w14:paraId="651952D5" w14:textId="77777777" w:rsidR="00BF1F47" w:rsidRPr="00022AEB" w:rsidRDefault="00BF1F47" w:rsidP="0014463F">
            <w:pPr>
              <w:spacing w:before="60" w:after="60" w:line="240" w:lineRule="auto"/>
              <w:jc w:val="left"/>
              <w:rPr>
                <w:rFonts w:cs="Calibri"/>
                <w:lang w:val="fr-FR"/>
              </w:rPr>
            </w:pPr>
            <w:r w:rsidRPr="00022AEB">
              <w:rPr>
                <w:rFonts w:cs="Calibri"/>
                <w:lang w:val="fr-FR"/>
              </w:rPr>
              <w:t>Régime d’évaluation mixte :</w:t>
            </w:r>
          </w:p>
          <w:p w14:paraId="178B9EE2" w14:textId="77777777" w:rsidR="00BF1F47" w:rsidRPr="00022AEB" w:rsidRDefault="00BF1F47" w:rsidP="0014463F">
            <w:pPr>
              <w:pStyle w:val="Paragraphedeliste"/>
              <w:numPr>
                <w:ilvl w:val="0"/>
                <w:numId w:val="8"/>
              </w:numPr>
              <w:spacing w:before="60" w:after="60" w:line="240" w:lineRule="auto"/>
              <w:ind w:left="429" w:hanging="303"/>
              <w:jc w:val="left"/>
              <w:rPr>
                <w:rFonts w:cs="Calibri"/>
                <w:lang w:val="fr-FR"/>
              </w:rPr>
            </w:pPr>
            <w:r w:rsidRPr="00022AEB">
              <w:rPr>
                <w:rFonts w:cs="Calibri"/>
                <w:lang w:val="fr-FR"/>
              </w:rPr>
              <w:t>30% contrôle continu.</w:t>
            </w:r>
          </w:p>
          <w:p w14:paraId="625B04FD" w14:textId="77777777" w:rsidR="00BF1F47" w:rsidRPr="00022AEB" w:rsidRDefault="00BF1F47" w:rsidP="0014463F">
            <w:pPr>
              <w:pStyle w:val="Paragraphedeliste"/>
              <w:numPr>
                <w:ilvl w:val="0"/>
                <w:numId w:val="8"/>
              </w:numPr>
              <w:spacing w:before="60" w:after="60" w:line="240" w:lineRule="auto"/>
              <w:ind w:left="429" w:hanging="303"/>
              <w:jc w:val="left"/>
              <w:rPr>
                <w:rFonts w:cs="Calibri"/>
                <w:lang w:val="fr-FR"/>
              </w:rPr>
            </w:pPr>
            <w:r w:rsidRPr="00022AEB">
              <w:rPr>
                <w:rFonts w:cs="Calibri"/>
                <w:lang w:val="fr-FR"/>
              </w:rPr>
              <w:t>70% examen final.</w:t>
            </w:r>
          </w:p>
        </w:tc>
      </w:tr>
      <w:tr w:rsidR="00BF1F47" w:rsidRPr="00E63B7A" w14:paraId="452B91A7" w14:textId="77777777" w:rsidTr="0014463F">
        <w:trPr>
          <w:trHeight w:val="432"/>
        </w:trPr>
        <w:tc>
          <w:tcPr>
            <w:tcW w:w="1951" w:type="dxa"/>
          </w:tcPr>
          <w:p w14:paraId="6EB13E81" w14:textId="77777777" w:rsidR="00BF1F47" w:rsidRPr="00022AEB" w:rsidRDefault="00BF1F47" w:rsidP="0014463F">
            <w:pPr>
              <w:spacing w:before="60" w:after="60" w:line="240" w:lineRule="auto"/>
              <w:jc w:val="left"/>
              <w:rPr>
                <w:rFonts w:cs="Calibri"/>
                <w:b/>
                <w:bCs/>
                <w:lang w:val="fr-FR"/>
              </w:rPr>
            </w:pPr>
            <w:r w:rsidRPr="00022AEB">
              <w:rPr>
                <w:rFonts w:cs="Calibri"/>
                <w:b/>
                <w:bCs/>
                <w:lang w:val="fr-FR"/>
              </w:rPr>
              <w:t>Profil du formateur</w:t>
            </w:r>
          </w:p>
        </w:tc>
        <w:tc>
          <w:tcPr>
            <w:tcW w:w="7400" w:type="dxa"/>
            <w:vAlign w:val="center"/>
          </w:tcPr>
          <w:p w14:paraId="20B7C5CA" w14:textId="1BAAD172" w:rsidR="00BF1F47" w:rsidRPr="00022AEB" w:rsidRDefault="00BF1F47" w:rsidP="0014463F">
            <w:pPr>
              <w:spacing w:before="60" w:after="60" w:line="240" w:lineRule="auto"/>
              <w:jc w:val="left"/>
              <w:rPr>
                <w:rFonts w:cs="Calibri"/>
                <w:lang w:val="fr-FR"/>
              </w:rPr>
            </w:pPr>
            <w:r w:rsidRPr="00022AEB">
              <w:rPr>
                <w:rFonts w:cs="Calibri"/>
                <w:lang w:val="fr-FR"/>
              </w:rPr>
              <w:t xml:space="preserve">Spécialiste </w:t>
            </w:r>
            <w:r w:rsidR="002E1CA8">
              <w:rPr>
                <w:rFonts w:cs="Calibri"/>
                <w:lang w:val="fr-FR"/>
              </w:rPr>
              <w:t>du management</w:t>
            </w:r>
          </w:p>
        </w:tc>
      </w:tr>
      <w:tr w:rsidR="00BF1F47" w:rsidRPr="00022AEB" w14:paraId="3CD32EAA" w14:textId="77777777" w:rsidTr="0014463F">
        <w:trPr>
          <w:cantSplit/>
          <w:trHeight w:val="432"/>
        </w:trPr>
        <w:tc>
          <w:tcPr>
            <w:tcW w:w="1951" w:type="dxa"/>
            <w:vAlign w:val="center"/>
          </w:tcPr>
          <w:p w14:paraId="337F8125" w14:textId="77777777" w:rsidR="00BF1F47" w:rsidRPr="00022AEB" w:rsidRDefault="00BF1F47" w:rsidP="0014463F">
            <w:pPr>
              <w:spacing w:before="60" w:after="60" w:line="240" w:lineRule="auto"/>
              <w:jc w:val="left"/>
              <w:rPr>
                <w:rFonts w:cs="Calibri"/>
                <w:b/>
                <w:bCs/>
                <w:lang w:val="fr-FR"/>
              </w:rPr>
            </w:pPr>
            <w:r w:rsidRPr="00022AEB">
              <w:rPr>
                <w:rFonts w:cs="Calibri"/>
                <w:b/>
                <w:bCs/>
                <w:lang w:val="fr-FR"/>
              </w:rPr>
              <w:t>Références bibliographiques</w:t>
            </w:r>
          </w:p>
        </w:tc>
        <w:tc>
          <w:tcPr>
            <w:tcW w:w="7400" w:type="dxa"/>
            <w:vAlign w:val="center"/>
          </w:tcPr>
          <w:p w14:paraId="2B2A2B6F" w14:textId="77777777" w:rsidR="005718B4" w:rsidRDefault="005718B4" w:rsidP="005718B4">
            <w:pPr>
              <w:pStyle w:val="TableParagraph"/>
              <w:ind w:right="58"/>
              <w:jc w:val="both"/>
              <w:rPr>
                <w:sz w:val="24"/>
              </w:rPr>
            </w:pPr>
            <w:proofErr w:type="spellStart"/>
            <w:r>
              <w:rPr>
                <w:b/>
                <w:sz w:val="24"/>
              </w:rPr>
              <w:t>Girin</w:t>
            </w:r>
            <w:proofErr w:type="spellEnd"/>
            <w:r>
              <w:rPr>
                <w:b/>
                <w:sz w:val="24"/>
              </w:rPr>
              <w:t xml:space="preserve"> J. (2001), </w:t>
            </w:r>
            <w:r>
              <w:rPr>
                <w:sz w:val="24"/>
              </w:rPr>
              <w:t>« La théorie des organisations et la question du langage »</w:t>
            </w:r>
            <w:r>
              <w:rPr>
                <w:i/>
                <w:sz w:val="24"/>
              </w:rPr>
              <w:t>, Langage et travail</w:t>
            </w:r>
            <w:r>
              <w:rPr>
                <w:sz w:val="24"/>
              </w:rPr>
              <w:t>, éd.</w:t>
            </w:r>
            <w:r>
              <w:rPr>
                <w:spacing w:val="1"/>
                <w:sz w:val="24"/>
              </w:rPr>
              <w:t xml:space="preserve"> </w:t>
            </w:r>
            <w:r>
              <w:rPr>
                <w:sz w:val="24"/>
              </w:rPr>
              <w:t>CNRS.</w:t>
            </w:r>
          </w:p>
          <w:p w14:paraId="0BD0F9AC" w14:textId="77777777" w:rsidR="005718B4" w:rsidRDefault="005718B4" w:rsidP="005718B4">
            <w:pPr>
              <w:pStyle w:val="TableParagraph"/>
              <w:ind w:right="57"/>
              <w:jc w:val="both"/>
              <w:rPr>
                <w:sz w:val="24"/>
              </w:rPr>
            </w:pPr>
            <w:r>
              <w:rPr>
                <w:b/>
                <w:sz w:val="24"/>
              </w:rPr>
              <w:t xml:space="preserve">Koenig G. (2006), </w:t>
            </w:r>
            <w:r>
              <w:rPr>
                <w:sz w:val="24"/>
              </w:rPr>
              <w:t xml:space="preserve">« Théories mode d'emploi », </w:t>
            </w:r>
            <w:r>
              <w:rPr>
                <w:i/>
                <w:sz w:val="24"/>
              </w:rPr>
              <w:t xml:space="preserve">Revue française de gestion, </w:t>
            </w:r>
            <w:r>
              <w:rPr>
                <w:sz w:val="24"/>
              </w:rPr>
              <w:t>vol.1, n</w:t>
            </w:r>
            <w:r>
              <w:rPr>
                <w:sz w:val="24"/>
                <w:vertAlign w:val="superscript"/>
              </w:rPr>
              <w:t>o</w:t>
            </w:r>
            <w:r>
              <w:rPr>
                <w:sz w:val="24"/>
              </w:rPr>
              <w:t xml:space="preserve"> 160, pp.9-</w:t>
            </w:r>
            <w:r>
              <w:rPr>
                <w:spacing w:val="1"/>
                <w:sz w:val="24"/>
              </w:rPr>
              <w:t xml:space="preserve"> </w:t>
            </w:r>
            <w:r>
              <w:rPr>
                <w:sz w:val="24"/>
              </w:rPr>
              <w:t>27.</w:t>
            </w:r>
          </w:p>
          <w:p w14:paraId="6B0705BC" w14:textId="77777777" w:rsidR="005718B4" w:rsidRDefault="005718B4" w:rsidP="005718B4">
            <w:pPr>
              <w:pStyle w:val="TableParagraph"/>
              <w:jc w:val="both"/>
              <w:rPr>
                <w:sz w:val="24"/>
              </w:rPr>
            </w:pPr>
            <w:r>
              <w:rPr>
                <w:b/>
                <w:sz w:val="24"/>
              </w:rPr>
              <w:t>Rojot</w:t>
            </w:r>
            <w:r>
              <w:rPr>
                <w:b/>
                <w:spacing w:val="-1"/>
                <w:sz w:val="24"/>
              </w:rPr>
              <w:t xml:space="preserve"> </w:t>
            </w:r>
            <w:r>
              <w:rPr>
                <w:b/>
                <w:sz w:val="24"/>
              </w:rPr>
              <w:t>J.</w:t>
            </w:r>
            <w:r>
              <w:rPr>
                <w:b/>
                <w:spacing w:val="-1"/>
                <w:sz w:val="24"/>
              </w:rPr>
              <w:t xml:space="preserve"> </w:t>
            </w:r>
            <w:r>
              <w:rPr>
                <w:b/>
                <w:sz w:val="24"/>
              </w:rPr>
              <w:t>(2005),</w:t>
            </w:r>
            <w:r>
              <w:rPr>
                <w:b/>
                <w:spacing w:val="-2"/>
                <w:sz w:val="24"/>
              </w:rPr>
              <w:t xml:space="preserve"> </w:t>
            </w:r>
            <w:r>
              <w:rPr>
                <w:i/>
                <w:sz w:val="24"/>
              </w:rPr>
              <w:t>Théories des</w:t>
            </w:r>
            <w:r>
              <w:rPr>
                <w:i/>
                <w:spacing w:val="-1"/>
                <w:sz w:val="24"/>
              </w:rPr>
              <w:t xml:space="preserve"> </w:t>
            </w:r>
            <w:r>
              <w:rPr>
                <w:i/>
                <w:sz w:val="24"/>
              </w:rPr>
              <w:t>organisations</w:t>
            </w:r>
            <w:r>
              <w:rPr>
                <w:sz w:val="24"/>
              </w:rPr>
              <w:t>, Edition ESKA.</w:t>
            </w:r>
          </w:p>
          <w:p w14:paraId="0773FDBA" w14:textId="77777777" w:rsidR="005718B4" w:rsidRDefault="005718B4" w:rsidP="005718B4">
            <w:pPr>
              <w:pStyle w:val="TableParagraph"/>
              <w:ind w:right="61"/>
              <w:jc w:val="both"/>
              <w:rPr>
                <w:sz w:val="24"/>
              </w:rPr>
            </w:pPr>
            <w:r>
              <w:rPr>
                <w:b/>
                <w:sz w:val="24"/>
              </w:rPr>
              <w:t xml:space="preserve">Rondeaux G. et </w:t>
            </w:r>
            <w:proofErr w:type="spellStart"/>
            <w:r>
              <w:rPr>
                <w:b/>
                <w:sz w:val="24"/>
              </w:rPr>
              <w:t>Pichault</w:t>
            </w:r>
            <w:proofErr w:type="spellEnd"/>
            <w:r>
              <w:rPr>
                <w:b/>
                <w:sz w:val="24"/>
              </w:rPr>
              <w:t xml:space="preserve"> F. (2012), « </w:t>
            </w:r>
            <w:r>
              <w:rPr>
                <w:sz w:val="24"/>
              </w:rPr>
              <w:t>Managers en quête de sens : l’identité organisationnelle</w:t>
            </w:r>
            <w:r>
              <w:rPr>
                <w:spacing w:val="1"/>
                <w:sz w:val="24"/>
              </w:rPr>
              <w:t xml:space="preserve"> </w:t>
            </w:r>
            <w:r>
              <w:rPr>
                <w:sz w:val="24"/>
              </w:rPr>
              <w:t>comme</w:t>
            </w:r>
            <w:r>
              <w:rPr>
                <w:spacing w:val="1"/>
                <w:sz w:val="24"/>
              </w:rPr>
              <w:t xml:space="preserve"> </w:t>
            </w:r>
            <w:r>
              <w:rPr>
                <w:sz w:val="24"/>
              </w:rPr>
              <w:t>boussole ? »,</w:t>
            </w:r>
            <w:r>
              <w:rPr>
                <w:spacing w:val="1"/>
                <w:sz w:val="24"/>
              </w:rPr>
              <w:t xml:space="preserve"> </w:t>
            </w:r>
            <w:r>
              <w:rPr>
                <w:i/>
                <w:sz w:val="24"/>
              </w:rPr>
              <w:t>Revue</w:t>
            </w:r>
            <w:r>
              <w:rPr>
                <w:i/>
                <w:spacing w:val="1"/>
                <w:sz w:val="24"/>
              </w:rPr>
              <w:t xml:space="preserve"> </w:t>
            </w:r>
            <w:r>
              <w:rPr>
                <w:i/>
                <w:sz w:val="24"/>
              </w:rPr>
              <w:t>internationale</w:t>
            </w:r>
            <w:r>
              <w:rPr>
                <w:i/>
                <w:spacing w:val="1"/>
                <w:sz w:val="24"/>
              </w:rPr>
              <w:t xml:space="preserve"> </w:t>
            </w:r>
            <w:r>
              <w:rPr>
                <w:i/>
                <w:sz w:val="24"/>
              </w:rPr>
              <w:t>de</w:t>
            </w:r>
            <w:r>
              <w:rPr>
                <w:i/>
                <w:spacing w:val="1"/>
                <w:sz w:val="24"/>
              </w:rPr>
              <w:t xml:space="preserve"> </w:t>
            </w:r>
            <w:r>
              <w:rPr>
                <w:i/>
                <w:sz w:val="24"/>
              </w:rPr>
              <w:t>psychologie</w:t>
            </w:r>
            <w:r>
              <w:rPr>
                <w:i/>
                <w:spacing w:val="1"/>
                <w:sz w:val="24"/>
              </w:rPr>
              <w:t xml:space="preserve"> </w:t>
            </w:r>
            <w:r>
              <w:rPr>
                <w:i/>
                <w:sz w:val="24"/>
              </w:rPr>
              <w:t>et</w:t>
            </w:r>
            <w:r>
              <w:rPr>
                <w:i/>
                <w:spacing w:val="1"/>
                <w:sz w:val="24"/>
              </w:rPr>
              <w:t xml:space="preserve"> </w:t>
            </w:r>
            <w:r>
              <w:rPr>
                <w:i/>
                <w:sz w:val="24"/>
              </w:rPr>
              <w:t>de</w:t>
            </w:r>
            <w:r>
              <w:rPr>
                <w:i/>
                <w:spacing w:val="1"/>
                <w:sz w:val="24"/>
              </w:rPr>
              <w:t xml:space="preserve"> </w:t>
            </w:r>
            <w:r>
              <w:rPr>
                <w:i/>
                <w:sz w:val="24"/>
              </w:rPr>
              <w:t>gestion</w:t>
            </w:r>
            <w:r>
              <w:rPr>
                <w:i/>
                <w:spacing w:val="1"/>
                <w:sz w:val="24"/>
              </w:rPr>
              <w:t xml:space="preserve"> </w:t>
            </w:r>
            <w:r>
              <w:rPr>
                <w:i/>
                <w:sz w:val="24"/>
              </w:rPr>
              <w:t>des</w:t>
            </w:r>
            <w:r>
              <w:rPr>
                <w:i/>
                <w:spacing w:val="1"/>
                <w:sz w:val="24"/>
              </w:rPr>
              <w:t xml:space="preserve"> </w:t>
            </w:r>
            <w:r>
              <w:rPr>
                <w:i/>
                <w:sz w:val="24"/>
              </w:rPr>
              <w:t>comportements</w:t>
            </w:r>
            <w:r>
              <w:rPr>
                <w:i/>
                <w:spacing w:val="1"/>
                <w:sz w:val="24"/>
              </w:rPr>
              <w:t xml:space="preserve"> </w:t>
            </w:r>
            <w:r>
              <w:rPr>
                <w:i/>
                <w:sz w:val="24"/>
              </w:rPr>
              <w:t>organisationnels</w:t>
            </w:r>
            <w:r>
              <w:rPr>
                <w:sz w:val="24"/>
              </w:rPr>
              <w:t>,</w:t>
            </w:r>
            <w:r>
              <w:rPr>
                <w:spacing w:val="-1"/>
                <w:sz w:val="24"/>
              </w:rPr>
              <w:t xml:space="preserve"> </w:t>
            </w:r>
            <w:proofErr w:type="spellStart"/>
            <w:proofErr w:type="gramStart"/>
            <w:r>
              <w:rPr>
                <w:sz w:val="24"/>
              </w:rPr>
              <w:t>vol.XVIII</w:t>
            </w:r>
            <w:proofErr w:type="spellEnd"/>
            <w:proofErr w:type="gramEnd"/>
            <w:r>
              <w:rPr>
                <w:sz w:val="24"/>
              </w:rPr>
              <w:t>,</w:t>
            </w:r>
            <w:r>
              <w:rPr>
                <w:spacing w:val="2"/>
                <w:sz w:val="24"/>
              </w:rPr>
              <w:t xml:space="preserve"> </w:t>
            </w:r>
            <w:r>
              <w:rPr>
                <w:sz w:val="24"/>
              </w:rPr>
              <w:t>n°46, pp.45-76.</w:t>
            </w:r>
          </w:p>
          <w:p w14:paraId="58FB5405" w14:textId="511BEC63" w:rsidR="00BF1F47" w:rsidRPr="00022AEB" w:rsidRDefault="005718B4" w:rsidP="005718B4">
            <w:pPr>
              <w:spacing w:line="240" w:lineRule="auto"/>
            </w:pPr>
            <w:proofErr w:type="spellStart"/>
            <w:r>
              <w:rPr>
                <w:b/>
                <w:sz w:val="24"/>
              </w:rPr>
              <w:t>Thiétart</w:t>
            </w:r>
            <w:proofErr w:type="spellEnd"/>
            <w:r>
              <w:rPr>
                <w:b/>
                <w:sz w:val="24"/>
              </w:rPr>
              <w:t xml:space="preserve"> R.A. (2000), </w:t>
            </w:r>
            <w:r>
              <w:rPr>
                <w:sz w:val="24"/>
              </w:rPr>
              <w:t xml:space="preserve">« Management et </w:t>
            </w:r>
            <w:proofErr w:type="spellStart"/>
            <w:proofErr w:type="gramStart"/>
            <w:r>
              <w:rPr>
                <w:sz w:val="24"/>
              </w:rPr>
              <w:t>complexité</w:t>
            </w:r>
            <w:proofErr w:type="spellEnd"/>
            <w:r>
              <w:rPr>
                <w:sz w:val="24"/>
              </w:rPr>
              <w:t xml:space="preserve"> :</w:t>
            </w:r>
            <w:proofErr w:type="gramEnd"/>
            <w:r>
              <w:rPr>
                <w:sz w:val="24"/>
              </w:rPr>
              <w:t xml:space="preserve"> concepts et  </w:t>
            </w:r>
            <w:proofErr w:type="spellStart"/>
            <w:r>
              <w:rPr>
                <w:sz w:val="24"/>
              </w:rPr>
              <w:t>théories</w:t>
            </w:r>
            <w:proofErr w:type="spellEnd"/>
            <w:r>
              <w:rPr>
                <w:sz w:val="24"/>
              </w:rPr>
              <w:t xml:space="preserve"> », </w:t>
            </w:r>
            <w:r>
              <w:rPr>
                <w:i/>
                <w:sz w:val="24"/>
              </w:rPr>
              <w:t>Centre de Recherche</w:t>
            </w:r>
            <w:r>
              <w:rPr>
                <w:i/>
                <w:spacing w:val="1"/>
                <w:sz w:val="24"/>
              </w:rPr>
              <w:t xml:space="preserve"> </w:t>
            </w:r>
            <w:r>
              <w:rPr>
                <w:i/>
                <w:sz w:val="24"/>
              </w:rPr>
              <w:t>DMSP (Dauphine</w:t>
            </w:r>
            <w:r>
              <w:rPr>
                <w:i/>
                <w:spacing w:val="1"/>
                <w:sz w:val="24"/>
              </w:rPr>
              <w:t xml:space="preserve"> </w:t>
            </w:r>
            <w:r>
              <w:rPr>
                <w:i/>
                <w:sz w:val="24"/>
              </w:rPr>
              <w:t xml:space="preserve">Marketing </w:t>
            </w:r>
            <w:proofErr w:type="spellStart"/>
            <w:r>
              <w:rPr>
                <w:i/>
                <w:sz w:val="24"/>
              </w:rPr>
              <w:t>Stratégie</w:t>
            </w:r>
            <w:proofErr w:type="spellEnd"/>
            <w:r>
              <w:rPr>
                <w:i/>
                <w:spacing w:val="-1"/>
                <w:sz w:val="24"/>
              </w:rPr>
              <w:t xml:space="preserve"> </w:t>
            </w:r>
            <w:r>
              <w:rPr>
                <w:i/>
                <w:sz w:val="24"/>
              </w:rPr>
              <w:t>Prospective)</w:t>
            </w:r>
            <w:r>
              <w:rPr>
                <w:sz w:val="24"/>
              </w:rPr>
              <w:t>, Cahier</w:t>
            </w:r>
            <w:r>
              <w:rPr>
                <w:spacing w:val="-3"/>
                <w:sz w:val="24"/>
              </w:rPr>
              <w:t xml:space="preserve"> </w:t>
            </w:r>
            <w:r>
              <w:rPr>
                <w:sz w:val="24"/>
              </w:rPr>
              <w:t>n°282.</w:t>
            </w:r>
          </w:p>
        </w:tc>
      </w:tr>
    </w:tbl>
    <w:p w14:paraId="63B66103" w14:textId="774DACB6" w:rsidR="00BF1F47" w:rsidRDefault="00BF1F47">
      <w:pPr>
        <w:spacing w:line="240" w:lineRule="auto"/>
        <w:jc w:val="left"/>
        <w:rPr>
          <w:rFonts w:ascii="Times New Roman" w:hAnsi="Times New Roman" w:cs="Times New Roman"/>
          <w:sz w:val="24"/>
          <w:szCs w:val="24"/>
          <w:lang w:val="fr-FR"/>
        </w:rPr>
      </w:pPr>
    </w:p>
    <w:p w14:paraId="3AF04CAC" w14:textId="77777777" w:rsidR="002E1CA8" w:rsidRDefault="002E1CA8">
      <w:pPr>
        <w:spacing w:line="240" w:lineRule="auto"/>
        <w:jc w:val="left"/>
        <w:rPr>
          <w:rFonts w:ascii="Bahnschrift SemiLight Condensed" w:hAnsi="Bahnschrift SemiLight Condensed"/>
          <w:sz w:val="32"/>
          <w:szCs w:val="32"/>
          <w:lang w:val="fr-FR"/>
        </w:rPr>
      </w:pPr>
      <w:r>
        <w:rPr>
          <w:rFonts w:ascii="Bahnschrift SemiLight Condensed" w:hAnsi="Bahnschrift SemiLight Condensed"/>
          <w:sz w:val="32"/>
          <w:szCs w:val="32"/>
          <w:lang w:val="fr-FR"/>
        </w:rPr>
        <w:br w:type="page"/>
      </w:r>
    </w:p>
    <w:p w14:paraId="71A54EC8" w14:textId="7EED8875" w:rsidR="00977B51" w:rsidRPr="00022AEB" w:rsidRDefault="00977B51" w:rsidP="00977B51">
      <w:pPr>
        <w:jc w:val="center"/>
        <w:rPr>
          <w:rFonts w:ascii="Bahnschrift SemiLight Condensed" w:hAnsi="Bahnschrift SemiLight Condensed"/>
          <w:sz w:val="32"/>
          <w:szCs w:val="32"/>
          <w:lang w:val="fr-FR"/>
        </w:rPr>
      </w:pPr>
      <w:r w:rsidRPr="00022AEB">
        <w:rPr>
          <w:rFonts w:ascii="Bahnschrift SemiLight Condensed" w:hAnsi="Bahnschrift SemiLight Condensed"/>
          <w:sz w:val="32"/>
          <w:szCs w:val="32"/>
          <w:lang w:val="fr-FR"/>
        </w:rPr>
        <w:lastRenderedPageBreak/>
        <w:t>Syllabus de l’</w:t>
      </w:r>
      <w:r w:rsidRPr="00B3653D">
        <w:rPr>
          <w:rFonts w:ascii="Bahnschrift SemiLight Condensed" w:hAnsi="Bahnschrift SemiLight Condensed" w:cstheme="minorHAnsi"/>
          <w:sz w:val="32"/>
          <w:szCs w:val="32"/>
          <w:lang w:val="fr-FR"/>
        </w:rPr>
        <w:t>ECUEF</w:t>
      </w:r>
      <w:r w:rsidRPr="00B3653D">
        <w:rPr>
          <w:rFonts w:ascii="Bahnschrift SemiLight Condensed" w:hAnsi="Bahnschrift SemiLight Condensed" w:cs="Calibri"/>
          <w:sz w:val="32"/>
          <w:szCs w:val="32"/>
          <w:lang w:val="fr-FR"/>
        </w:rPr>
        <w:t> </w:t>
      </w:r>
      <w:r w:rsidR="002E1CA8" w:rsidRPr="00977B51">
        <w:rPr>
          <w:rFonts w:ascii="Bahnschrift SemiLight Condensed" w:hAnsi="Bahnschrift SemiLight Condensed" w:cs="Calibri"/>
          <w:sz w:val="32"/>
          <w:szCs w:val="32"/>
          <w:lang w:val="fr-FR"/>
        </w:rPr>
        <w:t>ECUEF5</w:t>
      </w:r>
      <w:r w:rsidR="00416A32">
        <w:rPr>
          <w:rFonts w:ascii="Bahnschrift SemiLight Condensed" w:hAnsi="Bahnschrift SemiLight Condensed" w:cs="Calibri"/>
          <w:sz w:val="32"/>
          <w:szCs w:val="32"/>
          <w:lang w:val="fr-FR"/>
        </w:rPr>
        <w:t xml:space="preserve">21 </w:t>
      </w:r>
      <w:r w:rsidRPr="00B3653D">
        <w:rPr>
          <w:rFonts w:ascii="Bahnschrift SemiLight Condensed" w:hAnsi="Bahnschrift SemiLight Condensed" w:cs="Calibri"/>
          <w:sz w:val="32"/>
          <w:szCs w:val="32"/>
          <w:lang w:val="fr-FR"/>
        </w:rPr>
        <w:t xml:space="preserve">: </w:t>
      </w:r>
      <w:r w:rsidR="002E1CA8" w:rsidRPr="002E1CA8">
        <w:rPr>
          <w:rFonts w:ascii="Bahnschrift SemiLight Condensed" w:hAnsi="Bahnschrift SemiLight Condensed" w:cs="Calibri"/>
          <w:sz w:val="32"/>
          <w:szCs w:val="32"/>
          <w:lang w:val="fr-FR"/>
        </w:rPr>
        <w:t>Analyses quantitatives et qualitatives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400"/>
      </w:tblGrid>
      <w:tr w:rsidR="00977B51" w:rsidRPr="00E63B7A" w14:paraId="7F91C135" w14:textId="77777777" w:rsidTr="0014463F">
        <w:trPr>
          <w:cantSplit/>
          <w:trHeight w:val="432"/>
        </w:trPr>
        <w:tc>
          <w:tcPr>
            <w:tcW w:w="1951" w:type="dxa"/>
            <w:vAlign w:val="center"/>
          </w:tcPr>
          <w:p w14:paraId="6DCC5334"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Licence (Mention)</w:t>
            </w:r>
          </w:p>
        </w:tc>
        <w:tc>
          <w:tcPr>
            <w:tcW w:w="7400" w:type="dxa"/>
            <w:vAlign w:val="center"/>
          </w:tcPr>
          <w:p w14:paraId="52A0D82B" w14:textId="77777777" w:rsidR="00977B51" w:rsidRPr="00022AEB" w:rsidRDefault="00977B51" w:rsidP="0014463F">
            <w:pPr>
              <w:spacing w:before="60" w:after="60" w:line="240" w:lineRule="auto"/>
              <w:jc w:val="left"/>
              <w:rPr>
                <w:rFonts w:cs="Calibri"/>
                <w:lang w:val="fr-FR"/>
              </w:rPr>
            </w:pPr>
            <w:r w:rsidRPr="00B3653D">
              <w:rPr>
                <w:rFonts w:cstheme="minorHAnsi"/>
                <w:b/>
                <w:bCs/>
                <w:sz w:val="24"/>
                <w:lang w:val="fr-FR"/>
              </w:rPr>
              <w:t xml:space="preserve">Licence en Sciences de gestion - Mention : </w:t>
            </w:r>
            <w:r>
              <w:rPr>
                <w:rFonts w:cstheme="minorHAnsi"/>
                <w:b/>
                <w:bCs/>
                <w:sz w:val="24"/>
                <w:lang w:val="fr-FR"/>
              </w:rPr>
              <w:t>Management</w:t>
            </w:r>
          </w:p>
        </w:tc>
      </w:tr>
      <w:tr w:rsidR="00977B51" w:rsidRPr="00E63B7A" w14:paraId="740AD6D2" w14:textId="77777777" w:rsidTr="0014463F">
        <w:trPr>
          <w:cantSplit/>
          <w:trHeight w:val="432"/>
        </w:trPr>
        <w:tc>
          <w:tcPr>
            <w:tcW w:w="1951" w:type="dxa"/>
            <w:vAlign w:val="center"/>
          </w:tcPr>
          <w:p w14:paraId="15AE1B6C"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Parcours (Spécialité)</w:t>
            </w:r>
          </w:p>
        </w:tc>
        <w:tc>
          <w:tcPr>
            <w:tcW w:w="7400" w:type="dxa"/>
            <w:vAlign w:val="center"/>
          </w:tcPr>
          <w:p w14:paraId="535EB9CD" w14:textId="77777777" w:rsidR="00977B51" w:rsidRPr="00022AEB" w:rsidRDefault="00977B51" w:rsidP="0014463F">
            <w:pPr>
              <w:spacing w:before="60" w:after="60" w:line="240" w:lineRule="auto"/>
              <w:jc w:val="left"/>
              <w:rPr>
                <w:rFonts w:cs="Calibri"/>
                <w:lang w:val="fr-FR"/>
              </w:rPr>
            </w:pPr>
            <w:r w:rsidRPr="00B3653D">
              <w:rPr>
                <w:rFonts w:cstheme="minorHAnsi"/>
                <w:b/>
                <w:bCs/>
                <w:sz w:val="24"/>
                <w:lang w:val="fr-FR"/>
              </w:rPr>
              <w:t xml:space="preserve">Licence en Sciences de gestion - Mention : </w:t>
            </w:r>
            <w:r>
              <w:rPr>
                <w:rFonts w:cstheme="minorHAnsi"/>
                <w:b/>
                <w:bCs/>
                <w:sz w:val="24"/>
                <w:lang w:val="fr-FR"/>
              </w:rPr>
              <w:t>Management</w:t>
            </w:r>
          </w:p>
        </w:tc>
      </w:tr>
      <w:tr w:rsidR="00977B51" w:rsidRPr="00E63B7A" w14:paraId="37C15A02" w14:textId="77777777" w:rsidTr="0014463F">
        <w:trPr>
          <w:cantSplit/>
          <w:trHeight w:val="432"/>
        </w:trPr>
        <w:tc>
          <w:tcPr>
            <w:tcW w:w="1951" w:type="dxa"/>
            <w:vAlign w:val="center"/>
          </w:tcPr>
          <w:p w14:paraId="5EE01EF6"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Intitulé de l’UE</w:t>
            </w:r>
          </w:p>
        </w:tc>
        <w:tc>
          <w:tcPr>
            <w:tcW w:w="7400" w:type="dxa"/>
            <w:vAlign w:val="center"/>
          </w:tcPr>
          <w:p w14:paraId="5710BA21" w14:textId="4DD48D61" w:rsidR="00977B51" w:rsidRPr="00022AEB" w:rsidRDefault="00416A32" w:rsidP="0014463F">
            <w:pPr>
              <w:spacing w:before="40" w:after="40"/>
              <w:rPr>
                <w:rFonts w:cs="Calibri"/>
                <w:bCs/>
                <w:rtl/>
              </w:rPr>
            </w:pPr>
            <w:r w:rsidRPr="00416A32">
              <w:rPr>
                <w:rFonts w:cs="Calibri"/>
                <w:bCs/>
              </w:rPr>
              <w:t xml:space="preserve">Analyses </w:t>
            </w:r>
            <w:proofErr w:type="spellStart"/>
            <w:r w:rsidRPr="00416A32">
              <w:rPr>
                <w:rFonts w:cs="Calibri"/>
                <w:bCs/>
              </w:rPr>
              <w:t>quantitatives</w:t>
            </w:r>
            <w:proofErr w:type="spellEnd"/>
            <w:r w:rsidRPr="00416A32">
              <w:rPr>
                <w:rFonts w:cs="Calibri"/>
                <w:bCs/>
              </w:rPr>
              <w:t xml:space="preserve"> et </w:t>
            </w:r>
            <w:proofErr w:type="spellStart"/>
            <w:r w:rsidRPr="00416A32">
              <w:rPr>
                <w:rFonts w:cs="Calibri"/>
                <w:bCs/>
              </w:rPr>
              <w:t>qualitatives</w:t>
            </w:r>
            <w:proofErr w:type="spellEnd"/>
          </w:p>
        </w:tc>
      </w:tr>
      <w:tr w:rsidR="00977B51" w:rsidRPr="00022AEB" w14:paraId="1BC9B667" w14:textId="77777777" w:rsidTr="0014463F">
        <w:trPr>
          <w:cantSplit/>
          <w:trHeight w:val="432"/>
        </w:trPr>
        <w:tc>
          <w:tcPr>
            <w:tcW w:w="1951" w:type="dxa"/>
            <w:vAlign w:val="center"/>
          </w:tcPr>
          <w:p w14:paraId="0FA6C649"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Intitulé de l’ECUE</w:t>
            </w:r>
          </w:p>
        </w:tc>
        <w:tc>
          <w:tcPr>
            <w:tcW w:w="7400" w:type="dxa"/>
          </w:tcPr>
          <w:p w14:paraId="0C11A3E8" w14:textId="711FD211" w:rsidR="00977B51" w:rsidRPr="00022AEB" w:rsidRDefault="00416A32" w:rsidP="0014463F">
            <w:pPr>
              <w:pStyle w:val="Default"/>
              <w:rPr>
                <w:rFonts w:ascii="Calibri" w:hAnsi="Calibri"/>
                <w:color w:val="auto"/>
                <w:sz w:val="22"/>
                <w:szCs w:val="22"/>
              </w:rPr>
            </w:pPr>
            <w:r w:rsidRPr="00416A32">
              <w:rPr>
                <w:rFonts w:ascii="Calibri" w:hAnsi="Calibri"/>
                <w:color w:val="auto"/>
                <w:sz w:val="22"/>
                <w:szCs w:val="22"/>
              </w:rPr>
              <w:t>Analyses quantitatives et qualitatives</w:t>
            </w:r>
          </w:p>
        </w:tc>
      </w:tr>
      <w:tr w:rsidR="00977B51" w:rsidRPr="00E63B7A" w14:paraId="63F32A12" w14:textId="77777777" w:rsidTr="0014463F">
        <w:trPr>
          <w:cantSplit/>
          <w:trHeight w:val="432"/>
        </w:trPr>
        <w:tc>
          <w:tcPr>
            <w:tcW w:w="1951" w:type="dxa"/>
            <w:vAlign w:val="center"/>
          </w:tcPr>
          <w:p w14:paraId="24674CF6"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Volume horaire</w:t>
            </w:r>
          </w:p>
        </w:tc>
        <w:tc>
          <w:tcPr>
            <w:tcW w:w="7400" w:type="dxa"/>
            <w:vAlign w:val="center"/>
          </w:tcPr>
          <w:p w14:paraId="2A002E0B" w14:textId="797AF54D" w:rsidR="00977B51" w:rsidRPr="00022AEB" w:rsidRDefault="00416A32" w:rsidP="0014463F">
            <w:pPr>
              <w:spacing w:before="60" w:after="60" w:line="240" w:lineRule="auto"/>
              <w:jc w:val="left"/>
              <w:rPr>
                <w:rFonts w:cs="Calibri"/>
                <w:lang w:val="fr-FR"/>
              </w:rPr>
            </w:pPr>
            <w:r>
              <w:rPr>
                <w:rFonts w:cs="Calibri"/>
                <w:lang w:val="fr-FR"/>
              </w:rPr>
              <w:t>42h de cours et 21h de TD</w:t>
            </w:r>
          </w:p>
        </w:tc>
      </w:tr>
      <w:tr w:rsidR="00977B51" w:rsidRPr="00022AEB" w14:paraId="2D9148F3" w14:textId="77777777" w:rsidTr="0014463F">
        <w:trPr>
          <w:cantSplit/>
          <w:trHeight w:val="432"/>
        </w:trPr>
        <w:tc>
          <w:tcPr>
            <w:tcW w:w="1951" w:type="dxa"/>
            <w:vAlign w:val="center"/>
          </w:tcPr>
          <w:p w14:paraId="02A1D8B9"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Nombre de crédits</w:t>
            </w:r>
          </w:p>
        </w:tc>
        <w:tc>
          <w:tcPr>
            <w:tcW w:w="7400" w:type="dxa"/>
            <w:vAlign w:val="center"/>
          </w:tcPr>
          <w:p w14:paraId="1603DF11" w14:textId="0C40D08D" w:rsidR="00977B51" w:rsidRPr="00022AEB" w:rsidRDefault="00416A32" w:rsidP="0014463F">
            <w:pPr>
              <w:spacing w:before="60" w:after="60" w:line="240" w:lineRule="auto"/>
              <w:jc w:val="left"/>
              <w:rPr>
                <w:rFonts w:cs="Calibri"/>
                <w:lang w:val="fr-FR"/>
              </w:rPr>
            </w:pPr>
            <w:r>
              <w:rPr>
                <w:rFonts w:cs="Calibri"/>
                <w:lang w:val="fr-FR"/>
              </w:rPr>
              <w:t>5</w:t>
            </w:r>
          </w:p>
        </w:tc>
      </w:tr>
      <w:tr w:rsidR="00977B51" w:rsidRPr="00022AEB" w14:paraId="4D364E54" w14:textId="77777777" w:rsidTr="0014463F">
        <w:trPr>
          <w:cantSplit/>
          <w:trHeight w:val="432"/>
        </w:trPr>
        <w:tc>
          <w:tcPr>
            <w:tcW w:w="1951" w:type="dxa"/>
            <w:vAlign w:val="center"/>
          </w:tcPr>
          <w:p w14:paraId="39A85E7B"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Coefficient</w:t>
            </w:r>
          </w:p>
        </w:tc>
        <w:tc>
          <w:tcPr>
            <w:tcW w:w="7400" w:type="dxa"/>
            <w:vAlign w:val="center"/>
          </w:tcPr>
          <w:p w14:paraId="0B3D641C" w14:textId="51B8342D" w:rsidR="00977B51" w:rsidRPr="00022AEB" w:rsidRDefault="00416A32" w:rsidP="0014463F">
            <w:pPr>
              <w:spacing w:before="60" w:after="60" w:line="240" w:lineRule="auto"/>
              <w:jc w:val="left"/>
              <w:rPr>
                <w:rFonts w:cs="Calibri"/>
                <w:lang w:val="fr-FR"/>
              </w:rPr>
            </w:pPr>
            <w:r>
              <w:rPr>
                <w:rFonts w:cs="Calibri"/>
                <w:lang w:val="fr-FR"/>
              </w:rPr>
              <w:t>2,5</w:t>
            </w:r>
          </w:p>
        </w:tc>
      </w:tr>
      <w:tr w:rsidR="00977B51" w:rsidRPr="00022AEB" w14:paraId="0F5E83CF" w14:textId="77777777" w:rsidTr="0014463F">
        <w:trPr>
          <w:cantSplit/>
          <w:trHeight w:val="432"/>
        </w:trPr>
        <w:tc>
          <w:tcPr>
            <w:tcW w:w="1951" w:type="dxa"/>
            <w:vAlign w:val="center"/>
          </w:tcPr>
          <w:p w14:paraId="3767C349"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Semestre</w:t>
            </w:r>
          </w:p>
        </w:tc>
        <w:tc>
          <w:tcPr>
            <w:tcW w:w="7400" w:type="dxa"/>
            <w:vAlign w:val="center"/>
          </w:tcPr>
          <w:p w14:paraId="22BB8809" w14:textId="6DBE4DB2" w:rsidR="00977B51" w:rsidRPr="00022AEB" w:rsidRDefault="00416A32" w:rsidP="0014463F">
            <w:pPr>
              <w:spacing w:before="60" w:after="60" w:line="240" w:lineRule="auto"/>
              <w:jc w:val="left"/>
              <w:rPr>
                <w:rFonts w:cs="Calibri"/>
                <w:lang w:val="fr-FR"/>
              </w:rPr>
            </w:pPr>
            <w:r>
              <w:rPr>
                <w:rFonts w:cs="Calibri"/>
                <w:lang w:val="fr-FR"/>
              </w:rPr>
              <w:t>5</w:t>
            </w:r>
          </w:p>
        </w:tc>
      </w:tr>
      <w:tr w:rsidR="00977B51" w:rsidRPr="00E63B7A" w14:paraId="3292B416" w14:textId="77777777" w:rsidTr="0014463F">
        <w:trPr>
          <w:cantSplit/>
          <w:trHeight w:val="432"/>
        </w:trPr>
        <w:tc>
          <w:tcPr>
            <w:tcW w:w="1951" w:type="dxa"/>
            <w:vAlign w:val="center"/>
          </w:tcPr>
          <w:p w14:paraId="37F35B11"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Cible (filière et niveau)</w:t>
            </w:r>
          </w:p>
        </w:tc>
        <w:tc>
          <w:tcPr>
            <w:tcW w:w="7400" w:type="dxa"/>
            <w:vAlign w:val="center"/>
          </w:tcPr>
          <w:p w14:paraId="0DF95DDE" w14:textId="77777777" w:rsidR="00977B51" w:rsidRPr="00022AEB" w:rsidRDefault="00977B51" w:rsidP="0014463F">
            <w:pPr>
              <w:spacing w:before="60" w:after="60" w:line="240" w:lineRule="auto"/>
              <w:jc w:val="left"/>
              <w:rPr>
                <w:rFonts w:cs="Calibri"/>
                <w:lang w:val="fr-FR"/>
              </w:rPr>
            </w:pPr>
            <w:r w:rsidRPr="00022AEB">
              <w:rPr>
                <w:rFonts w:cs="Calibri"/>
                <w:lang w:val="fr-FR"/>
              </w:rPr>
              <w:t>3</w:t>
            </w:r>
            <w:r w:rsidRPr="00022AEB">
              <w:rPr>
                <w:rFonts w:cs="Calibri"/>
                <w:vertAlign w:val="superscript"/>
                <w:lang w:val="fr-FR"/>
              </w:rPr>
              <w:t>ème</w:t>
            </w:r>
            <w:r w:rsidRPr="00022AEB">
              <w:rPr>
                <w:rFonts w:cs="Calibri"/>
                <w:lang w:val="fr-FR"/>
              </w:rPr>
              <w:t xml:space="preserve"> année </w:t>
            </w:r>
            <w:r w:rsidRPr="00B3653D">
              <w:rPr>
                <w:rFonts w:cstheme="minorHAnsi"/>
                <w:b/>
                <w:bCs/>
                <w:sz w:val="24"/>
                <w:lang w:val="fr-FR"/>
              </w:rPr>
              <w:t xml:space="preserve">Licence en Sciences de gestion - Mention : </w:t>
            </w:r>
            <w:r>
              <w:rPr>
                <w:rFonts w:cstheme="minorHAnsi"/>
                <w:b/>
                <w:bCs/>
                <w:sz w:val="24"/>
                <w:lang w:val="fr-FR"/>
              </w:rPr>
              <w:t>Management</w:t>
            </w:r>
          </w:p>
        </w:tc>
      </w:tr>
      <w:tr w:rsidR="00977B51" w:rsidRPr="00022AEB" w14:paraId="696D7DF1" w14:textId="77777777" w:rsidTr="0014463F">
        <w:trPr>
          <w:cantSplit/>
          <w:trHeight w:val="432"/>
        </w:trPr>
        <w:tc>
          <w:tcPr>
            <w:tcW w:w="1951" w:type="dxa"/>
            <w:vAlign w:val="center"/>
          </w:tcPr>
          <w:p w14:paraId="411390CD" w14:textId="77777777" w:rsidR="00977B51" w:rsidRPr="00022AEB" w:rsidRDefault="00977B51" w:rsidP="0014463F">
            <w:pPr>
              <w:spacing w:before="60" w:after="60" w:line="240" w:lineRule="auto"/>
              <w:jc w:val="left"/>
              <w:rPr>
                <w:rFonts w:cs="Calibri"/>
                <w:b/>
                <w:bCs/>
                <w:lang w:val="fr-FR"/>
              </w:rPr>
            </w:pPr>
            <w:proofErr w:type="spellStart"/>
            <w:r w:rsidRPr="00022AEB">
              <w:rPr>
                <w:rFonts w:cs="Calibri"/>
                <w:b/>
                <w:bCs/>
                <w:lang w:val="fr-FR"/>
              </w:rPr>
              <w:t>Pré-requis</w:t>
            </w:r>
            <w:proofErr w:type="spellEnd"/>
          </w:p>
        </w:tc>
        <w:tc>
          <w:tcPr>
            <w:tcW w:w="7400" w:type="dxa"/>
            <w:vAlign w:val="center"/>
          </w:tcPr>
          <w:p w14:paraId="5C0BEB12" w14:textId="77777777" w:rsidR="00416A32" w:rsidRDefault="00416A32" w:rsidP="00247B73">
            <w:pPr>
              <w:pStyle w:val="TableParagraph"/>
              <w:numPr>
                <w:ilvl w:val="0"/>
                <w:numId w:val="68"/>
              </w:numPr>
              <w:tabs>
                <w:tab w:val="left" w:pos="789"/>
                <w:tab w:val="left" w:pos="790"/>
              </w:tabs>
              <w:spacing w:line="268" w:lineRule="exact"/>
              <w:ind w:hanging="361"/>
              <w:rPr>
                <w:sz w:val="24"/>
              </w:rPr>
            </w:pPr>
            <w:r>
              <w:rPr>
                <w:sz w:val="24"/>
              </w:rPr>
              <w:t>Principes</w:t>
            </w:r>
            <w:r>
              <w:rPr>
                <w:spacing w:val="-3"/>
                <w:sz w:val="24"/>
              </w:rPr>
              <w:t xml:space="preserve"> </w:t>
            </w:r>
            <w:r>
              <w:rPr>
                <w:sz w:val="24"/>
              </w:rPr>
              <w:t>de gestion</w:t>
            </w:r>
            <w:r>
              <w:rPr>
                <w:spacing w:val="1"/>
                <w:sz w:val="24"/>
              </w:rPr>
              <w:t xml:space="preserve"> </w:t>
            </w:r>
            <w:r>
              <w:rPr>
                <w:sz w:val="24"/>
              </w:rPr>
              <w:t>I</w:t>
            </w:r>
            <w:r>
              <w:rPr>
                <w:spacing w:val="-6"/>
                <w:sz w:val="24"/>
              </w:rPr>
              <w:t xml:space="preserve"> </w:t>
            </w:r>
            <w:r>
              <w:rPr>
                <w:sz w:val="24"/>
              </w:rPr>
              <w:t>et</w:t>
            </w:r>
            <w:r>
              <w:rPr>
                <w:spacing w:val="1"/>
                <w:sz w:val="24"/>
              </w:rPr>
              <w:t xml:space="preserve"> </w:t>
            </w:r>
            <w:r>
              <w:rPr>
                <w:sz w:val="24"/>
              </w:rPr>
              <w:t>2</w:t>
            </w:r>
          </w:p>
          <w:p w14:paraId="40041E9C" w14:textId="77777777" w:rsidR="00416A32" w:rsidRDefault="00416A32" w:rsidP="00247B73">
            <w:pPr>
              <w:pStyle w:val="TableParagraph"/>
              <w:numPr>
                <w:ilvl w:val="0"/>
                <w:numId w:val="68"/>
              </w:numPr>
              <w:tabs>
                <w:tab w:val="left" w:pos="789"/>
                <w:tab w:val="left" w:pos="790"/>
              </w:tabs>
              <w:spacing w:line="268" w:lineRule="exact"/>
              <w:ind w:hanging="361"/>
              <w:rPr>
                <w:sz w:val="24"/>
              </w:rPr>
            </w:pPr>
            <w:r>
              <w:rPr>
                <w:sz w:val="24"/>
              </w:rPr>
              <w:t>Fondamentaux du</w:t>
            </w:r>
            <w:r>
              <w:rPr>
                <w:spacing w:val="-1"/>
                <w:sz w:val="24"/>
              </w:rPr>
              <w:t xml:space="preserve"> </w:t>
            </w:r>
            <w:r>
              <w:rPr>
                <w:sz w:val="24"/>
              </w:rPr>
              <w:t>Management</w:t>
            </w:r>
          </w:p>
          <w:p w14:paraId="26A6D606" w14:textId="776D87EA" w:rsidR="00977B51" w:rsidRPr="00416A32" w:rsidRDefault="00416A32" w:rsidP="00247B73">
            <w:pPr>
              <w:pStyle w:val="TableParagraph"/>
              <w:numPr>
                <w:ilvl w:val="0"/>
                <w:numId w:val="68"/>
              </w:numPr>
              <w:tabs>
                <w:tab w:val="left" w:pos="789"/>
                <w:tab w:val="left" w:pos="790"/>
              </w:tabs>
              <w:spacing w:line="268" w:lineRule="exact"/>
              <w:ind w:hanging="361"/>
              <w:rPr>
                <w:sz w:val="24"/>
              </w:rPr>
            </w:pPr>
            <w:r w:rsidRPr="00416A32">
              <w:rPr>
                <w:sz w:val="24"/>
              </w:rPr>
              <w:t>Des</w:t>
            </w:r>
            <w:r w:rsidRPr="00416A32">
              <w:rPr>
                <w:spacing w:val="-1"/>
                <w:sz w:val="24"/>
              </w:rPr>
              <w:t xml:space="preserve"> </w:t>
            </w:r>
            <w:r w:rsidRPr="00416A32">
              <w:rPr>
                <w:sz w:val="24"/>
              </w:rPr>
              <w:t>acquis</w:t>
            </w:r>
            <w:r w:rsidRPr="00416A32">
              <w:rPr>
                <w:spacing w:val="-1"/>
                <w:sz w:val="24"/>
              </w:rPr>
              <w:t xml:space="preserve"> </w:t>
            </w:r>
            <w:r w:rsidRPr="00416A32">
              <w:rPr>
                <w:sz w:val="24"/>
              </w:rPr>
              <w:t>en</w:t>
            </w:r>
            <w:r w:rsidRPr="00416A32">
              <w:rPr>
                <w:spacing w:val="-2"/>
                <w:sz w:val="24"/>
              </w:rPr>
              <w:t xml:space="preserve"> </w:t>
            </w:r>
            <w:r w:rsidRPr="00416A32">
              <w:rPr>
                <w:sz w:val="24"/>
              </w:rPr>
              <w:t>Statistiques</w:t>
            </w:r>
            <w:r w:rsidRPr="00416A32">
              <w:rPr>
                <w:spacing w:val="-1"/>
                <w:sz w:val="24"/>
              </w:rPr>
              <w:t xml:space="preserve"> </w:t>
            </w:r>
            <w:r w:rsidRPr="00416A32">
              <w:rPr>
                <w:sz w:val="24"/>
              </w:rPr>
              <w:t>descriptives</w:t>
            </w:r>
            <w:r w:rsidRPr="00416A32">
              <w:rPr>
                <w:spacing w:val="-1"/>
                <w:sz w:val="24"/>
              </w:rPr>
              <w:t xml:space="preserve"> </w:t>
            </w:r>
            <w:r w:rsidRPr="00416A32">
              <w:rPr>
                <w:sz w:val="24"/>
              </w:rPr>
              <w:t>et</w:t>
            </w:r>
            <w:r w:rsidRPr="00416A32">
              <w:rPr>
                <w:spacing w:val="-1"/>
                <w:sz w:val="24"/>
              </w:rPr>
              <w:t xml:space="preserve"> </w:t>
            </w:r>
            <w:r w:rsidRPr="00416A32">
              <w:rPr>
                <w:sz w:val="24"/>
              </w:rPr>
              <w:t>probabilités</w:t>
            </w:r>
          </w:p>
        </w:tc>
      </w:tr>
      <w:tr w:rsidR="00977B51" w:rsidRPr="00E63B7A" w14:paraId="06974980" w14:textId="77777777" w:rsidTr="0014463F">
        <w:trPr>
          <w:cantSplit/>
          <w:trHeight w:val="432"/>
        </w:trPr>
        <w:tc>
          <w:tcPr>
            <w:tcW w:w="1951" w:type="dxa"/>
            <w:vAlign w:val="center"/>
          </w:tcPr>
          <w:p w14:paraId="2885779F"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Description et objectif</w:t>
            </w:r>
          </w:p>
        </w:tc>
        <w:tc>
          <w:tcPr>
            <w:tcW w:w="7400" w:type="dxa"/>
            <w:vAlign w:val="center"/>
          </w:tcPr>
          <w:p w14:paraId="51C30B64" w14:textId="541D4C6A" w:rsidR="00416A32" w:rsidRPr="00416A32" w:rsidRDefault="00416A32" w:rsidP="00416A32">
            <w:pPr>
              <w:spacing w:line="312" w:lineRule="auto"/>
              <w:rPr>
                <w:rFonts w:ascii="proximanova-regular" w:hAnsi="proximanova-regular"/>
                <w:shd w:val="clear" w:color="auto" w:fill="FFFFFF"/>
                <w:lang w:val="fr-FR"/>
              </w:rPr>
            </w:pPr>
            <w:r w:rsidRPr="00416A32">
              <w:rPr>
                <w:rFonts w:ascii="proximanova-regular" w:hAnsi="proximanova-regular"/>
                <w:shd w:val="clear" w:color="auto" w:fill="FFFFFF"/>
                <w:lang w:val="fr-FR"/>
              </w:rPr>
              <w:t>Mettre l’accent sur l’importance méthodologique de l’investigation sur terrain, étudier les techniques quantitatives et qualitatives de recueil et d’analyse des données</w:t>
            </w:r>
          </w:p>
          <w:p w14:paraId="4298ECB2" w14:textId="77777777" w:rsidR="00416A32" w:rsidRPr="00416A32" w:rsidRDefault="00416A32" w:rsidP="00416A32">
            <w:pPr>
              <w:spacing w:line="312" w:lineRule="auto"/>
              <w:rPr>
                <w:rFonts w:ascii="proximanova-regular" w:hAnsi="proximanova-regular"/>
                <w:shd w:val="clear" w:color="auto" w:fill="FFFFFF"/>
                <w:lang w:val="fr-FR"/>
              </w:rPr>
            </w:pPr>
            <w:r w:rsidRPr="00416A32">
              <w:rPr>
                <w:rFonts w:ascii="proximanova-regular" w:hAnsi="proximanova-regular"/>
                <w:shd w:val="clear" w:color="auto" w:fill="FFFFFF"/>
                <w:lang w:val="fr-FR"/>
              </w:rPr>
              <w:t>Des études de cas à traiter et à corriger en classe.</w:t>
            </w:r>
          </w:p>
          <w:p w14:paraId="234AC5E9" w14:textId="7FBD3BAE" w:rsidR="00977B51" w:rsidRPr="00022AEB" w:rsidRDefault="00416A32" w:rsidP="00416A32">
            <w:pPr>
              <w:spacing w:line="312" w:lineRule="auto"/>
              <w:rPr>
                <w:rFonts w:ascii="proximanova-regular" w:hAnsi="proximanova-regular"/>
                <w:shd w:val="clear" w:color="auto" w:fill="FFFFFF"/>
                <w:lang w:val="fr-FR"/>
              </w:rPr>
            </w:pPr>
            <w:r w:rsidRPr="00416A32">
              <w:rPr>
                <w:rFonts w:ascii="proximanova-regular" w:hAnsi="proximanova-regular"/>
                <w:shd w:val="clear" w:color="auto" w:fill="FFFFFF"/>
                <w:lang w:val="fr-FR"/>
              </w:rPr>
              <w:t>Des spécialistes et des bureaux d’études seront invités lors des séances de cours</w:t>
            </w:r>
          </w:p>
        </w:tc>
      </w:tr>
      <w:tr w:rsidR="00977B51" w:rsidRPr="00E63B7A" w14:paraId="676CA6A7" w14:textId="77777777" w:rsidTr="0014463F">
        <w:trPr>
          <w:cantSplit/>
          <w:trHeight w:val="432"/>
        </w:trPr>
        <w:tc>
          <w:tcPr>
            <w:tcW w:w="1951" w:type="dxa"/>
            <w:vAlign w:val="center"/>
          </w:tcPr>
          <w:p w14:paraId="74EB5C68"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Objectifs et Acquis d’apprentissage (LO)</w:t>
            </w:r>
          </w:p>
        </w:tc>
        <w:tc>
          <w:tcPr>
            <w:tcW w:w="7400" w:type="dxa"/>
            <w:vAlign w:val="center"/>
          </w:tcPr>
          <w:p w14:paraId="020C7B66" w14:textId="31904850" w:rsidR="00416A32" w:rsidRPr="00416A32" w:rsidRDefault="00416A32" w:rsidP="00416A32">
            <w:pPr>
              <w:spacing w:before="60" w:after="60" w:line="240" w:lineRule="auto"/>
              <w:jc w:val="left"/>
              <w:rPr>
                <w:rFonts w:cs="Calibri"/>
                <w:lang w:val="fr-FR"/>
              </w:rPr>
            </w:pPr>
            <w:r w:rsidRPr="00416A32">
              <w:rPr>
                <w:rFonts w:cs="Calibri"/>
                <w:lang w:val="fr-FR"/>
              </w:rPr>
              <w:t>-Initier l’étudiant aux règles de base des études qualitative et quantitatives.</w:t>
            </w:r>
          </w:p>
          <w:p w14:paraId="33E6AD7B" w14:textId="6DACCB20" w:rsidR="00416A32" w:rsidRPr="00416A32" w:rsidRDefault="00416A32" w:rsidP="00416A32">
            <w:pPr>
              <w:spacing w:before="60" w:after="60" w:line="240" w:lineRule="auto"/>
              <w:jc w:val="left"/>
              <w:rPr>
                <w:rFonts w:cs="Calibri"/>
                <w:lang w:val="fr-FR"/>
              </w:rPr>
            </w:pPr>
            <w:r w:rsidRPr="00416A32">
              <w:rPr>
                <w:rFonts w:cs="Calibri"/>
                <w:lang w:val="fr-FR"/>
              </w:rPr>
              <w:t>-Apprendre à l’étudiant les principales méthodes de recherche en sciences de gestion et savoir les utiliser dans le cadre d’une étude de marché globale ou d’un projet de recherche.</w:t>
            </w:r>
          </w:p>
          <w:p w14:paraId="339A0EB8" w14:textId="42242DEC" w:rsidR="00416A32" w:rsidRPr="00416A32" w:rsidRDefault="00416A32" w:rsidP="00416A32">
            <w:pPr>
              <w:spacing w:before="60" w:after="60" w:line="240" w:lineRule="auto"/>
              <w:jc w:val="left"/>
              <w:rPr>
                <w:rFonts w:cs="Calibri"/>
                <w:lang w:val="fr-FR"/>
              </w:rPr>
            </w:pPr>
            <w:r w:rsidRPr="00416A32">
              <w:rPr>
                <w:rFonts w:cs="Calibri"/>
                <w:lang w:val="fr-FR"/>
              </w:rPr>
              <w:t>-Connaitre les principales méthodes de recherche qualitatives et quantitatives</w:t>
            </w:r>
          </w:p>
          <w:p w14:paraId="38337AD1" w14:textId="27F1DF6C" w:rsidR="00416A32" w:rsidRPr="00416A32" w:rsidRDefault="00416A32" w:rsidP="00416A32">
            <w:pPr>
              <w:spacing w:before="60" w:after="60" w:line="240" w:lineRule="auto"/>
              <w:jc w:val="left"/>
              <w:rPr>
                <w:rFonts w:cs="Calibri"/>
                <w:lang w:val="fr-FR"/>
              </w:rPr>
            </w:pPr>
            <w:r w:rsidRPr="00416A32">
              <w:rPr>
                <w:rFonts w:cs="Calibri"/>
                <w:lang w:val="fr-FR"/>
              </w:rPr>
              <w:t>-Apprendre à mener une étude sur le terrain</w:t>
            </w:r>
          </w:p>
          <w:p w14:paraId="29FB72D4" w14:textId="05B840C4" w:rsidR="00416A32" w:rsidRPr="00416A32" w:rsidRDefault="00416A32" w:rsidP="00416A32">
            <w:pPr>
              <w:spacing w:before="60" w:after="60" w:line="240" w:lineRule="auto"/>
              <w:jc w:val="left"/>
              <w:rPr>
                <w:rFonts w:cs="Calibri"/>
                <w:lang w:val="fr-FR"/>
              </w:rPr>
            </w:pPr>
            <w:r w:rsidRPr="00416A32">
              <w:rPr>
                <w:rFonts w:cs="Calibri"/>
                <w:lang w:val="fr-FR"/>
              </w:rPr>
              <w:t>-Préparer les étudiants aux travaux de fin d’étude (PFE et mémoire).</w:t>
            </w:r>
          </w:p>
          <w:p w14:paraId="044508BB" w14:textId="1C56D64F" w:rsidR="00977B51" w:rsidRPr="00022AEB" w:rsidRDefault="00416A32" w:rsidP="00416A32">
            <w:pPr>
              <w:spacing w:before="60" w:after="60" w:line="240" w:lineRule="auto"/>
              <w:jc w:val="left"/>
              <w:rPr>
                <w:rFonts w:cs="Calibri"/>
                <w:lang w:val="fr-FR"/>
              </w:rPr>
            </w:pPr>
            <w:r w:rsidRPr="00416A32">
              <w:rPr>
                <w:rFonts w:cs="Calibri"/>
                <w:lang w:val="fr-FR"/>
              </w:rPr>
              <w:t>-Apprendre à travailler en groupe</w:t>
            </w:r>
          </w:p>
        </w:tc>
      </w:tr>
      <w:tr w:rsidR="00977B51" w:rsidRPr="00E63B7A" w14:paraId="15CF58D9" w14:textId="77777777" w:rsidTr="0014463F">
        <w:trPr>
          <w:cantSplit/>
          <w:trHeight w:val="432"/>
        </w:trPr>
        <w:tc>
          <w:tcPr>
            <w:tcW w:w="1951" w:type="dxa"/>
            <w:vAlign w:val="center"/>
          </w:tcPr>
          <w:p w14:paraId="4E4241C3"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lastRenderedPageBreak/>
              <w:t>Plan sommaire/détaillé</w:t>
            </w:r>
          </w:p>
        </w:tc>
        <w:tc>
          <w:tcPr>
            <w:tcW w:w="7400" w:type="dxa"/>
            <w:vAlign w:val="center"/>
          </w:tcPr>
          <w:p w14:paraId="5C38177D" w14:textId="768D3E1E" w:rsidR="00416A32" w:rsidRPr="00416A32" w:rsidRDefault="00416A32" w:rsidP="00416A32">
            <w:pPr>
              <w:pStyle w:val="Corpsdetexte"/>
              <w:spacing w:line="320" w:lineRule="atLeast"/>
              <w:rPr>
                <w:b/>
                <w:bCs/>
                <w:lang w:val="fr-FR"/>
              </w:rPr>
            </w:pPr>
            <w:r w:rsidRPr="00416A32">
              <w:rPr>
                <w:b/>
                <w:bCs/>
                <w:lang w:val="fr-FR"/>
              </w:rPr>
              <w:t>Chapitre I : Concepts de Recherche en sciences de gestion</w:t>
            </w:r>
          </w:p>
          <w:p w14:paraId="6EE9F0FF" w14:textId="77777777" w:rsidR="00416A32" w:rsidRPr="00416A32" w:rsidRDefault="00416A32" w:rsidP="00416A32">
            <w:pPr>
              <w:pStyle w:val="Corpsdetexte"/>
              <w:spacing w:line="320" w:lineRule="atLeast"/>
              <w:rPr>
                <w:lang w:val="fr-FR"/>
              </w:rPr>
            </w:pPr>
            <w:r w:rsidRPr="00416A32">
              <w:rPr>
                <w:lang w:val="fr-FR"/>
              </w:rPr>
              <w:t>Section I : Rôle de la recherche Section II : Processus de recherche</w:t>
            </w:r>
          </w:p>
          <w:p w14:paraId="70619207" w14:textId="09A967C4" w:rsidR="00416A32" w:rsidRPr="00416A32" w:rsidRDefault="00416A32" w:rsidP="00416A32">
            <w:pPr>
              <w:pStyle w:val="Corpsdetexte"/>
              <w:spacing w:line="320" w:lineRule="atLeast"/>
              <w:rPr>
                <w:lang w:val="fr-FR"/>
              </w:rPr>
            </w:pPr>
            <w:r w:rsidRPr="00416A32">
              <w:rPr>
                <w:lang w:val="fr-FR"/>
              </w:rPr>
              <w:t>Section III : Typologie des études et des recherches</w:t>
            </w:r>
          </w:p>
          <w:p w14:paraId="37439CCA" w14:textId="30D64E06" w:rsidR="00416A32" w:rsidRPr="00416A32" w:rsidRDefault="00416A32" w:rsidP="00416A32">
            <w:pPr>
              <w:pStyle w:val="Corpsdetexte"/>
              <w:spacing w:line="320" w:lineRule="atLeast"/>
              <w:rPr>
                <w:b/>
                <w:bCs/>
                <w:lang w:val="fr-FR"/>
              </w:rPr>
            </w:pPr>
            <w:r w:rsidRPr="00416A32">
              <w:rPr>
                <w:b/>
                <w:bCs/>
                <w:lang w:val="fr-FR"/>
              </w:rPr>
              <w:t>Chapitre II : Etudes qualitatives</w:t>
            </w:r>
          </w:p>
          <w:p w14:paraId="37E2BD10" w14:textId="77777777" w:rsidR="00416A32" w:rsidRPr="00416A32" w:rsidRDefault="00416A32" w:rsidP="00416A32">
            <w:pPr>
              <w:pStyle w:val="Corpsdetexte"/>
              <w:spacing w:line="320" w:lineRule="atLeast"/>
              <w:rPr>
                <w:lang w:val="fr-FR"/>
              </w:rPr>
            </w:pPr>
            <w:r w:rsidRPr="00416A32">
              <w:rPr>
                <w:lang w:val="fr-FR"/>
              </w:rPr>
              <w:t>Section I : Principes et typologies des études qualitatives Section II : Etudes de cas</w:t>
            </w:r>
          </w:p>
          <w:p w14:paraId="107BD3D3" w14:textId="77777777" w:rsidR="00416A32" w:rsidRPr="00416A32" w:rsidRDefault="00416A32" w:rsidP="00416A32">
            <w:pPr>
              <w:pStyle w:val="Corpsdetexte"/>
              <w:spacing w:line="320" w:lineRule="atLeast"/>
              <w:rPr>
                <w:lang w:val="fr-FR"/>
              </w:rPr>
            </w:pPr>
            <w:r w:rsidRPr="00416A32">
              <w:rPr>
                <w:lang w:val="fr-FR"/>
              </w:rPr>
              <w:t>Section III : Entretiens</w:t>
            </w:r>
          </w:p>
          <w:p w14:paraId="797A044A" w14:textId="77777777" w:rsidR="00416A32" w:rsidRPr="00416A32" w:rsidRDefault="00416A32" w:rsidP="00416A32">
            <w:pPr>
              <w:pStyle w:val="Corpsdetexte"/>
              <w:spacing w:line="320" w:lineRule="atLeast"/>
              <w:rPr>
                <w:lang w:val="fr-FR"/>
              </w:rPr>
            </w:pPr>
            <w:r w:rsidRPr="00416A32">
              <w:rPr>
                <w:lang w:val="fr-FR"/>
              </w:rPr>
              <w:t>Section IV : Techniques projectives</w:t>
            </w:r>
          </w:p>
          <w:p w14:paraId="77212691" w14:textId="5E4069DA" w:rsidR="00416A32" w:rsidRPr="00416A32" w:rsidRDefault="00416A32" w:rsidP="00416A32">
            <w:pPr>
              <w:pStyle w:val="Corpsdetexte"/>
              <w:spacing w:line="320" w:lineRule="atLeast"/>
              <w:rPr>
                <w:lang w:val="fr-FR"/>
              </w:rPr>
            </w:pPr>
            <w:r w:rsidRPr="00416A32">
              <w:rPr>
                <w:lang w:val="fr-FR"/>
              </w:rPr>
              <w:t>Section V : Analyses des données qualitatives</w:t>
            </w:r>
          </w:p>
          <w:p w14:paraId="76A8BDA8" w14:textId="0153594C" w:rsidR="00416A32" w:rsidRPr="00416A32" w:rsidRDefault="00416A32" w:rsidP="00416A32">
            <w:pPr>
              <w:pStyle w:val="Corpsdetexte"/>
              <w:spacing w:line="320" w:lineRule="atLeast"/>
              <w:rPr>
                <w:b/>
                <w:bCs/>
                <w:lang w:val="fr-FR"/>
              </w:rPr>
            </w:pPr>
            <w:r w:rsidRPr="00416A32">
              <w:rPr>
                <w:b/>
                <w:bCs/>
                <w:lang w:val="fr-FR"/>
              </w:rPr>
              <w:t>Chapitre III : Etudes quantitatives</w:t>
            </w:r>
          </w:p>
          <w:p w14:paraId="4280D58F" w14:textId="77777777" w:rsidR="00416A32" w:rsidRPr="00416A32" w:rsidRDefault="00416A32" w:rsidP="00416A32">
            <w:pPr>
              <w:pStyle w:val="Corpsdetexte"/>
              <w:spacing w:line="320" w:lineRule="atLeast"/>
              <w:rPr>
                <w:lang w:val="fr-FR"/>
              </w:rPr>
            </w:pPr>
            <w:r w:rsidRPr="00416A32">
              <w:rPr>
                <w:lang w:val="fr-FR"/>
              </w:rPr>
              <w:t>Section I : Principes et typologies des études quantitatives Section II : Observation</w:t>
            </w:r>
          </w:p>
          <w:p w14:paraId="638DAEC8" w14:textId="77777777" w:rsidR="00416A32" w:rsidRPr="00416A32" w:rsidRDefault="00416A32" w:rsidP="00416A32">
            <w:pPr>
              <w:pStyle w:val="Corpsdetexte"/>
              <w:spacing w:line="320" w:lineRule="atLeast"/>
              <w:rPr>
                <w:lang w:val="fr-FR"/>
              </w:rPr>
            </w:pPr>
            <w:r w:rsidRPr="00416A32">
              <w:rPr>
                <w:lang w:val="fr-FR"/>
              </w:rPr>
              <w:t>Section III : Panels</w:t>
            </w:r>
          </w:p>
          <w:p w14:paraId="4D7714B5" w14:textId="77777777" w:rsidR="00416A32" w:rsidRPr="00416A32" w:rsidRDefault="00416A32" w:rsidP="00416A32">
            <w:pPr>
              <w:pStyle w:val="Corpsdetexte"/>
              <w:spacing w:line="320" w:lineRule="atLeast"/>
              <w:rPr>
                <w:lang w:val="fr-FR"/>
              </w:rPr>
            </w:pPr>
            <w:r w:rsidRPr="00416A32">
              <w:rPr>
                <w:lang w:val="fr-FR"/>
              </w:rPr>
              <w:t>Section IV : Enquête par sondage</w:t>
            </w:r>
          </w:p>
          <w:p w14:paraId="5EE1C1A9" w14:textId="6C624CBA" w:rsidR="00977B51" w:rsidRPr="00022AEB" w:rsidRDefault="00416A32" w:rsidP="00416A32">
            <w:pPr>
              <w:pStyle w:val="Corpsdetexte"/>
              <w:spacing w:line="320" w:lineRule="atLeast"/>
              <w:rPr>
                <w:lang w:val="fr-FR"/>
              </w:rPr>
            </w:pPr>
            <w:r w:rsidRPr="00416A32">
              <w:rPr>
                <w:lang w:val="fr-FR"/>
              </w:rPr>
              <w:t>Section V : Analyses des données quantitatives</w:t>
            </w:r>
          </w:p>
        </w:tc>
      </w:tr>
      <w:tr w:rsidR="00977B51" w:rsidRPr="00022AEB" w14:paraId="1F74B54F" w14:textId="77777777" w:rsidTr="0014463F">
        <w:trPr>
          <w:cantSplit/>
          <w:trHeight w:val="432"/>
        </w:trPr>
        <w:tc>
          <w:tcPr>
            <w:tcW w:w="1951" w:type="dxa"/>
            <w:vAlign w:val="center"/>
          </w:tcPr>
          <w:p w14:paraId="4E903840"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Evaluation</w:t>
            </w:r>
          </w:p>
        </w:tc>
        <w:tc>
          <w:tcPr>
            <w:tcW w:w="7400" w:type="dxa"/>
            <w:vAlign w:val="center"/>
          </w:tcPr>
          <w:p w14:paraId="0DCACAAA" w14:textId="77777777" w:rsidR="00977B51" w:rsidRPr="00022AEB" w:rsidRDefault="00977B51" w:rsidP="0014463F">
            <w:pPr>
              <w:spacing w:before="60" w:after="60" w:line="240" w:lineRule="auto"/>
              <w:jc w:val="left"/>
              <w:rPr>
                <w:rFonts w:cs="Calibri"/>
                <w:lang w:val="fr-FR"/>
              </w:rPr>
            </w:pPr>
            <w:r w:rsidRPr="00022AEB">
              <w:rPr>
                <w:rFonts w:cs="Calibri"/>
                <w:lang w:val="fr-FR"/>
              </w:rPr>
              <w:t>Régime d’évaluation mixte :</w:t>
            </w:r>
          </w:p>
          <w:p w14:paraId="37CDA650" w14:textId="77777777" w:rsidR="00977B51" w:rsidRPr="00022AEB" w:rsidRDefault="00977B51" w:rsidP="0014463F">
            <w:pPr>
              <w:pStyle w:val="Paragraphedeliste"/>
              <w:numPr>
                <w:ilvl w:val="0"/>
                <w:numId w:val="8"/>
              </w:numPr>
              <w:spacing w:before="60" w:after="60" w:line="240" w:lineRule="auto"/>
              <w:ind w:left="429" w:hanging="303"/>
              <w:jc w:val="left"/>
              <w:rPr>
                <w:rFonts w:cs="Calibri"/>
                <w:lang w:val="fr-FR"/>
              </w:rPr>
            </w:pPr>
            <w:r w:rsidRPr="00022AEB">
              <w:rPr>
                <w:rFonts w:cs="Calibri"/>
                <w:lang w:val="fr-FR"/>
              </w:rPr>
              <w:t>30% contrôle continu.</w:t>
            </w:r>
          </w:p>
          <w:p w14:paraId="67721AA2" w14:textId="77777777" w:rsidR="00977B51" w:rsidRPr="00022AEB" w:rsidRDefault="00977B51" w:rsidP="0014463F">
            <w:pPr>
              <w:pStyle w:val="Paragraphedeliste"/>
              <w:numPr>
                <w:ilvl w:val="0"/>
                <w:numId w:val="8"/>
              </w:numPr>
              <w:spacing w:before="60" w:after="60" w:line="240" w:lineRule="auto"/>
              <w:ind w:left="429" w:hanging="303"/>
              <w:jc w:val="left"/>
              <w:rPr>
                <w:rFonts w:cs="Calibri"/>
                <w:lang w:val="fr-FR"/>
              </w:rPr>
            </w:pPr>
            <w:r w:rsidRPr="00022AEB">
              <w:rPr>
                <w:rFonts w:cs="Calibri"/>
                <w:lang w:val="fr-FR"/>
              </w:rPr>
              <w:t>70% examen final.</w:t>
            </w:r>
          </w:p>
        </w:tc>
      </w:tr>
      <w:tr w:rsidR="00977B51" w:rsidRPr="00E63B7A" w14:paraId="2DAA1EBD" w14:textId="77777777" w:rsidTr="0014463F">
        <w:trPr>
          <w:trHeight w:val="432"/>
        </w:trPr>
        <w:tc>
          <w:tcPr>
            <w:tcW w:w="1951" w:type="dxa"/>
          </w:tcPr>
          <w:p w14:paraId="5B5C6639"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Profil du formateur</w:t>
            </w:r>
          </w:p>
        </w:tc>
        <w:tc>
          <w:tcPr>
            <w:tcW w:w="7400" w:type="dxa"/>
            <w:vAlign w:val="center"/>
          </w:tcPr>
          <w:p w14:paraId="02CA8056" w14:textId="136CED5D" w:rsidR="00977B51" w:rsidRPr="00022AEB" w:rsidRDefault="00977B51" w:rsidP="0014463F">
            <w:pPr>
              <w:spacing w:before="60" w:after="60" w:line="240" w:lineRule="auto"/>
              <w:jc w:val="left"/>
              <w:rPr>
                <w:rFonts w:cs="Calibri"/>
                <w:lang w:val="fr-FR"/>
              </w:rPr>
            </w:pPr>
            <w:r w:rsidRPr="00022AEB">
              <w:rPr>
                <w:rFonts w:cs="Calibri"/>
                <w:lang w:val="fr-FR"/>
              </w:rPr>
              <w:t xml:space="preserve">Spécialiste </w:t>
            </w:r>
            <w:r w:rsidR="00A55EC1">
              <w:rPr>
                <w:rFonts w:cs="Calibri"/>
                <w:lang w:val="fr-FR"/>
              </w:rPr>
              <w:t>des méthodologies de recherche</w:t>
            </w:r>
          </w:p>
        </w:tc>
      </w:tr>
      <w:tr w:rsidR="00977B51" w:rsidRPr="00022AEB" w14:paraId="5A3F6B43" w14:textId="77777777" w:rsidTr="0014463F">
        <w:trPr>
          <w:cantSplit/>
          <w:trHeight w:val="432"/>
        </w:trPr>
        <w:tc>
          <w:tcPr>
            <w:tcW w:w="1951" w:type="dxa"/>
            <w:vAlign w:val="center"/>
          </w:tcPr>
          <w:p w14:paraId="7269F4AD"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Références bibliographiques</w:t>
            </w:r>
          </w:p>
        </w:tc>
        <w:tc>
          <w:tcPr>
            <w:tcW w:w="7400" w:type="dxa"/>
            <w:vAlign w:val="center"/>
          </w:tcPr>
          <w:p w14:paraId="0DD669DF" w14:textId="77777777" w:rsidR="00783315" w:rsidRDefault="00783315" w:rsidP="00783315">
            <w:pPr>
              <w:widowControl w:val="0"/>
              <w:tabs>
                <w:tab w:val="left" w:pos="1193"/>
                <w:tab w:val="left" w:pos="1194"/>
              </w:tabs>
              <w:autoSpaceDE w:val="0"/>
              <w:autoSpaceDN w:val="0"/>
              <w:spacing w:line="291" w:lineRule="exact"/>
              <w:jc w:val="left"/>
              <w:rPr>
                <w:sz w:val="24"/>
              </w:rPr>
            </w:pPr>
            <w:proofErr w:type="spellStart"/>
            <w:r w:rsidRPr="00783315">
              <w:rPr>
                <w:sz w:val="24"/>
              </w:rPr>
              <w:t>Chirouze</w:t>
            </w:r>
            <w:proofErr w:type="spellEnd"/>
            <w:r w:rsidRPr="00783315">
              <w:rPr>
                <w:spacing w:val="-3"/>
                <w:sz w:val="24"/>
              </w:rPr>
              <w:t xml:space="preserve"> </w:t>
            </w:r>
            <w:r w:rsidRPr="00783315">
              <w:rPr>
                <w:sz w:val="24"/>
              </w:rPr>
              <w:t>Y.</w:t>
            </w:r>
            <w:r w:rsidRPr="00783315">
              <w:rPr>
                <w:spacing w:val="-1"/>
                <w:sz w:val="24"/>
              </w:rPr>
              <w:t xml:space="preserve"> </w:t>
            </w:r>
            <w:r w:rsidRPr="00783315">
              <w:rPr>
                <w:sz w:val="24"/>
              </w:rPr>
              <w:t>(2003),</w:t>
            </w:r>
            <w:r w:rsidRPr="00783315">
              <w:rPr>
                <w:spacing w:val="1"/>
                <w:sz w:val="24"/>
              </w:rPr>
              <w:t xml:space="preserve"> </w:t>
            </w:r>
            <w:r w:rsidRPr="00783315">
              <w:rPr>
                <w:sz w:val="24"/>
              </w:rPr>
              <w:t>Le</w:t>
            </w:r>
            <w:r w:rsidRPr="00783315">
              <w:rPr>
                <w:spacing w:val="-1"/>
                <w:sz w:val="24"/>
              </w:rPr>
              <w:t xml:space="preserve"> </w:t>
            </w:r>
            <w:proofErr w:type="gramStart"/>
            <w:r w:rsidRPr="00783315">
              <w:rPr>
                <w:sz w:val="24"/>
              </w:rPr>
              <w:t>marketing</w:t>
            </w:r>
            <w:r w:rsidRPr="00783315">
              <w:rPr>
                <w:spacing w:val="-2"/>
                <w:sz w:val="24"/>
              </w:rPr>
              <w:t xml:space="preserve"> </w:t>
            </w:r>
            <w:r w:rsidRPr="00783315">
              <w:rPr>
                <w:sz w:val="24"/>
              </w:rPr>
              <w:t>:</w:t>
            </w:r>
            <w:proofErr w:type="gramEnd"/>
            <w:r w:rsidRPr="00783315">
              <w:rPr>
                <w:spacing w:val="-1"/>
                <w:sz w:val="24"/>
              </w:rPr>
              <w:t xml:space="preserve"> </w:t>
            </w:r>
            <w:r w:rsidRPr="00783315">
              <w:rPr>
                <w:sz w:val="24"/>
              </w:rPr>
              <w:t>Etudes</w:t>
            </w:r>
            <w:r w:rsidRPr="00783315">
              <w:rPr>
                <w:spacing w:val="-1"/>
                <w:sz w:val="24"/>
              </w:rPr>
              <w:t xml:space="preserve"> </w:t>
            </w:r>
            <w:r w:rsidRPr="00783315">
              <w:rPr>
                <w:sz w:val="24"/>
              </w:rPr>
              <w:t>et</w:t>
            </w:r>
            <w:r w:rsidRPr="00783315">
              <w:rPr>
                <w:spacing w:val="-2"/>
                <w:sz w:val="24"/>
              </w:rPr>
              <w:t xml:space="preserve"> </w:t>
            </w:r>
            <w:proofErr w:type="spellStart"/>
            <w:r w:rsidRPr="00783315">
              <w:rPr>
                <w:sz w:val="24"/>
              </w:rPr>
              <w:t>stratégies</w:t>
            </w:r>
            <w:proofErr w:type="spellEnd"/>
            <w:r w:rsidRPr="00783315">
              <w:rPr>
                <w:sz w:val="24"/>
              </w:rPr>
              <w:t>,</w:t>
            </w:r>
            <w:r w:rsidRPr="00783315">
              <w:rPr>
                <w:spacing w:val="-1"/>
                <w:sz w:val="24"/>
              </w:rPr>
              <w:t xml:space="preserve"> </w:t>
            </w:r>
            <w:r w:rsidRPr="00783315">
              <w:rPr>
                <w:sz w:val="24"/>
              </w:rPr>
              <w:t>Ellipses,</w:t>
            </w:r>
            <w:r w:rsidRPr="00783315">
              <w:rPr>
                <w:spacing w:val="-1"/>
                <w:sz w:val="24"/>
              </w:rPr>
              <w:t xml:space="preserve"> </w:t>
            </w:r>
            <w:r w:rsidRPr="00783315">
              <w:rPr>
                <w:sz w:val="24"/>
              </w:rPr>
              <w:t>Paris.</w:t>
            </w:r>
          </w:p>
          <w:p w14:paraId="64229A7B" w14:textId="06372D6D" w:rsidR="00783315" w:rsidRPr="00783315" w:rsidRDefault="00783315" w:rsidP="00783315">
            <w:pPr>
              <w:widowControl w:val="0"/>
              <w:tabs>
                <w:tab w:val="left" w:pos="1193"/>
                <w:tab w:val="left" w:pos="1194"/>
              </w:tabs>
              <w:autoSpaceDE w:val="0"/>
              <w:autoSpaceDN w:val="0"/>
              <w:spacing w:line="291" w:lineRule="exact"/>
              <w:jc w:val="left"/>
              <w:rPr>
                <w:rFonts w:ascii="Symbol" w:hAnsi="Symbol"/>
                <w:sz w:val="24"/>
              </w:rPr>
            </w:pPr>
            <w:proofErr w:type="spellStart"/>
            <w:r w:rsidRPr="00783315">
              <w:rPr>
                <w:sz w:val="24"/>
              </w:rPr>
              <w:t>D’Astous</w:t>
            </w:r>
            <w:proofErr w:type="spellEnd"/>
            <w:r w:rsidRPr="00783315">
              <w:rPr>
                <w:spacing w:val="-3"/>
                <w:sz w:val="24"/>
              </w:rPr>
              <w:t xml:space="preserve"> </w:t>
            </w:r>
            <w:r w:rsidRPr="00783315">
              <w:rPr>
                <w:sz w:val="24"/>
              </w:rPr>
              <w:t>A.</w:t>
            </w:r>
            <w:r w:rsidRPr="00783315">
              <w:rPr>
                <w:spacing w:val="-3"/>
                <w:sz w:val="24"/>
              </w:rPr>
              <w:t xml:space="preserve"> </w:t>
            </w:r>
            <w:r w:rsidRPr="00783315">
              <w:rPr>
                <w:sz w:val="24"/>
              </w:rPr>
              <w:t>(2011),</w:t>
            </w:r>
            <w:r w:rsidRPr="00783315">
              <w:rPr>
                <w:spacing w:val="-2"/>
                <w:sz w:val="24"/>
              </w:rPr>
              <w:t xml:space="preserve"> </w:t>
            </w:r>
            <w:r w:rsidRPr="00783315">
              <w:rPr>
                <w:sz w:val="24"/>
              </w:rPr>
              <w:t>le</w:t>
            </w:r>
            <w:r w:rsidRPr="00783315">
              <w:rPr>
                <w:spacing w:val="-2"/>
                <w:sz w:val="24"/>
              </w:rPr>
              <w:t xml:space="preserve"> </w:t>
            </w:r>
            <w:proofErr w:type="spellStart"/>
            <w:r w:rsidRPr="00783315">
              <w:rPr>
                <w:sz w:val="24"/>
              </w:rPr>
              <w:t>projet</w:t>
            </w:r>
            <w:proofErr w:type="spellEnd"/>
            <w:r w:rsidRPr="00783315">
              <w:rPr>
                <w:spacing w:val="-2"/>
                <w:sz w:val="24"/>
              </w:rPr>
              <w:t xml:space="preserve"> </w:t>
            </w:r>
            <w:r w:rsidRPr="00783315">
              <w:rPr>
                <w:sz w:val="24"/>
              </w:rPr>
              <w:t>de</w:t>
            </w:r>
            <w:r w:rsidRPr="00783315">
              <w:rPr>
                <w:spacing w:val="-2"/>
                <w:sz w:val="24"/>
              </w:rPr>
              <w:t xml:space="preserve"> </w:t>
            </w:r>
            <w:r w:rsidRPr="00783315">
              <w:rPr>
                <w:sz w:val="24"/>
              </w:rPr>
              <w:t>recherche</w:t>
            </w:r>
            <w:r w:rsidRPr="00783315">
              <w:rPr>
                <w:spacing w:val="-1"/>
                <w:sz w:val="24"/>
              </w:rPr>
              <w:t xml:space="preserve"> </w:t>
            </w:r>
            <w:proofErr w:type="spellStart"/>
            <w:r w:rsidRPr="00783315">
              <w:rPr>
                <w:sz w:val="24"/>
              </w:rPr>
              <w:t>en</w:t>
            </w:r>
            <w:proofErr w:type="spellEnd"/>
            <w:r>
              <w:rPr>
                <w:sz w:val="24"/>
              </w:rPr>
              <w:t xml:space="preserve"> </w:t>
            </w:r>
            <w:r w:rsidRPr="00783315">
              <w:rPr>
                <w:sz w:val="24"/>
              </w:rPr>
              <w:t>marketing,</w:t>
            </w:r>
            <w:r w:rsidRPr="00783315">
              <w:rPr>
                <w:spacing w:val="-2"/>
                <w:sz w:val="24"/>
              </w:rPr>
              <w:t xml:space="preserve"> </w:t>
            </w:r>
            <w:r w:rsidRPr="00783315">
              <w:rPr>
                <w:sz w:val="24"/>
              </w:rPr>
              <w:t>4ème</w:t>
            </w:r>
            <w:r w:rsidRPr="00783315">
              <w:rPr>
                <w:spacing w:val="-3"/>
                <w:sz w:val="24"/>
              </w:rPr>
              <w:t xml:space="preserve"> </w:t>
            </w:r>
            <w:proofErr w:type="spellStart"/>
            <w:r w:rsidRPr="00783315">
              <w:rPr>
                <w:sz w:val="24"/>
              </w:rPr>
              <w:t>édition</w:t>
            </w:r>
            <w:proofErr w:type="spellEnd"/>
            <w:r w:rsidRPr="00783315">
              <w:rPr>
                <w:sz w:val="24"/>
              </w:rPr>
              <w:t>,</w:t>
            </w:r>
            <w:r w:rsidRPr="00783315">
              <w:rPr>
                <w:spacing w:val="-2"/>
                <w:sz w:val="24"/>
              </w:rPr>
              <w:t xml:space="preserve"> </w:t>
            </w:r>
            <w:proofErr w:type="spellStart"/>
            <w:r w:rsidRPr="00783315">
              <w:rPr>
                <w:sz w:val="24"/>
              </w:rPr>
              <w:t>Chenelière</w:t>
            </w:r>
            <w:proofErr w:type="spellEnd"/>
            <w:r w:rsidRPr="00783315">
              <w:rPr>
                <w:spacing w:val="-57"/>
                <w:sz w:val="24"/>
              </w:rPr>
              <w:t xml:space="preserve"> </w:t>
            </w:r>
            <w:r w:rsidRPr="00783315">
              <w:rPr>
                <w:sz w:val="24"/>
              </w:rPr>
              <w:t>Education,</w:t>
            </w:r>
            <w:r w:rsidRPr="00783315">
              <w:rPr>
                <w:spacing w:val="-1"/>
                <w:sz w:val="24"/>
              </w:rPr>
              <w:t xml:space="preserve"> </w:t>
            </w:r>
            <w:r w:rsidRPr="00783315">
              <w:rPr>
                <w:sz w:val="24"/>
              </w:rPr>
              <w:t>Québec.</w:t>
            </w:r>
          </w:p>
          <w:p w14:paraId="65DC94A5" w14:textId="1E8D3D86" w:rsidR="00977B51" w:rsidRPr="00022AEB" w:rsidRDefault="00783315" w:rsidP="00783315">
            <w:proofErr w:type="spellStart"/>
            <w:r>
              <w:rPr>
                <w:sz w:val="24"/>
              </w:rPr>
              <w:t>Evrard</w:t>
            </w:r>
            <w:proofErr w:type="spellEnd"/>
            <w:r>
              <w:rPr>
                <w:spacing w:val="-2"/>
                <w:sz w:val="24"/>
              </w:rPr>
              <w:t xml:space="preserve"> </w:t>
            </w:r>
            <w:r>
              <w:rPr>
                <w:sz w:val="24"/>
              </w:rPr>
              <w:t>Y.,</w:t>
            </w:r>
            <w:r>
              <w:rPr>
                <w:spacing w:val="-1"/>
                <w:sz w:val="24"/>
              </w:rPr>
              <w:t xml:space="preserve"> </w:t>
            </w:r>
            <w:r>
              <w:rPr>
                <w:sz w:val="24"/>
              </w:rPr>
              <w:t>Pras</w:t>
            </w:r>
            <w:r>
              <w:rPr>
                <w:spacing w:val="-2"/>
                <w:sz w:val="24"/>
              </w:rPr>
              <w:t xml:space="preserve"> </w:t>
            </w:r>
            <w:r>
              <w:rPr>
                <w:sz w:val="24"/>
              </w:rPr>
              <w:t>B.</w:t>
            </w:r>
            <w:r>
              <w:rPr>
                <w:spacing w:val="1"/>
                <w:sz w:val="24"/>
              </w:rPr>
              <w:t xml:space="preserve"> </w:t>
            </w:r>
            <w:r>
              <w:rPr>
                <w:sz w:val="24"/>
              </w:rPr>
              <w:t>et</w:t>
            </w:r>
            <w:r>
              <w:rPr>
                <w:spacing w:val="-2"/>
                <w:sz w:val="24"/>
              </w:rPr>
              <w:t xml:space="preserve"> </w:t>
            </w:r>
            <w:r>
              <w:rPr>
                <w:sz w:val="24"/>
              </w:rPr>
              <w:t>Roux</w:t>
            </w:r>
            <w:r>
              <w:rPr>
                <w:spacing w:val="1"/>
                <w:sz w:val="24"/>
              </w:rPr>
              <w:t xml:space="preserve"> </w:t>
            </w:r>
            <w:r>
              <w:rPr>
                <w:sz w:val="24"/>
              </w:rPr>
              <w:t>E.</w:t>
            </w:r>
            <w:r>
              <w:rPr>
                <w:spacing w:val="-2"/>
                <w:sz w:val="24"/>
              </w:rPr>
              <w:t xml:space="preserve"> </w:t>
            </w:r>
            <w:r>
              <w:rPr>
                <w:sz w:val="24"/>
              </w:rPr>
              <w:t>(2003),</w:t>
            </w:r>
            <w:r>
              <w:rPr>
                <w:spacing w:val="-1"/>
                <w:sz w:val="24"/>
              </w:rPr>
              <w:t xml:space="preserve"> </w:t>
            </w:r>
            <w:r>
              <w:rPr>
                <w:sz w:val="24"/>
              </w:rPr>
              <w:t>Market:</w:t>
            </w:r>
            <w:r>
              <w:rPr>
                <w:spacing w:val="-2"/>
                <w:sz w:val="24"/>
              </w:rPr>
              <w:t xml:space="preserve"> </w:t>
            </w:r>
            <w:r>
              <w:rPr>
                <w:sz w:val="24"/>
              </w:rPr>
              <w:t>études</w:t>
            </w:r>
            <w:r>
              <w:rPr>
                <w:spacing w:val="-1"/>
                <w:sz w:val="24"/>
              </w:rPr>
              <w:t xml:space="preserve"> </w:t>
            </w:r>
            <w:r>
              <w:rPr>
                <w:sz w:val="24"/>
              </w:rPr>
              <w:t>et</w:t>
            </w:r>
            <w:r>
              <w:rPr>
                <w:spacing w:val="-2"/>
                <w:sz w:val="24"/>
              </w:rPr>
              <w:t xml:space="preserve"> </w:t>
            </w:r>
            <w:proofErr w:type="spellStart"/>
            <w:r>
              <w:rPr>
                <w:sz w:val="24"/>
              </w:rPr>
              <w:t>recherches</w:t>
            </w:r>
            <w:proofErr w:type="spellEnd"/>
            <w:r>
              <w:rPr>
                <w:spacing w:val="-1"/>
                <w:sz w:val="24"/>
              </w:rPr>
              <w:t xml:space="preserve"> </w:t>
            </w:r>
            <w:proofErr w:type="spellStart"/>
            <w:r>
              <w:rPr>
                <w:sz w:val="24"/>
              </w:rPr>
              <w:t>en</w:t>
            </w:r>
            <w:proofErr w:type="spellEnd"/>
            <w:r>
              <w:rPr>
                <w:spacing w:val="-2"/>
                <w:sz w:val="24"/>
              </w:rPr>
              <w:t xml:space="preserve"> </w:t>
            </w:r>
            <w:r>
              <w:rPr>
                <w:sz w:val="24"/>
              </w:rPr>
              <w:t>marketing,</w:t>
            </w:r>
            <w:r>
              <w:rPr>
                <w:spacing w:val="-1"/>
                <w:sz w:val="24"/>
              </w:rPr>
              <w:t xml:space="preserve"> </w:t>
            </w:r>
            <w:proofErr w:type="spellStart"/>
            <w:r>
              <w:rPr>
                <w:sz w:val="24"/>
              </w:rPr>
              <w:t>Dunod</w:t>
            </w:r>
            <w:proofErr w:type="spellEnd"/>
            <w:r>
              <w:rPr>
                <w:sz w:val="24"/>
              </w:rPr>
              <w:t>,</w:t>
            </w:r>
            <w:r>
              <w:rPr>
                <w:spacing w:val="-57"/>
                <w:sz w:val="24"/>
              </w:rPr>
              <w:t xml:space="preserve"> </w:t>
            </w:r>
            <w:r>
              <w:rPr>
                <w:sz w:val="24"/>
              </w:rPr>
              <w:t>Paris</w:t>
            </w:r>
          </w:p>
        </w:tc>
      </w:tr>
    </w:tbl>
    <w:p w14:paraId="092D6F6A" w14:textId="77777777" w:rsidR="00977B51" w:rsidRDefault="00977B51" w:rsidP="00977B51">
      <w:pPr>
        <w:jc w:val="center"/>
        <w:rPr>
          <w:rFonts w:ascii="Bahnschrift SemiLight Condensed" w:hAnsi="Bahnschrift SemiLight Condensed"/>
          <w:sz w:val="32"/>
          <w:szCs w:val="32"/>
          <w:lang w:val="fr-FR"/>
        </w:rPr>
      </w:pPr>
    </w:p>
    <w:p w14:paraId="412CD5EC" w14:textId="77777777" w:rsidR="00977B51" w:rsidRDefault="00977B51">
      <w:pPr>
        <w:spacing w:line="240" w:lineRule="auto"/>
        <w:jc w:val="left"/>
        <w:rPr>
          <w:rFonts w:ascii="Bahnschrift SemiLight Condensed" w:hAnsi="Bahnschrift SemiLight Condensed"/>
          <w:sz w:val="32"/>
          <w:szCs w:val="32"/>
          <w:lang w:val="fr-FR"/>
        </w:rPr>
      </w:pPr>
      <w:r>
        <w:rPr>
          <w:rFonts w:ascii="Bahnschrift SemiLight Condensed" w:hAnsi="Bahnschrift SemiLight Condensed"/>
          <w:sz w:val="32"/>
          <w:szCs w:val="32"/>
          <w:lang w:val="fr-FR"/>
        </w:rPr>
        <w:br w:type="page"/>
      </w:r>
    </w:p>
    <w:p w14:paraId="718BA0D4" w14:textId="06E14785" w:rsidR="00977B51" w:rsidRPr="00022AEB" w:rsidRDefault="00977B51" w:rsidP="00977B51">
      <w:pPr>
        <w:jc w:val="center"/>
        <w:rPr>
          <w:rFonts w:ascii="Bahnschrift SemiLight Condensed" w:hAnsi="Bahnschrift SemiLight Condensed"/>
          <w:sz w:val="32"/>
          <w:szCs w:val="32"/>
          <w:lang w:val="fr-FR"/>
        </w:rPr>
      </w:pPr>
      <w:r w:rsidRPr="00022AEB">
        <w:rPr>
          <w:rFonts w:ascii="Bahnschrift SemiLight Condensed" w:hAnsi="Bahnschrift SemiLight Condensed"/>
          <w:sz w:val="32"/>
          <w:szCs w:val="32"/>
          <w:lang w:val="fr-FR"/>
        </w:rPr>
        <w:lastRenderedPageBreak/>
        <w:t>Syllabus de l’</w:t>
      </w:r>
      <w:r w:rsidRPr="00B3653D">
        <w:rPr>
          <w:rFonts w:ascii="Bahnschrift SemiLight Condensed" w:hAnsi="Bahnschrift SemiLight Condensed" w:cstheme="minorHAnsi"/>
          <w:sz w:val="32"/>
          <w:szCs w:val="32"/>
          <w:lang w:val="fr-FR"/>
        </w:rPr>
        <w:t>ECUEF</w:t>
      </w:r>
      <w:r w:rsidRPr="00B3653D">
        <w:rPr>
          <w:rFonts w:ascii="Bahnschrift SemiLight Condensed" w:hAnsi="Bahnschrift SemiLight Condensed" w:cs="Calibri"/>
          <w:sz w:val="32"/>
          <w:szCs w:val="32"/>
          <w:lang w:val="fr-FR"/>
        </w:rPr>
        <w:t> </w:t>
      </w:r>
      <w:r w:rsidR="00416A32" w:rsidRPr="00977B51">
        <w:rPr>
          <w:rFonts w:ascii="Bahnschrift SemiLight Condensed" w:hAnsi="Bahnschrift SemiLight Condensed" w:cs="Calibri"/>
          <w:sz w:val="32"/>
          <w:szCs w:val="32"/>
          <w:lang w:val="fr-FR"/>
        </w:rPr>
        <w:t>5</w:t>
      </w:r>
      <w:r w:rsidR="00E5468D">
        <w:rPr>
          <w:rFonts w:ascii="Bahnschrift SemiLight Condensed" w:hAnsi="Bahnschrift SemiLight Condensed" w:cs="Calibri"/>
          <w:sz w:val="32"/>
          <w:szCs w:val="32"/>
          <w:lang w:val="fr-FR"/>
        </w:rPr>
        <w:t xml:space="preserve">31 : </w:t>
      </w:r>
      <w:r w:rsidR="00E5468D" w:rsidRPr="00E5468D">
        <w:rPr>
          <w:rFonts w:ascii="Bahnschrift SemiLight Condensed" w:hAnsi="Bahnschrift SemiLight Condensed" w:cs="Calibri"/>
          <w:sz w:val="32"/>
          <w:szCs w:val="32"/>
          <w:lang w:val="fr-FR"/>
        </w:rPr>
        <w:t>Management de projet</w:t>
      </w:r>
      <w:r w:rsidR="00E5468D">
        <w:rPr>
          <w:rFonts w:ascii="Bahnschrift SemiLight Condensed" w:hAnsi="Bahnschrift SemiLight Condensed" w:cs="Calibri"/>
          <w:sz w:val="32"/>
          <w:szCs w:val="32"/>
          <w:lang w:val="fr-FR"/>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400"/>
      </w:tblGrid>
      <w:tr w:rsidR="00977B51" w:rsidRPr="00E63B7A" w14:paraId="2BAF36D3" w14:textId="77777777" w:rsidTr="0014463F">
        <w:trPr>
          <w:cantSplit/>
          <w:trHeight w:val="432"/>
        </w:trPr>
        <w:tc>
          <w:tcPr>
            <w:tcW w:w="1951" w:type="dxa"/>
            <w:vAlign w:val="center"/>
          </w:tcPr>
          <w:p w14:paraId="14A5C90C"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Licence (Mention)</w:t>
            </w:r>
          </w:p>
        </w:tc>
        <w:tc>
          <w:tcPr>
            <w:tcW w:w="7400" w:type="dxa"/>
            <w:vAlign w:val="center"/>
          </w:tcPr>
          <w:p w14:paraId="371E97B8" w14:textId="77777777" w:rsidR="00977B51" w:rsidRPr="00022AEB" w:rsidRDefault="00977B51" w:rsidP="0014463F">
            <w:pPr>
              <w:spacing w:before="60" w:after="60" w:line="240" w:lineRule="auto"/>
              <w:jc w:val="left"/>
              <w:rPr>
                <w:rFonts w:cs="Calibri"/>
                <w:lang w:val="fr-FR"/>
              </w:rPr>
            </w:pPr>
            <w:r w:rsidRPr="00B3653D">
              <w:rPr>
                <w:rFonts w:cstheme="minorHAnsi"/>
                <w:b/>
                <w:bCs/>
                <w:sz w:val="24"/>
                <w:lang w:val="fr-FR"/>
              </w:rPr>
              <w:t xml:space="preserve">Licence en Sciences de gestion - Mention : </w:t>
            </w:r>
            <w:r>
              <w:rPr>
                <w:rFonts w:cstheme="minorHAnsi"/>
                <w:b/>
                <w:bCs/>
                <w:sz w:val="24"/>
                <w:lang w:val="fr-FR"/>
              </w:rPr>
              <w:t>Management</w:t>
            </w:r>
          </w:p>
        </w:tc>
      </w:tr>
      <w:tr w:rsidR="00977B51" w:rsidRPr="00E63B7A" w14:paraId="03C4DC66" w14:textId="77777777" w:rsidTr="0014463F">
        <w:trPr>
          <w:cantSplit/>
          <w:trHeight w:val="432"/>
        </w:trPr>
        <w:tc>
          <w:tcPr>
            <w:tcW w:w="1951" w:type="dxa"/>
            <w:vAlign w:val="center"/>
          </w:tcPr>
          <w:p w14:paraId="7BD71357"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Parcours (Spécialité)</w:t>
            </w:r>
          </w:p>
        </w:tc>
        <w:tc>
          <w:tcPr>
            <w:tcW w:w="7400" w:type="dxa"/>
            <w:vAlign w:val="center"/>
          </w:tcPr>
          <w:p w14:paraId="050DF6E2" w14:textId="77777777" w:rsidR="00977B51" w:rsidRPr="00022AEB" w:rsidRDefault="00977B51" w:rsidP="0014463F">
            <w:pPr>
              <w:spacing w:before="60" w:after="60" w:line="240" w:lineRule="auto"/>
              <w:jc w:val="left"/>
              <w:rPr>
                <w:rFonts w:cs="Calibri"/>
                <w:lang w:val="fr-FR"/>
              </w:rPr>
            </w:pPr>
            <w:r w:rsidRPr="00B3653D">
              <w:rPr>
                <w:rFonts w:cstheme="minorHAnsi"/>
                <w:b/>
                <w:bCs/>
                <w:sz w:val="24"/>
                <w:lang w:val="fr-FR"/>
              </w:rPr>
              <w:t xml:space="preserve">Licence en Sciences de gestion - Mention : </w:t>
            </w:r>
            <w:r>
              <w:rPr>
                <w:rFonts w:cstheme="minorHAnsi"/>
                <w:b/>
                <w:bCs/>
                <w:sz w:val="24"/>
                <w:lang w:val="fr-FR"/>
              </w:rPr>
              <w:t>Management</w:t>
            </w:r>
          </w:p>
        </w:tc>
      </w:tr>
      <w:tr w:rsidR="00977B51" w:rsidRPr="00E63B7A" w14:paraId="5EDD5595" w14:textId="77777777" w:rsidTr="0014463F">
        <w:trPr>
          <w:cantSplit/>
          <w:trHeight w:val="432"/>
        </w:trPr>
        <w:tc>
          <w:tcPr>
            <w:tcW w:w="1951" w:type="dxa"/>
            <w:vAlign w:val="center"/>
          </w:tcPr>
          <w:p w14:paraId="3247F38C"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Intitulé de l’UE</w:t>
            </w:r>
          </w:p>
        </w:tc>
        <w:tc>
          <w:tcPr>
            <w:tcW w:w="7400" w:type="dxa"/>
            <w:vAlign w:val="center"/>
          </w:tcPr>
          <w:p w14:paraId="0D570812" w14:textId="6EACE3A6" w:rsidR="00977B51" w:rsidRPr="00022AEB" w:rsidRDefault="00E5468D" w:rsidP="0014463F">
            <w:pPr>
              <w:spacing w:before="40" w:after="40"/>
              <w:rPr>
                <w:rFonts w:cs="Calibri"/>
                <w:bCs/>
                <w:rtl/>
              </w:rPr>
            </w:pPr>
            <w:r>
              <w:rPr>
                <w:rFonts w:cs="Calibri"/>
                <w:bCs/>
              </w:rPr>
              <w:t xml:space="preserve">Management de </w:t>
            </w:r>
            <w:proofErr w:type="spellStart"/>
            <w:r>
              <w:rPr>
                <w:rFonts w:cs="Calibri"/>
                <w:bCs/>
              </w:rPr>
              <w:t>projet</w:t>
            </w:r>
            <w:proofErr w:type="spellEnd"/>
            <w:r>
              <w:rPr>
                <w:rFonts w:cs="Calibri"/>
                <w:bCs/>
              </w:rPr>
              <w:t xml:space="preserve"> et de la </w:t>
            </w:r>
            <w:proofErr w:type="spellStart"/>
            <w:r>
              <w:rPr>
                <w:rFonts w:cs="Calibri"/>
                <w:bCs/>
              </w:rPr>
              <w:t>qualité</w:t>
            </w:r>
            <w:proofErr w:type="spellEnd"/>
          </w:p>
        </w:tc>
      </w:tr>
      <w:tr w:rsidR="00977B51" w:rsidRPr="00022AEB" w14:paraId="5FDA864E" w14:textId="77777777" w:rsidTr="0014463F">
        <w:trPr>
          <w:cantSplit/>
          <w:trHeight w:val="432"/>
        </w:trPr>
        <w:tc>
          <w:tcPr>
            <w:tcW w:w="1951" w:type="dxa"/>
            <w:vAlign w:val="center"/>
          </w:tcPr>
          <w:p w14:paraId="6C291410"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Intitulé de l’ECUE</w:t>
            </w:r>
          </w:p>
        </w:tc>
        <w:tc>
          <w:tcPr>
            <w:tcW w:w="7400" w:type="dxa"/>
          </w:tcPr>
          <w:p w14:paraId="7EF388F8" w14:textId="1F0DE0F9" w:rsidR="00977B51" w:rsidRPr="00022AEB" w:rsidRDefault="00E5468D" w:rsidP="0014463F">
            <w:pPr>
              <w:pStyle w:val="Default"/>
              <w:rPr>
                <w:rFonts w:ascii="Calibri" w:hAnsi="Calibri"/>
                <w:color w:val="auto"/>
                <w:sz w:val="22"/>
                <w:szCs w:val="22"/>
              </w:rPr>
            </w:pPr>
            <w:r>
              <w:rPr>
                <w:rFonts w:ascii="Calibri" w:hAnsi="Calibri"/>
                <w:color w:val="auto"/>
                <w:sz w:val="22"/>
                <w:szCs w:val="22"/>
              </w:rPr>
              <w:t>Management de projet</w:t>
            </w:r>
          </w:p>
        </w:tc>
      </w:tr>
      <w:tr w:rsidR="00977B51" w:rsidRPr="00E63B7A" w14:paraId="7AF5C087" w14:textId="77777777" w:rsidTr="0014463F">
        <w:trPr>
          <w:cantSplit/>
          <w:trHeight w:val="432"/>
        </w:trPr>
        <w:tc>
          <w:tcPr>
            <w:tcW w:w="1951" w:type="dxa"/>
            <w:vAlign w:val="center"/>
          </w:tcPr>
          <w:p w14:paraId="5D5F540C"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Volume horaire</w:t>
            </w:r>
          </w:p>
        </w:tc>
        <w:tc>
          <w:tcPr>
            <w:tcW w:w="7400" w:type="dxa"/>
            <w:vAlign w:val="center"/>
          </w:tcPr>
          <w:p w14:paraId="2D2837E9" w14:textId="1CC1047D" w:rsidR="00977B51" w:rsidRPr="00022AEB" w:rsidRDefault="00E5468D" w:rsidP="0014463F">
            <w:pPr>
              <w:spacing w:before="60" w:after="60" w:line="240" w:lineRule="auto"/>
              <w:jc w:val="left"/>
              <w:rPr>
                <w:rFonts w:cs="Calibri"/>
                <w:lang w:val="fr-FR"/>
              </w:rPr>
            </w:pPr>
            <w:r>
              <w:rPr>
                <w:rFonts w:cs="Calibri"/>
                <w:lang w:val="fr-FR"/>
              </w:rPr>
              <w:t>42 h de cours</w:t>
            </w:r>
          </w:p>
        </w:tc>
      </w:tr>
      <w:tr w:rsidR="00977B51" w:rsidRPr="00022AEB" w14:paraId="0BF33BDD" w14:textId="77777777" w:rsidTr="0014463F">
        <w:trPr>
          <w:cantSplit/>
          <w:trHeight w:val="432"/>
        </w:trPr>
        <w:tc>
          <w:tcPr>
            <w:tcW w:w="1951" w:type="dxa"/>
            <w:vAlign w:val="center"/>
          </w:tcPr>
          <w:p w14:paraId="40E807E9"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Nombre de crédits</w:t>
            </w:r>
          </w:p>
        </w:tc>
        <w:tc>
          <w:tcPr>
            <w:tcW w:w="7400" w:type="dxa"/>
            <w:vAlign w:val="center"/>
          </w:tcPr>
          <w:p w14:paraId="20843BB4" w14:textId="7AED2F97" w:rsidR="00977B51" w:rsidRPr="00022AEB" w:rsidRDefault="00E5468D" w:rsidP="0014463F">
            <w:pPr>
              <w:spacing w:before="60" w:after="60" w:line="240" w:lineRule="auto"/>
              <w:jc w:val="left"/>
              <w:rPr>
                <w:rFonts w:cs="Calibri"/>
                <w:lang w:val="fr-FR"/>
              </w:rPr>
            </w:pPr>
            <w:r>
              <w:rPr>
                <w:rFonts w:cs="Calibri"/>
                <w:lang w:val="fr-FR"/>
              </w:rPr>
              <w:t>3</w:t>
            </w:r>
          </w:p>
        </w:tc>
      </w:tr>
      <w:tr w:rsidR="00977B51" w:rsidRPr="00022AEB" w14:paraId="5FF5FD84" w14:textId="77777777" w:rsidTr="0014463F">
        <w:trPr>
          <w:cantSplit/>
          <w:trHeight w:val="432"/>
        </w:trPr>
        <w:tc>
          <w:tcPr>
            <w:tcW w:w="1951" w:type="dxa"/>
            <w:vAlign w:val="center"/>
          </w:tcPr>
          <w:p w14:paraId="0D4C4E1A"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Coefficient</w:t>
            </w:r>
          </w:p>
        </w:tc>
        <w:tc>
          <w:tcPr>
            <w:tcW w:w="7400" w:type="dxa"/>
            <w:vAlign w:val="center"/>
          </w:tcPr>
          <w:p w14:paraId="435CF37E" w14:textId="144D6E26" w:rsidR="00977B51" w:rsidRPr="00022AEB" w:rsidRDefault="00E5468D" w:rsidP="0014463F">
            <w:pPr>
              <w:spacing w:before="60" w:after="60" w:line="240" w:lineRule="auto"/>
              <w:jc w:val="left"/>
              <w:rPr>
                <w:rFonts w:cs="Calibri"/>
                <w:lang w:val="fr-FR"/>
              </w:rPr>
            </w:pPr>
            <w:r>
              <w:rPr>
                <w:rFonts w:cs="Calibri"/>
                <w:lang w:val="fr-FR"/>
              </w:rPr>
              <w:t>1,5</w:t>
            </w:r>
          </w:p>
        </w:tc>
      </w:tr>
      <w:tr w:rsidR="00977B51" w:rsidRPr="00022AEB" w14:paraId="0B27A2F5" w14:textId="77777777" w:rsidTr="0014463F">
        <w:trPr>
          <w:cantSplit/>
          <w:trHeight w:val="432"/>
        </w:trPr>
        <w:tc>
          <w:tcPr>
            <w:tcW w:w="1951" w:type="dxa"/>
            <w:vAlign w:val="center"/>
          </w:tcPr>
          <w:p w14:paraId="7B0B9B7F"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Semestre</w:t>
            </w:r>
          </w:p>
        </w:tc>
        <w:tc>
          <w:tcPr>
            <w:tcW w:w="7400" w:type="dxa"/>
            <w:vAlign w:val="center"/>
          </w:tcPr>
          <w:p w14:paraId="07596295" w14:textId="66827E11" w:rsidR="00977B51" w:rsidRPr="00022AEB" w:rsidRDefault="00E5468D" w:rsidP="0014463F">
            <w:pPr>
              <w:spacing w:before="60" w:after="60" w:line="240" w:lineRule="auto"/>
              <w:jc w:val="left"/>
              <w:rPr>
                <w:rFonts w:cs="Calibri"/>
                <w:lang w:val="fr-FR"/>
              </w:rPr>
            </w:pPr>
            <w:r>
              <w:rPr>
                <w:rFonts w:cs="Calibri"/>
                <w:lang w:val="fr-FR"/>
              </w:rPr>
              <w:t>5</w:t>
            </w:r>
          </w:p>
        </w:tc>
      </w:tr>
      <w:tr w:rsidR="00977B51" w:rsidRPr="00E63B7A" w14:paraId="36531F47" w14:textId="77777777" w:rsidTr="0014463F">
        <w:trPr>
          <w:cantSplit/>
          <w:trHeight w:val="432"/>
        </w:trPr>
        <w:tc>
          <w:tcPr>
            <w:tcW w:w="1951" w:type="dxa"/>
            <w:vAlign w:val="center"/>
          </w:tcPr>
          <w:p w14:paraId="0AA346A8"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Cible (filière et niveau)</w:t>
            </w:r>
          </w:p>
        </w:tc>
        <w:tc>
          <w:tcPr>
            <w:tcW w:w="7400" w:type="dxa"/>
            <w:vAlign w:val="center"/>
          </w:tcPr>
          <w:p w14:paraId="34DA509B" w14:textId="77777777" w:rsidR="00977B51" w:rsidRPr="00022AEB" w:rsidRDefault="00977B51" w:rsidP="0014463F">
            <w:pPr>
              <w:spacing w:before="60" w:after="60" w:line="240" w:lineRule="auto"/>
              <w:jc w:val="left"/>
              <w:rPr>
                <w:rFonts w:cs="Calibri"/>
                <w:lang w:val="fr-FR"/>
              </w:rPr>
            </w:pPr>
            <w:r w:rsidRPr="00022AEB">
              <w:rPr>
                <w:rFonts w:cs="Calibri"/>
                <w:lang w:val="fr-FR"/>
              </w:rPr>
              <w:t>3</w:t>
            </w:r>
            <w:r w:rsidRPr="00022AEB">
              <w:rPr>
                <w:rFonts w:cs="Calibri"/>
                <w:vertAlign w:val="superscript"/>
                <w:lang w:val="fr-FR"/>
              </w:rPr>
              <w:t>ème</w:t>
            </w:r>
            <w:r w:rsidRPr="00022AEB">
              <w:rPr>
                <w:rFonts w:cs="Calibri"/>
                <w:lang w:val="fr-FR"/>
              </w:rPr>
              <w:t xml:space="preserve"> année </w:t>
            </w:r>
            <w:r w:rsidRPr="00B3653D">
              <w:rPr>
                <w:rFonts w:cstheme="minorHAnsi"/>
                <w:b/>
                <w:bCs/>
                <w:sz w:val="24"/>
                <w:lang w:val="fr-FR"/>
              </w:rPr>
              <w:t xml:space="preserve">Licence en Sciences de gestion - Mention : </w:t>
            </w:r>
            <w:r>
              <w:rPr>
                <w:rFonts w:cstheme="minorHAnsi"/>
                <w:b/>
                <w:bCs/>
                <w:sz w:val="24"/>
                <w:lang w:val="fr-FR"/>
              </w:rPr>
              <w:t>Management</w:t>
            </w:r>
          </w:p>
        </w:tc>
      </w:tr>
      <w:tr w:rsidR="00977B51" w:rsidRPr="00022AEB" w14:paraId="16FC432A" w14:textId="77777777" w:rsidTr="0014463F">
        <w:trPr>
          <w:cantSplit/>
          <w:trHeight w:val="432"/>
        </w:trPr>
        <w:tc>
          <w:tcPr>
            <w:tcW w:w="1951" w:type="dxa"/>
            <w:vAlign w:val="center"/>
          </w:tcPr>
          <w:p w14:paraId="2DE3BFE2" w14:textId="77777777" w:rsidR="00977B51" w:rsidRPr="00022AEB" w:rsidRDefault="00977B51" w:rsidP="0014463F">
            <w:pPr>
              <w:spacing w:before="60" w:after="60" w:line="240" w:lineRule="auto"/>
              <w:jc w:val="left"/>
              <w:rPr>
                <w:rFonts w:cs="Calibri"/>
                <w:b/>
                <w:bCs/>
                <w:lang w:val="fr-FR"/>
              </w:rPr>
            </w:pPr>
            <w:proofErr w:type="spellStart"/>
            <w:r w:rsidRPr="00022AEB">
              <w:rPr>
                <w:rFonts w:cs="Calibri"/>
                <w:b/>
                <w:bCs/>
                <w:lang w:val="fr-FR"/>
              </w:rPr>
              <w:t>Pré-requis</w:t>
            </w:r>
            <w:proofErr w:type="spellEnd"/>
          </w:p>
        </w:tc>
        <w:tc>
          <w:tcPr>
            <w:tcW w:w="7400" w:type="dxa"/>
            <w:vAlign w:val="center"/>
          </w:tcPr>
          <w:p w14:paraId="7CB09CCA" w14:textId="77777777" w:rsidR="00E5468D" w:rsidRDefault="00E5468D" w:rsidP="00E5468D">
            <w:pPr>
              <w:pStyle w:val="TableParagraph"/>
              <w:spacing w:line="268" w:lineRule="exact"/>
              <w:rPr>
                <w:sz w:val="24"/>
              </w:rPr>
            </w:pPr>
            <w:r>
              <w:rPr>
                <w:sz w:val="24"/>
              </w:rPr>
              <w:t>Connaissances générales</w:t>
            </w:r>
            <w:r>
              <w:rPr>
                <w:spacing w:val="1"/>
                <w:sz w:val="24"/>
              </w:rPr>
              <w:t xml:space="preserve"> </w:t>
            </w:r>
            <w:r>
              <w:rPr>
                <w:sz w:val="24"/>
              </w:rPr>
              <w:t>de</w:t>
            </w:r>
            <w:r>
              <w:rPr>
                <w:spacing w:val="-3"/>
                <w:sz w:val="24"/>
              </w:rPr>
              <w:t xml:space="preserve"> </w:t>
            </w:r>
            <w:r>
              <w:rPr>
                <w:sz w:val="24"/>
              </w:rPr>
              <w:t>l’entreprise</w:t>
            </w:r>
            <w:r>
              <w:rPr>
                <w:spacing w:val="-2"/>
                <w:sz w:val="24"/>
              </w:rPr>
              <w:t xml:space="preserve"> </w:t>
            </w:r>
            <w:r>
              <w:rPr>
                <w:sz w:val="24"/>
              </w:rPr>
              <w:t>et</w:t>
            </w:r>
            <w:r>
              <w:rPr>
                <w:spacing w:val="-2"/>
                <w:sz w:val="24"/>
              </w:rPr>
              <w:t xml:space="preserve"> </w:t>
            </w:r>
            <w:r>
              <w:rPr>
                <w:sz w:val="24"/>
              </w:rPr>
              <w:t>de</w:t>
            </w:r>
            <w:r>
              <w:rPr>
                <w:spacing w:val="-1"/>
                <w:sz w:val="24"/>
              </w:rPr>
              <w:t xml:space="preserve"> </w:t>
            </w:r>
            <w:r>
              <w:rPr>
                <w:sz w:val="24"/>
              </w:rPr>
              <w:t>ses</w:t>
            </w:r>
            <w:r>
              <w:rPr>
                <w:spacing w:val="-3"/>
                <w:sz w:val="24"/>
              </w:rPr>
              <w:t xml:space="preserve"> </w:t>
            </w:r>
            <w:r>
              <w:rPr>
                <w:sz w:val="24"/>
              </w:rPr>
              <w:t>fonctions</w:t>
            </w:r>
          </w:p>
          <w:p w14:paraId="154519D2" w14:textId="1E7BEDD7" w:rsidR="00977B51" w:rsidRPr="00022AEB" w:rsidRDefault="00E5468D" w:rsidP="00E5468D">
            <w:pPr>
              <w:spacing w:before="60" w:after="60" w:line="240" w:lineRule="auto"/>
              <w:jc w:val="left"/>
              <w:rPr>
                <w:rFonts w:cs="Calibri"/>
                <w:lang w:val="fr-FR"/>
              </w:rPr>
            </w:pPr>
            <w:proofErr w:type="spellStart"/>
            <w:r>
              <w:rPr>
                <w:sz w:val="24"/>
              </w:rPr>
              <w:t>Connaissances</w:t>
            </w:r>
            <w:proofErr w:type="spellEnd"/>
            <w:r>
              <w:rPr>
                <w:spacing w:val="-2"/>
                <w:sz w:val="24"/>
              </w:rPr>
              <w:t xml:space="preserve"> </w:t>
            </w:r>
            <w:proofErr w:type="gramStart"/>
            <w:r>
              <w:rPr>
                <w:sz w:val="24"/>
              </w:rPr>
              <w:t>relatives</w:t>
            </w:r>
            <w:proofErr w:type="gramEnd"/>
            <w:r>
              <w:rPr>
                <w:spacing w:val="-1"/>
                <w:sz w:val="24"/>
              </w:rPr>
              <w:t xml:space="preserve"> </w:t>
            </w:r>
            <w:r>
              <w:rPr>
                <w:sz w:val="24"/>
              </w:rPr>
              <w:t>au</w:t>
            </w:r>
            <w:r>
              <w:rPr>
                <w:spacing w:val="-2"/>
                <w:sz w:val="24"/>
              </w:rPr>
              <w:t xml:space="preserve"> </w:t>
            </w:r>
            <w:proofErr w:type="spellStart"/>
            <w:r>
              <w:rPr>
                <w:sz w:val="24"/>
              </w:rPr>
              <w:t>processus</w:t>
            </w:r>
            <w:proofErr w:type="spellEnd"/>
            <w:r>
              <w:rPr>
                <w:spacing w:val="-1"/>
                <w:sz w:val="24"/>
              </w:rPr>
              <w:t xml:space="preserve"> </w:t>
            </w:r>
            <w:r>
              <w:rPr>
                <w:sz w:val="24"/>
              </w:rPr>
              <w:t>de gestion,</w:t>
            </w:r>
            <w:r>
              <w:rPr>
                <w:spacing w:val="-2"/>
                <w:sz w:val="24"/>
              </w:rPr>
              <w:t xml:space="preserve"> </w:t>
            </w:r>
            <w:proofErr w:type="spellStart"/>
            <w:r>
              <w:rPr>
                <w:sz w:val="24"/>
              </w:rPr>
              <w:t>fonctions</w:t>
            </w:r>
            <w:proofErr w:type="spellEnd"/>
            <w:r>
              <w:rPr>
                <w:spacing w:val="-1"/>
                <w:sz w:val="24"/>
              </w:rPr>
              <w:t xml:space="preserve"> </w:t>
            </w:r>
            <w:r>
              <w:rPr>
                <w:sz w:val="24"/>
              </w:rPr>
              <w:t>du</w:t>
            </w:r>
            <w:r>
              <w:rPr>
                <w:spacing w:val="-2"/>
                <w:sz w:val="24"/>
              </w:rPr>
              <w:t xml:space="preserve"> </w:t>
            </w:r>
            <w:r>
              <w:rPr>
                <w:sz w:val="24"/>
              </w:rPr>
              <w:t>management</w:t>
            </w:r>
            <w:r>
              <w:rPr>
                <w:spacing w:val="1"/>
                <w:sz w:val="24"/>
              </w:rPr>
              <w:t xml:space="preserve"> </w:t>
            </w:r>
            <w:r>
              <w:rPr>
                <w:sz w:val="24"/>
              </w:rPr>
              <w:t>et</w:t>
            </w:r>
            <w:r>
              <w:rPr>
                <w:spacing w:val="-2"/>
                <w:sz w:val="24"/>
              </w:rPr>
              <w:t xml:space="preserve"> </w:t>
            </w:r>
            <w:r>
              <w:rPr>
                <w:sz w:val="24"/>
              </w:rPr>
              <w:t>leadership</w:t>
            </w:r>
            <w:r>
              <w:rPr>
                <w:spacing w:val="-57"/>
                <w:sz w:val="24"/>
              </w:rPr>
              <w:t xml:space="preserve"> </w:t>
            </w:r>
            <w:proofErr w:type="spellStart"/>
            <w:r>
              <w:rPr>
                <w:sz w:val="24"/>
              </w:rPr>
              <w:t>Quelques</w:t>
            </w:r>
            <w:proofErr w:type="spellEnd"/>
            <w:r>
              <w:rPr>
                <w:spacing w:val="-1"/>
                <w:sz w:val="24"/>
              </w:rPr>
              <w:t xml:space="preserve"> </w:t>
            </w:r>
            <w:proofErr w:type="spellStart"/>
            <w:r>
              <w:rPr>
                <w:sz w:val="24"/>
              </w:rPr>
              <w:t>fondamentaux</w:t>
            </w:r>
            <w:proofErr w:type="spellEnd"/>
            <w:r>
              <w:rPr>
                <w:spacing w:val="1"/>
                <w:sz w:val="24"/>
              </w:rPr>
              <w:t xml:space="preserve"> </w:t>
            </w:r>
            <w:r>
              <w:rPr>
                <w:sz w:val="24"/>
              </w:rPr>
              <w:t xml:space="preserve">des </w:t>
            </w:r>
            <w:proofErr w:type="spellStart"/>
            <w:r>
              <w:rPr>
                <w:sz w:val="24"/>
              </w:rPr>
              <w:t>théories</w:t>
            </w:r>
            <w:proofErr w:type="spellEnd"/>
            <w:r>
              <w:rPr>
                <w:sz w:val="24"/>
              </w:rPr>
              <w:t xml:space="preserve"> </w:t>
            </w:r>
            <w:proofErr w:type="spellStart"/>
            <w:r>
              <w:rPr>
                <w:sz w:val="24"/>
              </w:rPr>
              <w:t>managériales</w:t>
            </w:r>
            <w:proofErr w:type="spellEnd"/>
            <w:r>
              <w:rPr>
                <w:sz w:val="24"/>
              </w:rPr>
              <w:t>.</w:t>
            </w:r>
          </w:p>
        </w:tc>
      </w:tr>
      <w:tr w:rsidR="00977B51" w:rsidRPr="00E63B7A" w14:paraId="56C9A5EA" w14:textId="77777777" w:rsidTr="0014463F">
        <w:trPr>
          <w:cantSplit/>
          <w:trHeight w:val="432"/>
        </w:trPr>
        <w:tc>
          <w:tcPr>
            <w:tcW w:w="1951" w:type="dxa"/>
            <w:vAlign w:val="center"/>
          </w:tcPr>
          <w:p w14:paraId="66A96CBC"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Description et objectif</w:t>
            </w:r>
          </w:p>
        </w:tc>
        <w:tc>
          <w:tcPr>
            <w:tcW w:w="7400" w:type="dxa"/>
            <w:vAlign w:val="center"/>
          </w:tcPr>
          <w:p w14:paraId="1CF60DD6" w14:textId="77777777" w:rsidR="00A55EC1" w:rsidRDefault="00A55EC1" w:rsidP="00A55EC1">
            <w:pPr>
              <w:pStyle w:val="TableParagraph"/>
              <w:tabs>
                <w:tab w:val="left" w:pos="271"/>
              </w:tabs>
              <w:ind w:right="59"/>
              <w:jc w:val="both"/>
              <w:rPr>
                <w:sz w:val="24"/>
              </w:rPr>
            </w:pPr>
            <w:r>
              <w:rPr>
                <w:sz w:val="24"/>
              </w:rPr>
              <w:t>Examen des phasages de projet depuis la conception, planification et pilotage jusqu’à l’évaluation</w:t>
            </w:r>
            <w:r>
              <w:rPr>
                <w:spacing w:val="-57"/>
                <w:sz w:val="24"/>
              </w:rPr>
              <w:t xml:space="preserve"> </w:t>
            </w:r>
            <w:r>
              <w:rPr>
                <w:sz w:val="24"/>
              </w:rPr>
              <w:t>et expliquer les modalités de structuration et de management des équipes</w:t>
            </w:r>
            <w:r>
              <w:rPr>
                <w:spacing w:val="60"/>
                <w:sz w:val="24"/>
              </w:rPr>
              <w:t xml:space="preserve"> </w:t>
            </w:r>
            <w:r>
              <w:rPr>
                <w:sz w:val="24"/>
              </w:rPr>
              <w:t>projet et en particulier</w:t>
            </w:r>
            <w:r>
              <w:rPr>
                <w:spacing w:val="1"/>
                <w:sz w:val="24"/>
              </w:rPr>
              <w:t xml:space="preserve"> </w:t>
            </w:r>
            <w:r>
              <w:rPr>
                <w:sz w:val="24"/>
              </w:rPr>
              <w:t xml:space="preserve">dans le cas de projet qualité. Faire des applications des projets dans différents contextes </w:t>
            </w:r>
            <w:proofErr w:type="gramStart"/>
            <w:r>
              <w:rPr>
                <w:sz w:val="24"/>
              </w:rPr>
              <w:t>( Projet</w:t>
            </w:r>
            <w:proofErr w:type="gramEnd"/>
            <w:r>
              <w:rPr>
                <w:sz w:val="24"/>
              </w:rPr>
              <w:t xml:space="preserve"> SI,</w:t>
            </w:r>
            <w:r>
              <w:rPr>
                <w:spacing w:val="1"/>
                <w:sz w:val="24"/>
              </w:rPr>
              <w:t xml:space="preserve"> </w:t>
            </w:r>
            <w:r>
              <w:rPr>
                <w:sz w:val="24"/>
              </w:rPr>
              <w:t>Projet</w:t>
            </w:r>
            <w:r>
              <w:rPr>
                <w:spacing w:val="-1"/>
                <w:sz w:val="24"/>
              </w:rPr>
              <w:t xml:space="preserve"> </w:t>
            </w:r>
            <w:r>
              <w:rPr>
                <w:sz w:val="24"/>
              </w:rPr>
              <w:t>qualité, projet de start-up, projet agile)</w:t>
            </w:r>
          </w:p>
          <w:p w14:paraId="0CBD5745" w14:textId="56191EAF" w:rsidR="00977B51" w:rsidRPr="00A55EC1" w:rsidRDefault="00977B51" w:rsidP="00A55EC1">
            <w:pPr>
              <w:pStyle w:val="TableParagraph"/>
              <w:tabs>
                <w:tab w:val="left" w:pos="271"/>
              </w:tabs>
              <w:ind w:left="69" w:right="59"/>
              <w:jc w:val="both"/>
              <w:rPr>
                <w:sz w:val="24"/>
              </w:rPr>
            </w:pPr>
          </w:p>
        </w:tc>
      </w:tr>
      <w:tr w:rsidR="00977B51" w:rsidRPr="00E63B7A" w14:paraId="1780A055" w14:textId="77777777" w:rsidTr="0014463F">
        <w:trPr>
          <w:cantSplit/>
          <w:trHeight w:val="432"/>
        </w:trPr>
        <w:tc>
          <w:tcPr>
            <w:tcW w:w="1951" w:type="dxa"/>
            <w:vAlign w:val="center"/>
          </w:tcPr>
          <w:p w14:paraId="10EEF686"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Objectifs et Acquis d’apprentissage (LO)</w:t>
            </w:r>
          </w:p>
        </w:tc>
        <w:tc>
          <w:tcPr>
            <w:tcW w:w="7400" w:type="dxa"/>
            <w:vAlign w:val="center"/>
          </w:tcPr>
          <w:p w14:paraId="588D596B" w14:textId="4E6D2917" w:rsidR="00E5468D" w:rsidRPr="00E5468D" w:rsidRDefault="00E5468D" w:rsidP="00E5468D">
            <w:pPr>
              <w:widowControl w:val="0"/>
              <w:tabs>
                <w:tab w:val="left" w:pos="833"/>
                <w:tab w:val="left" w:pos="834"/>
              </w:tabs>
              <w:autoSpaceDE w:val="0"/>
              <w:autoSpaceDN w:val="0"/>
              <w:spacing w:line="240" w:lineRule="auto"/>
              <w:ind w:right="1133"/>
              <w:jc w:val="left"/>
              <w:rPr>
                <w:sz w:val="24"/>
              </w:rPr>
            </w:pPr>
            <w:r>
              <w:rPr>
                <w:sz w:val="24"/>
              </w:rPr>
              <w:t>-</w:t>
            </w:r>
            <w:proofErr w:type="spellStart"/>
            <w:r w:rsidRPr="00E5468D">
              <w:rPr>
                <w:sz w:val="24"/>
              </w:rPr>
              <w:t>Comprendre</w:t>
            </w:r>
            <w:proofErr w:type="spellEnd"/>
            <w:r w:rsidRPr="00E5468D">
              <w:rPr>
                <w:spacing w:val="35"/>
                <w:sz w:val="24"/>
              </w:rPr>
              <w:t xml:space="preserve"> </w:t>
            </w:r>
            <w:r w:rsidRPr="00E5468D">
              <w:rPr>
                <w:sz w:val="24"/>
              </w:rPr>
              <w:t>et</w:t>
            </w:r>
            <w:r w:rsidRPr="00E5468D">
              <w:rPr>
                <w:spacing w:val="36"/>
                <w:sz w:val="24"/>
              </w:rPr>
              <w:t xml:space="preserve"> </w:t>
            </w:r>
            <w:proofErr w:type="spellStart"/>
            <w:r w:rsidRPr="00E5468D">
              <w:rPr>
                <w:sz w:val="24"/>
              </w:rPr>
              <w:t>expérimenter</w:t>
            </w:r>
            <w:proofErr w:type="spellEnd"/>
            <w:r w:rsidRPr="00E5468D">
              <w:rPr>
                <w:spacing w:val="34"/>
                <w:sz w:val="24"/>
              </w:rPr>
              <w:t xml:space="preserve"> </w:t>
            </w:r>
            <w:r w:rsidRPr="00E5468D">
              <w:rPr>
                <w:sz w:val="24"/>
              </w:rPr>
              <w:t>les</w:t>
            </w:r>
            <w:r w:rsidRPr="00E5468D">
              <w:rPr>
                <w:spacing w:val="36"/>
                <w:sz w:val="24"/>
              </w:rPr>
              <w:t xml:space="preserve"> </w:t>
            </w:r>
            <w:r w:rsidRPr="00E5468D">
              <w:rPr>
                <w:sz w:val="24"/>
              </w:rPr>
              <w:t>étapes</w:t>
            </w:r>
            <w:r w:rsidRPr="00E5468D">
              <w:rPr>
                <w:spacing w:val="36"/>
                <w:sz w:val="24"/>
              </w:rPr>
              <w:t xml:space="preserve"> </w:t>
            </w:r>
            <w:r w:rsidRPr="00E5468D">
              <w:rPr>
                <w:sz w:val="24"/>
              </w:rPr>
              <w:t>de</w:t>
            </w:r>
            <w:r w:rsidRPr="00E5468D">
              <w:rPr>
                <w:spacing w:val="34"/>
                <w:sz w:val="24"/>
              </w:rPr>
              <w:t xml:space="preserve"> </w:t>
            </w:r>
            <w:r w:rsidRPr="00E5468D">
              <w:rPr>
                <w:sz w:val="24"/>
              </w:rPr>
              <w:t>management</w:t>
            </w:r>
            <w:r w:rsidRPr="00E5468D">
              <w:rPr>
                <w:spacing w:val="35"/>
                <w:sz w:val="24"/>
              </w:rPr>
              <w:t xml:space="preserve"> </w:t>
            </w:r>
            <w:r w:rsidRPr="00E5468D">
              <w:rPr>
                <w:sz w:val="24"/>
              </w:rPr>
              <w:t>de</w:t>
            </w:r>
            <w:r w:rsidRPr="00E5468D">
              <w:rPr>
                <w:spacing w:val="34"/>
                <w:sz w:val="24"/>
              </w:rPr>
              <w:t xml:space="preserve"> </w:t>
            </w:r>
            <w:proofErr w:type="spellStart"/>
            <w:r w:rsidRPr="00E5468D">
              <w:rPr>
                <w:sz w:val="24"/>
              </w:rPr>
              <w:t>projet</w:t>
            </w:r>
            <w:proofErr w:type="spellEnd"/>
            <w:r w:rsidRPr="00E5468D">
              <w:rPr>
                <w:spacing w:val="36"/>
                <w:sz w:val="24"/>
              </w:rPr>
              <w:t xml:space="preserve"> </w:t>
            </w:r>
            <w:proofErr w:type="gramStart"/>
            <w:r w:rsidRPr="00E5468D">
              <w:rPr>
                <w:sz w:val="24"/>
              </w:rPr>
              <w:t>(</w:t>
            </w:r>
            <w:r w:rsidRPr="00E5468D">
              <w:rPr>
                <w:spacing w:val="42"/>
                <w:sz w:val="24"/>
              </w:rPr>
              <w:t xml:space="preserve"> </w:t>
            </w:r>
            <w:r w:rsidRPr="00E5468D">
              <w:rPr>
                <w:sz w:val="24"/>
              </w:rPr>
              <w:t>conception</w:t>
            </w:r>
            <w:proofErr w:type="gramEnd"/>
            <w:r w:rsidRPr="00E5468D">
              <w:rPr>
                <w:sz w:val="24"/>
              </w:rPr>
              <w:t>,</w:t>
            </w:r>
            <w:r w:rsidRPr="00E5468D">
              <w:rPr>
                <w:spacing w:val="35"/>
                <w:sz w:val="24"/>
              </w:rPr>
              <w:t xml:space="preserve"> </w:t>
            </w:r>
            <w:r w:rsidRPr="00E5468D">
              <w:rPr>
                <w:sz w:val="24"/>
              </w:rPr>
              <w:t>planification,</w:t>
            </w:r>
            <w:r w:rsidRPr="00E5468D">
              <w:rPr>
                <w:spacing w:val="-57"/>
                <w:sz w:val="24"/>
              </w:rPr>
              <w:t xml:space="preserve"> </w:t>
            </w:r>
            <w:r w:rsidRPr="00E5468D">
              <w:rPr>
                <w:sz w:val="24"/>
              </w:rPr>
              <w:t xml:space="preserve">pilotage et </w:t>
            </w:r>
            <w:proofErr w:type="spellStart"/>
            <w:r w:rsidRPr="00E5468D">
              <w:rPr>
                <w:sz w:val="24"/>
              </w:rPr>
              <w:t>évaluation</w:t>
            </w:r>
            <w:proofErr w:type="spellEnd"/>
            <w:r w:rsidRPr="00E5468D">
              <w:rPr>
                <w:sz w:val="24"/>
              </w:rPr>
              <w:t>)</w:t>
            </w:r>
          </w:p>
          <w:p w14:paraId="41AC389C" w14:textId="59734032" w:rsidR="00E5468D" w:rsidRPr="00E5468D" w:rsidRDefault="00E5468D" w:rsidP="00E5468D">
            <w:pPr>
              <w:widowControl w:val="0"/>
              <w:tabs>
                <w:tab w:val="left" w:pos="834"/>
              </w:tabs>
              <w:autoSpaceDE w:val="0"/>
              <w:autoSpaceDN w:val="0"/>
              <w:spacing w:line="240" w:lineRule="auto"/>
              <w:ind w:right="1131"/>
              <w:rPr>
                <w:sz w:val="24"/>
              </w:rPr>
            </w:pPr>
            <w:r>
              <w:rPr>
                <w:sz w:val="24"/>
              </w:rPr>
              <w:t>-</w:t>
            </w:r>
            <w:proofErr w:type="spellStart"/>
            <w:r w:rsidRPr="00E5468D">
              <w:rPr>
                <w:sz w:val="24"/>
              </w:rPr>
              <w:t>Saisir</w:t>
            </w:r>
            <w:proofErr w:type="spellEnd"/>
            <w:r w:rsidRPr="00E5468D">
              <w:rPr>
                <w:sz w:val="24"/>
              </w:rPr>
              <w:t xml:space="preserve"> les </w:t>
            </w:r>
            <w:proofErr w:type="spellStart"/>
            <w:r w:rsidRPr="00E5468D">
              <w:rPr>
                <w:sz w:val="24"/>
              </w:rPr>
              <w:t>méthodologies</w:t>
            </w:r>
            <w:proofErr w:type="spellEnd"/>
            <w:r w:rsidRPr="00E5468D">
              <w:rPr>
                <w:sz w:val="24"/>
              </w:rPr>
              <w:t xml:space="preserve"> (Du cycle </w:t>
            </w:r>
            <w:proofErr w:type="spellStart"/>
            <w:r w:rsidRPr="00E5468D">
              <w:rPr>
                <w:sz w:val="24"/>
              </w:rPr>
              <w:t>en</w:t>
            </w:r>
            <w:proofErr w:type="spellEnd"/>
            <w:r w:rsidRPr="00E5468D">
              <w:rPr>
                <w:sz w:val="24"/>
              </w:rPr>
              <w:t xml:space="preserve"> V à </w:t>
            </w:r>
            <w:proofErr w:type="spellStart"/>
            <w:r w:rsidRPr="00E5468D">
              <w:rPr>
                <w:sz w:val="24"/>
              </w:rPr>
              <w:t>l’agilité</w:t>
            </w:r>
            <w:proofErr w:type="spellEnd"/>
            <w:r w:rsidRPr="00E5468D">
              <w:rPr>
                <w:sz w:val="24"/>
              </w:rPr>
              <w:t xml:space="preserve">) et les </w:t>
            </w:r>
            <w:proofErr w:type="spellStart"/>
            <w:r w:rsidRPr="00E5468D">
              <w:rPr>
                <w:sz w:val="24"/>
              </w:rPr>
              <w:t>méthodes</w:t>
            </w:r>
            <w:proofErr w:type="spellEnd"/>
            <w:r w:rsidRPr="00E5468D">
              <w:rPr>
                <w:sz w:val="24"/>
              </w:rPr>
              <w:t xml:space="preserve"> et </w:t>
            </w:r>
            <w:proofErr w:type="spellStart"/>
            <w:r w:rsidRPr="00E5468D">
              <w:rPr>
                <w:sz w:val="24"/>
              </w:rPr>
              <w:t>référentiels</w:t>
            </w:r>
            <w:proofErr w:type="spellEnd"/>
            <w:r w:rsidRPr="00E5468D">
              <w:rPr>
                <w:sz w:val="24"/>
              </w:rPr>
              <w:t xml:space="preserve"> de </w:t>
            </w:r>
            <w:proofErr w:type="spellStart"/>
            <w:r w:rsidRPr="00E5468D">
              <w:rPr>
                <w:sz w:val="24"/>
              </w:rPr>
              <w:t>bonnes</w:t>
            </w:r>
            <w:proofErr w:type="spellEnd"/>
            <w:r w:rsidRPr="00E5468D">
              <w:rPr>
                <w:spacing w:val="1"/>
                <w:sz w:val="24"/>
              </w:rPr>
              <w:t xml:space="preserve"> </w:t>
            </w:r>
            <w:r w:rsidRPr="00E5468D">
              <w:rPr>
                <w:sz w:val="24"/>
              </w:rPr>
              <w:t>pratiques</w:t>
            </w:r>
            <w:r w:rsidRPr="00E5468D">
              <w:rPr>
                <w:spacing w:val="-1"/>
                <w:sz w:val="24"/>
              </w:rPr>
              <w:t xml:space="preserve"> </w:t>
            </w:r>
            <w:r w:rsidRPr="00E5468D">
              <w:rPr>
                <w:sz w:val="24"/>
              </w:rPr>
              <w:t>(PMI, SCRUM…)</w:t>
            </w:r>
            <w:r w:rsidRPr="00E5468D">
              <w:rPr>
                <w:spacing w:val="-1"/>
                <w:sz w:val="24"/>
              </w:rPr>
              <w:t xml:space="preserve"> </w:t>
            </w:r>
            <w:proofErr w:type="spellStart"/>
            <w:r w:rsidRPr="00E5468D">
              <w:rPr>
                <w:sz w:val="24"/>
              </w:rPr>
              <w:t>en</w:t>
            </w:r>
            <w:proofErr w:type="spellEnd"/>
            <w:r w:rsidRPr="00E5468D">
              <w:rPr>
                <w:sz w:val="24"/>
              </w:rPr>
              <w:t xml:space="preserve"> management des</w:t>
            </w:r>
            <w:r w:rsidRPr="00E5468D">
              <w:rPr>
                <w:spacing w:val="-2"/>
                <w:sz w:val="24"/>
              </w:rPr>
              <w:t xml:space="preserve"> </w:t>
            </w:r>
            <w:proofErr w:type="spellStart"/>
            <w:r w:rsidRPr="00E5468D">
              <w:rPr>
                <w:sz w:val="24"/>
              </w:rPr>
              <w:t>projets</w:t>
            </w:r>
            <w:proofErr w:type="spellEnd"/>
          </w:p>
          <w:p w14:paraId="0704913E" w14:textId="0BCED223" w:rsidR="00E5468D" w:rsidRPr="00E5468D" w:rsidRDefault="00E5468D" w:rsidP="00E5468D">
            <w:pPr>
              <w:widowControl w:val="0"/>
              <w:tabs>
                <w:tab w:val="left" w:pos="834"/>
              </w:tabs>
              <w:autoSpaceDE w:val="0"/>
              <w:autoSpaceDN w:val="0"/>
              <w:spacing w:line="240" w:lineRule="auto"/>
              <w:ind w:right="1133"/>
              <w:rPr>
                <w:sz w:val="24"/>
              </w:rPr>
            </w:pPr>
            <w:r>
              <w:rPr>
                <w:sz w:val="24"/>
              </w:rPr>
              <w:t>-</w:t>
            </w:r>
            <w:proofErr w:type="spellStart"/>
            <w:r w:rsidRPr="00E5468D">
              <w:rPr>
                <w:sz w:val="24"/>
              </w:rPr>
              <w:t>Comprendre</w:t>
            </w:r>
            <w:proofErr w:type="spellEnd"/>
            <w:r w:rsidRPr="00E5468D">
              <w:rPr>
                <w:sz w:val="24"/>
              </w:rPr>
              <w:t xml:space="preserve"> comment manager un </w:t>
            </w:r>
            <w:proofErr w:type="spellStart"/>
            <w:r w:rsidRPr="00E5468D">
              <w:rPr>
                <w:sz w:val="24"/>
              </w:rPr>
              <w:t>projet</w:t>
            </w:r>
            <w:proofErr w:type="spellEnd"/>
            <w:r w:rsidRPr="00E5468D">
              <w:rPr>
                <w:sz w:val="24"/>
              </w:rPr>
              <w:t xml:space="preserve"> </w:t>
            </w:r>
            <w:proofErr w:type="spellStart"/>
            <w:r w:rsidRPr="00E5468D">
              <w:rPr>
                <w:sz w:val="24"/>
              </w:rPr>
              <w:t>en</w:t>
            </w:r>
            <w:proofErr w:type="spellEnd"/>
            <w:r w:rsidRPr="00E5468D">
              <w:rPr>
                <w:sz w:val="24"/>
              </w:rPr>
              <w:t xml:space="preserve"> </w:t>
            </w:r>
            <w:proofErr w:type="spellStart"/>
            <w:r w:rsidRPr="00E5468D">
              <w:rPr>
                <w:sz w:val="24"/>
              </w:rPr>
              <w:t>fonction</w:t>
            </w:r>
            <w:proofErr w:type="spellEnd"/>
            <w:r w:rsidRPr="00E5468D">
              <w:rPr>
                <w:sz w:val="24"/>
              </w:rPr>
              <w:t xml:space="preserve"> de </w:t>
            </w:r>
            <w:proofErr w:type="spellStart"/>
            <w:r w:rsidRPr="00E5468D">
              <w:rPr>
                <w:sz w:val="24"/>
              </w:rPr>
              <w:t>ses</w:t>
            </w:r>
            <w:proofErr w:type="spellEnd"/>
            <w:r w:rsidRPr="00E5468D">
              <w:rPr>
                <w:sz w:val="24"/>
              </w:rPr>
              <w:t xml:space="preserve"> </w:t>
            </w:r>
            <w:proofErr w:type="spellStart"/>
            <w:r w:rsidRPr="00E5468D">
              <w:rPr>
                <w:sz w:val="24"/>
              </w:rPr>
              <w:t>spécificités</w:t>
            </w:r>
            <w:proofErr w:type="spellEnd"/>
            <w:r w:rsidRPr="00E5468D">
              <w:rPr>
                <w:sz w:val="24"/>
              </w:rPr>
              <w:t xml:space="preserve"> et des </w:t>
            </w:r>
            <w:proofErr w:type="spellStart"/>
            <w:r w:rsidRPr="00E5468D">
              <w:rPr>
                <w:sz w:val="24"/>
              </w:rPr>
              <w:t>contextes</w:t>
            </w:r>
            <w:proofErr w:type="spellEnd"/>
            <w:r w:rsidRPr="00E5468D">
              <w:rPr>
                <w:sz w:val="24"/>
              </w:rPr>
              <w:t xml:space="preserve"> (</w:t>
            </w:r>
            <w:proofErr w:type="spellStart"/>
            <w:r w:rsidRPr="00E5468D">
              <w:rPr>
                <w:sz w:val="24"/>
              </w:rPr>
              <w:t>projet</w:t>
            </w:r>
            <w:proofErr w:type="spellEnd"/>
            <w:r w:rsidRPr="00E5468D">
              <w:rPr>
                <w:spacing w:val="1"/>
                <w:sz w:val="24"/>
              </w:rPr>
              <w:t xml:space="preserve"> </w:t>
            </w:r>
            <w:r w:rsidRPr="00E5468D">
              <w:rPr>
                <w:sz w:val="24"/>
              </w:rPr>
              <w:t>entrepreneurial,</w:t>
            </w:r>
            <w:r w:rsidRPr="00E5468D">
              <w:rPr>
                <w:spacing w:val="-1"/>
                <w:sz w:val="24"/>
              </w:rPr>
              <w:t xml:space="preserve"> </w:t>
            </w:r>
            <w:proofErr w:type="spellStart"/>
            <w:r w:rsidRPr="00E5468D">
              <w:rPr>
                <w:sz w:val="24"/>
              </w:rPr>
              <w:t>projet</w:t>
            </w:r>
            <w:proofErr w:type="spellEnd"/>
            <w:r w:rsidRPr="00E5468D">
              <w:rPr>
                <w:sz w:val="24"/>
              </w:rPr>
              <w:t xml:space="preserve"> </w:t>
            </w:r>
            <w:proofErr w:type="spellStart"/>
            <w:r w:rsidRPr="00E5468D">
              <w:rPr>
                <w:sz w:val="24"/>
              </w:rPr>
              <w:t>d’amélioration</w:t>
            </w:r>
            <w:proofErr w:type="spellEnd"/>
            <w:r w:rsidRPr="00E5468D">
              <w:rPr>
                <w:sz w:val="24"/>
              </w:rPr>
              <w:t xml:space="preserve"> de</w:t>
            </w:r>
            <w:r w:rsidRPr="00E5468D">
              <w:rPr>
                <w:spacing w:val="-1"/>
                <w:sz w:val="24"/>
              </w:rPr>
              <w:t xml:space="preserve"> </w:t>
            </w:r>
            <w:r w:rsidRPr="00E5468D">
              <w:rPr>
                <w:sz w:val="24"/>
              </w:rPr>
              <w:t>la</w:t>
            </w:r>
            <w:r w:rsidRPr="00E5468D">
              <w:rPr>
                <w:spacing w:val="-1"/>
                <w:sz w:val="24"/>
              </w:rPr>
              <w:t xml:space="preserve"> </w:t>
            </w:r>
            <w:proofErr w:type="spellStart"/>
            <w:r w:rsidRPr="00E5468D">
              <w:rPr>
                <w:sz w:val="24"/>
              </w:rPr>
              <w:t>qualité</w:t>
            </w:r>
            <w:proofErr w:type="spellEnd"/>
            <w:r w:rsidRPr="00E5468D">
              <w:rPr>
                <w:sz w:val="24"/>
              </w:rPr>
              <w:t xml:space="preserve">, </w:t>
            </w:r>
            <w:proofErr w:type="spellStart"/>
            <w:r w:rsidRPr="00E5468D">
              <w:rPr>
                <w:sz w:val="24"/>
              </w:rPr>
              <w:t>projet</w:t>
            </w:r>
            <w:proofErr w:type="spellEnd"/>
            <w:r w:rsidRPr="00E5468D">
              <w:rPr>
                <w:sz w:val="24"/>
              </w:rPr>
              <w:t xml:space="preserve"> SI</w:t>
            </w:r>
            <w:r w:rsidRPr="00E5468D">
              <w:rPr>
                <w:spacing w:val="-4"/>
                <w:sz w:val="24"/>
              </w:rPr>
              <w:t xml:space="preserve"> </w:t>
            </w:r>
            <w:r w:rsidRPr="00E5468D">
              <w:rPr>
                <w:sz w:val="24"/>
              </w:rPr>
              <w:t xml:space="preserve">et </w:t>
            </w:r>
            <w:proofErr w:type="spellStart"/>
            <w:r w:rsidRPr="00E5468D">
              <w:rPr>
                <w:sz w:val="24"/>
              </w:rPr>
              <w:t>projet</w:t>
            </w:r>
            <w:proofErr w:type="spellEnd"/>
            <w:r w:rsidRPr="00E5468D">
              <w:rPr>
                <w:spacing w:val="-1"/>
                <w:sz w:val="24"/>
              </w:rPr>
              <w:t xml:space="preserve"> </w:t>
            </w:r>
            <w:r w:rsidRPr="00E5468D">
              <w:rPr>
                <w:sz w:val="24"/>
              </w:rPr>
              <w:t>agile)</w:t>
            </w:r>
          </w:p>
          <w:p w14:paraId="3A743777" w14:textId="4B7D6097" w:rsidR="00977B51" w:rsidRPr="00E5468D" w:rsidRDefault="00E5468D" w:rsidP="00E5468D">
            <w:pPr>
              <w:widowControl w:val="0"/>
              <w:tabs>
                <w:tab w:val="left" w:pos="834"/>
              </w:tabs>
              <w:autoSpaceDE w:val="0"/>
              <w:autoSpaceDN w:val="0"/>
              <w:spacing w:line="240" w:lineRule="auto"/>
              <w:ind w:right="1138"/>
              <w:rPr>
                <w:sz w:val="24"/>
              </w:rPr>
            </w:pPr>
            <w:r>
              <w:rPr>
                <w:sz w:val="24"/>
              </w:rPr>
              <w:t>-</w:t>
            </w:r>
            <w:r w:rsidRPr="00E5468D">
              <w:rPr>
                <w:sz w:val="24"/>
              </w:rPr>
              <w:t xml:space="preserve">Savoir comment </w:t>
            </w:r>
            <w:proofErr w:type="spellStart"/>
            <w:r w:rsidRPr="00E5468D">
              <w:rPr>
                <w:sz w:val="24"/>
              </w:rPr>
              <w:t>dynamiser</w:t>
            </w:r>
            <w:proofErr w:type="spellEnd"/>
            <w:r w:rsidRPr="00E5468D">
              <w:rPr>
                <w:sz w:val="24"/>
              </w:rPr>
              <w:t xml:space="preserve">, </w:t>
            </w:r>
            <w:proofErr w:type="spellStart"/>
            <w:r w:rsidRPr="00E5468D">
              <w:rPr>
                <w:sz w:val="24"/>
              </w:rPr>
              <w:t>accompagner</w:t>
            </w:r>
            <w:proofErr w:type="spellEnd"/>
            <w:r w:rsidRPr="00E5468D">
              <w:rPr>
                <w:sz w:val="24"/>
              </w:rPr>
              <w:t xml:space="preserve"> et </w:t>
            </w:r>
            <w:proofErr w:type="spellStart"/>
            <w:r w:rsidRPr="00E5468D">
              <w:rPr>
                <w:sz w:val="24"/>
              </w:rPr>
              <w:t>animer</w:t>
            </w:r>
            <w:proofErr w:type="spellEnd"/>
            <w:r w:rsidRPr="00E5468D">
              <w:rPr>
                <w:sz w:val="24"/>
              </w:rPr>
              <w:t xml:space="preserve"> </w:t>
            </w:r>
            <w:proofErr w:type="spellStart"/>
            <w:r w:rsidRPr="00E5468D">
              <w:rPr>
                <w:sz w:val="24"/>
              </w:rPr>
              <w:t>une</w:t>
            </w:r>
            <w:proofErr w:type="spellEnd"/>
            <w:r w:rsidRPr="00E5468D">
              <w:rPr>
                <w:sz w:val="24"/>
              </w:rPr>
              <w:t xml:space="preserve"> </w:t>
            </w:r>
            <w:proofErr w:type="spellStart"/>
            <w:r w:rsidRPr="00E5468D">
              <w:rPr>
                <w:sz w:val="24"/>
              </w:rPr>
              <w:t>équipe</w:t>
            </w:r>
            <w:proofErr w:type="spellEnd"/>
            <w:r w:rsidRPr="00E5468D">
              <w:rPr>
                <w:sz w:val="24"/>
              </w:rPr>
              <w:t xml:space="preserve"> </w:t>
            </w:r>
            <w:proofErr w:type="spellStart"/>
            <w:r w:rsidRPr="00E5468D">
              <w:rPr>
                <w:sz w:val="24"/>
              </w:rPr>
              <w:t>projet</w:t>
            </w:r>
            <w:proofErr w:type="spellEnd"/>
            <w:r w:rsidRPr="00E5468D">
              <w:rPr>
                <w:sz w:val="24"/>
              </w:rPr>
              <w:t xml:space="preserve"> et </w:t>
            </w:r>
            <w:proofErr w:type="spellStart"/>
            <w:r w:rsidRPr="00E5468D">
              <w:rPr>
                <w:sz w:val="24"/>
              </w:rPr>
              <w:t>réussir</w:t>
            </w:r>
            <w:proofErr w:type="spellEnd"/>
            <w:r w:rsidRPr="00E5468D">
              <w:rPr>
                <w:sz w:val="24"/>
              </w:rPr>
              <w:t xml:space="preserve"> la </w:t>
            </w:r>
            <w:proofErr w:type="spellStart"/>
            <w:r w:rsidRPr="00E5468D">
              <w:rPr>
                <w:sz w:val="24"/>
              </w:rPr>
              <w:t>conduite</w:t>
            </w:r>
            <w:proofErr w:type="spellEnd"/>
            <w:r w:rsidRPr="00E5468D">
              <w:rPr>
                <w:sz w:val="24"/>
              </w:rPr>
              <w:t xml:space="preserve"> du</w:t>
            </w:r>
            <w:r w:rsidRPr="00E5468D">
              <w:rPr>
                <w:spacing w:val="1"/>
                <w:sz w:val="24"/>
              </w:rPr>
              <w:t xml:space="preserve"> </w:t>
            </w:r>
            <w:proofErr w:type="spellStart"/>
            <w:r w:rsidRPr="00E5468D">
              <w:rPr>
                <w:sz w:val="24"/>
              </w:rPr>
              <w:t>changement</w:t>
            </w:r>
            <w:proofErr w:type="spellEnd"/>
            <w:r w:rsidRPr="00E5468D">
              <w:rPr>
                <w:sz w:val="24"/>
              </w:rPr>
              <w:t xml:space="preserve"> _ </w:t>
            </w:r>
            <w:proofErr w:type="spellStart"/>
            <w:r w:rsidRPr="00E5468D">
              <w:rPr>
                <w:sz w:val="24"/>
              </w:rPr>
              <w:t>connaitre</w:t>
            </w:r>
            <w:proofErr w:type="spellEnd"/>
            <w:r w:rsidRPr="00E5468D">
              <w:rPr>
                <w:sz w:val="24"/>
              </w:rPr>
              <w:t xml:space="preserve"> les </w:t>
            </w:r>
            <w:proofErr w:type="spellStart"/>
            <w:r w:rsidRPr="00E5468D">
              <w:rPr>
                <w:sz w:val="24"/>
              </w:rPr>
              <w:t>outils</w:t>
            </w:r>
            <w:proofErr w:type="spellEnd"/>
            <w:r w:rsidRPr="00E5468D">
              <w:rPr>
                <w:sz w:val="24"/>
              </w:rPr>
              <w:t xml:space="preserve"> de planification, de pilotage et </w:t>
            </w:r>
            <w:proofErr w:type="spellStart"/>
            <w:r w:rsidRPr="00E5468D">
              <w:rPr>
                <w:sz w:val="24"/>
              </w:rPr>
              <w:t>d’évaluation</w:t>
            </w:r>
            <w:proofErr w:type="spellEnd"/>
            <w:r w:rsidRPr="00E5468D">
              <w:rPr>
                <w:sz w:val="24"/>
              </w:rPr>
              <w:t xml:space="preserve"> d’un </w:t>
            </w:r>
            <w:proofErr w:type="spellStart"/>
            <w:r w:rsidRPr="00E5468D">
              <w:rPr>
                <w:sz w:val="24"/>
              </w:rPr>
              <w:t>projet</w:t>
            </w:r>
            <w:proofErr w:type="spellEnd"/>
            <w:r w:rsidRPr="00E5468D">
              <w:rPr>
                <w:sz w:val="24"/>
              </w:rPr>
              <w:t xml:space="preserve"> et</w:t>
            </w:r>
            <w:r w:rsidRPr="00E5468D">
              <w:rPr>
                <w:spacing w:val="1"/>
                <w:sz w:val="24"/>
              </w:rPr>
              <w:t xml:space="preserve"> </w:t>
            </w:r>
            <w:r w:rsidRPr="00E5468D">
              <w:rPr>
                <w:sz w:val="24"/>
              </w:rPr>
              <w:t>assurer</w:t>
            </w:r>
            <w:r w:rsidRPr="00E5468D">
              <w:rPr>
                <w:spacing w:val="-1"/>
                <w:sz w:val="24"/>
              </w:rPr>
              <w:t xml:space="preserve"> </w:t>
            </w:r>
            <w:r w:rsidRPr="00E5468D">
              <w:rPr>
                <w:sz w:val="24"/>
              </w:rPr>
              <w:t>le</w:t>
            </w:r>
            <w:r w:rsidRPr="00E5468D">
              <w:rPr>
                <w:spacing w:val="-1"/>
                <w:sz w:val="24"/>
              </w:rPr>
              <w:t xml:space="preserve"> </w:t>
            </w:r>
            <w:r w:rsidRPr="00E5468D">
              <w:rPr>
                <w:sz w:val="24"/>
              </w:rPr>
              <w:t>respect de</w:t>
            </w:r>
            <w:r w:rsidRPr="00E5468D">
              <w:rPr>
                <w:spacing w:val="-1"/>
                <w:sz w:val="24"/>
              </w:rPr>
              <w:t xml:space="preserve"> </w:t>
            </w:r>
            <w:proofErr w:type="spellStart"/>
            <w:r w:rsidRPr="00E5468D">
              <w:rPr>
                <w:sz w:val="24"/>
              </w:rPr>
              <w:t>ses</w:t>
            </w:r>
            <w:proofErr w:type="spellEnd"/>
            <w:r w:rsidRPr="00E5468D">
              <w:rPr>
                <w:spacing w:val="2"/>
                <w:sz w:val="24"/>
              </w:rPr>
              <w:t xml:space="preserve"> </w:t>
            </w:r>
            <w:proofErr w:type="spellStart"/>
            <w:r w:rsidRPr="00E5468D">
              <w:rPr>
                <w:sz w:val="24"/>
              </w:rPr>
              <w:t>contraintes</w:t>
            </w:r>
            <w:proofErr w:type="spellEnd"/>
            <w:r w:rsidRPr="00E5468D">
              <w:rPr>
                <w:spacing w:val="-1"/>
                <w:sz w:val="24"/>
              </w:rPr>
              <w:t xml:space="preserve"> </w:t>
            </w:r>
            <w:proofErr w:type="spellStart"/>
            <w:r w:rsidRPr="00E5468D">
              <w:rPr>
                <w:sz w:val="24"/>
              </w:rPr>
              <w:t>financières</w:t>
            </w:r>
            <w:proofErr w:type="spellEnd"/>
            <w:r w:rsidRPr="00E5468D">
              <w:rPr>
                <w:sz w:val="24"/>
              </w:rPr>
              <w:t>,</w:t>
            </w:r>
            <w:r w:rsidRPr="00E5468D">
              <w:rPr>
                <w:spacing w:val="2"/>
                <w:sz w:val="24"/>
              </w:rPr>
              <w:t xml:space="preserve"> </w:t>
            </w:r>
            <w:proofErr w:type="spellStart"/>
            <w:r w:rsidRPr="00E5468D">
              <w:rPr>
                <w:sz w:val="24"/>
              </w:rPr>
              <w:t>calendaires</w:t>
            </w:r>
            <w:proofErr w:type="spellEnd"/>
            <w:r w:rsidRPr="00E5468D">
              <w:rPr>
                <w:spacing w:val="1"/>
                <w:sz w:val="24"/>
              </w:rPr>
              <w:t xml:space="preserve"> </w:t>
            </w:r>
            <w:r w:rsidRPr="00E5468D">
              <w:rPr>
                <w:sz w:val="24"/>
              </w:rPr>
              <w:t xml:space="preserve">et </w:t>
            </w:r>
            <w:proofErr w:type="spellStart"/>
            <w:r w:rsidRPr="00E5468D">
              <w:rPr>
                <w:sz w:val="24"/>
              </w:rPr>
              <w:t>temporelles</w:t>
            </w:r>
            <w:proofErr w:type="spellEnd"/>
          </w:p>
        </w:tc>
      </w:tr>
      <w:tr w:rsidR="00977B51" w:rsidRPr="00E63B7A" w14:paraId="28A3E398" w14:textId="77777777" w:rsidTr="0014463F">
        <w:trPr>
          <w:cantSplit/>
          <w:trHeight w:val="432"/>
        </w:trPr>
        <w:tc>
          <w:tcPr>
            <w:tcW w:w="1951" w:type="dxa"/>
            <w:vAlign w:val="center"/>
          </w:tcPr>
          <w:p w14:paraId="3C939706"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lastRenderedPageBreak/>
              <w:t>Plan sommaire/détaillé</w:t>
            </w:r>
          </w:p>
        </w:tc>
        <w:tc>
          <w:tcPr>
            <w:tcW w:w="7400" w:type="dxa"/>
            <w:vAlign w:val="center"/>
          </w:tcPr>
          <w:p w14:paraId="6C8098B8" w14:textId="77777777" w:rsidR="00E5468D" w:rsidRPr="00A55EC1" w:rsidRDefault="00E5468D" w:rsidP="00E5468D">
            <w:pPr>
              <w:pStyle w:val="Corpsdetexte"/>
              <w:spacing w:line="320" w:lineRule="atLeast"/>
              <w:rPr>
                <w:b/>
                <w:bCs/>
                <w:lang w:val="fr-FR"/>
              </w:rPr>
            </w:pPr>
            <w:r w:rsidRPr="00A55EC1">
              <w:rPr>
                <w:b/>
                <w:bCs/>
                <w:lang w:val="fr-FR"/>
              </w:rPr>
              <w:t>Chapitre I Dynamique et Management de projet</w:t>
            </w:r>
          </w:p>
          <w:p w14:paraId="4DBD45AA" w14:textId="77777777" w:rsidR="00A55EC1" w:rsidRDefault="00E5468D" w:rsidP="00E5468D">
            <w:pPr>
              <w:pStyle w:val="Corpsdetexte"/>
              <w:spacing w:line="320" w:lineRule="atLeast"/>
              <w:rPr>
                <w:lang w:val="fr-FR"/>
              </w:rPr>
            </w:pPr>
            <w:r w:rsidRPr="00E5468D">
              <w:rPr>
                <w:lang w:val="fr-FR"/>
              </w:rPr>
              <w:t xml:space="preserve">Section I : Spécificités, enjeux et contraintes du mode projet </w:t>
            </w:r>
          </w:p>
          <w:p w14:paraId="14297F2F" w14:textId="77777777" w:rsidR="00A55EC1" w:rsidRDefault="00E5468D" w:rsidP="00E5468D">
            <w:pPr>
              <w:pStyle w:val="Corpsdetexte"/>
              <w:spacing w:line="320" w:lineRule="atLeast"/>
              <w:rPr>
                <w:lang w:val="fr-FR"/>
              </w:rPr>
            </w:pPr>
            <w:r w:rsidRPr="00E5468D">
              <w:rPr>
                <w:lang w:val="fr-FR"/>
              </w:rPr>
              <w:t xml:space="preserve">Section II : Approches du cycle de développement des projets </w:t>
            </w:r>
          </w:p>
          <w:p w14:paraId="1C6FBC70" w14:textId="34D2C056" w:rsidR="00E5468D" w:rsidRPr="00E5468D" w:rsidRDefault="00E5468D" w:rsidP="00E5468D">
            <w:pPr>
              <w:pStyle w:val="Corpsdetexte"/>
              <w:spacing w:line="320" w:lineRule="atLeast"/>
              <w:rPr>
                <w:lang w:val="fr-FR"/>
              </w:rPr>
            </w:pPr>
            <w:r w:rsidRPr="00E5468D">
              <w:rPr>
                <w:lang w:val="fr-FR"/>
              </w:rPr>
              <w:t xml:space="preserve">Section </w:t>
            </w:r>
            <w:proofErr w:type="gramStart"/>
            <w:r w:rsidRPr="00E5468D">
              <w:rPr>
                <w:lang w:val="fr-FR"/>
              </w:rPr>
              <w:t>III:</w:t>
            </w:r>
            <w:proofErr w:type="gramEnd"/>
            <w:r w:rsidRPr="00E5468D">
              <w:rPr>
                <w:lang w:val="fr-FR"/>
              </w:rPr>
              <w:t xml:space="preserve"> Management de projet : Fonctions et dimensions</w:t>
            </w:r>
          </w:p>
          <w:p w14:paraId="059CD641" w14:textId="77777777" w:rsidR="00E5468D" w:rsidRPr="00A55EC1" w:rsidRDefault="00E5468D" w:rsidP="00E5468D">
            <w:pPr>
              <w:pStyle w:val="Corpsdetexte"/>
              <w:spacing w:line="320" w:lineRule="atLeast"/>
              <w:rPr>
                <w:b/>
                <w:bCs/>
                <w:lang w:val="fr-FR"/>
              </w:rPr>
            </w:pPr>
            <w:r w:rsidRPr="00A55EC1">
              <w:rPr>
                <w:b/>
                <w:bCs/>
                <w:lang w:val="fr-FR"/>
              </w:rPr>
              <w:t>Chapitre II Conception et planification de projet</w:t>
            </w:r>
          </w:p>
          <w:p w14:paraId="6CD42C9D" w14:textId="6F29C9B4" w:rsidR="00E5468D" w:rsidRPr="00E5468D" w:rsidRDefault="00E5468D" w:rsidP="00E5468D">
            <w:pPr>
              <w:pStyle w:val="Corpsdetexte"/>
              <w:spacing w:line="320" w:lineRule="atLeast"/>
              <w:rPr>
                <w:lang w:val="fr-FR"/>
              </w:rPr>
            </w:pPr>
            <w:r w:rsidRPr="00E5468D">
              <w:rPr>
                <w:lang w:val="fr-FR"/>
              </w:rPr>
              <w:t>Section I : Définition des besoins et conception d’un projet</w:t>
            </w:r>
          </w:p>
          <w:p w14:paraId="47355FF4" w14:textId="5E82F693" w:rsidR="00A55EC1" w:rsidRDefault="00E5468D" w:rsidP="00E5468D">
            <w:pPr>
              <w:pStyle w:val="Corpsdetexte"/>
              <w:spacing w:line="320" w:lineRule="atLeast"/>
              <w:rPr>
                <w:lang w:val="fr-FR"/>
              </w:rPr>
            </w:pPr>
            <w:r w:rsidRPr="00E5468D">
              <w:rPr>
                <w:lang w:val="fr-FR"/>
              </w:rPr>
              <w:t xml:space="preserve">Section II : Elaboration et programmation des activités </w:t>
            </w:r>
          </w:p>
          <w:p w14:paraId="22C07B4C" w14:textId="2F2C07D6" w:rsidR="00E5468D" w:rsidRPr="00E5468D" w:rsidRDefault="00E5468D" w:rsidP="00E5468D">
            <w:pPr>
              <w:pStyle w:val="Corpsdetexte"/>
              <w:spacing w:line="320" w:lineRule="atLeast"/>
              <w:rPr>
                <w:lang w:val="fr-FR"/>
              </w:rPr>
            </w:pPr>
            <w:r w:rsidRPr="00E5468D">
              <w:rPr>
                <w:lang w:val="fr-FR"/>
              </w:rPr>
              <w:t>Section III : Estimation des contraintes et risques de projet</w:t>
            </w:r>
          </w:p>
          <w:p w14:paraId="4D46DA9D" w14:textId="77777777" w:rsidR="00E5468D" w:rsidRPr="00E5468D" w:rsidRDefault="00E5468D" w:rsidP="00E5468D">
            <w:pPr>
              <w:pStyle w:val="Corpsdetexte"/>
              <w:spacing w:line="320" w:lineRule="atLeast"/>
              <w:rPr>
                <w:lang w:val="fr-FR"/>
              </w:rPr>
            </w:pPr>
            <w:r w:rsidRPr="00E5468D">
              <w:rPr>
                <w:lang w:val="fr-FR"/>
              </w:rPr>
              <w:t xml:space="preserve">Section </w:t>
            </w:r>
            <w:proofErr w:type="gramStart"/>
            <w:r w:rsidRPr="00E5468D">
              <w:rPr>
                <w:lang w:val="fr-FR"/>
              </w:rPr>
              <w:t>IV:</w:t>
            </w:r>
            <w:proofErr w:type="gramEnd"/>
            <w:r w:rsidRPr="00E5468D">
              <w:rPr>
                <w:lang w:val="fr-FR"/>
              </w:rPr>
              <w:t xml:space="preserve"> Construction du réseau logique et de l’échéancier du projet Section V : Applications : projets SI, Qualité et entrepreneurial…..</w:t>
            </w:r>
          </w:p>
          <w:p w14:paraId="7317FF32" w14:textId="77777777" w:rsidR="00A55EC1" w:rsidRPr="00A55EC1" w:rsidRDefault="00E5468D" w:rsidP="00E5468D">
            <w:pPr>
              <w:pStyle w:val="Corpsdetexte"/>
              <w:spacing w:line="320" w:lineRule="atLeast"/>
              <w:rPr>
                <w:b/>
                <w:bCs/>
                <w:lang w:val="fr-FR"/>
              </w:rPr>
            </w:pPr>
            <w:r w:rsidRPr="00A55EC1">
              <w:rPr>
                <w:b/>
                <w:bCs/>
                <w:lang w:val="fr-FR"/>
              </w:rPr>
              <w:t xml:space="preserve">Chapitre III Le management de l’équipe et des partenaires </w:t>
            </w:r>
          </w:p>
          <w:p w14:paraId="62B01553" w14:textId="77777777" w:rsidR="00A55EC1" w:rsidRDefault="00E5468D" w:rsidP="00E5468D">
            <w:pPr>
              <w:pStyle w:val="Corpsdetexte"/>
              <w:spacing w:line="320" w:lineRule="atLeast"/>
              <w:rPr>
                <w:lang w:val="fr-FR"/>
              </w:rPr>
            </w:pPr>
            <w:r w:rsidRPr="00E5468D">
              <w:rPr>
                <w:lang w:val="fr-FR"/>
              </w:rPr>
              <w:t xml:space="preserve">Section I : Principes du management situationnel des projets </w:t>
            </w:r>
          </w:p>
          <w:p w14:paraId="323DA83B" w14:textId="21089E5D" w:rsidR="00E5468D" w:rsidRPr="00E5468D" w:rsidRDefault="00E5468D" w:rsidP="00E5468D">
            <w:pPr>
              <w:pStyle w:val="Corpsdetexte"/>
              <w:spacing w:line="320" w:lineRule="atLeast"/>
              <w:rPr>
                <w:lang w:val="fr-FR"/>
              </w:rPr>
            </w:pPr>
            <w:r w:rsidRPr="00E5468D">
              <w:rPr>
                <w:lang w:val="fr-FR"/>
              </w:rPr>
              <w:t>Section II : Rôles du chef de projet : Fédérer et animer l’équipe</w:t>
            </w:r>
          </w:p>
          <w:p w14:paraId="0795643F" w14:textId="77777777" w:rsidR="00A55EC1" w:rsidRDefault="00E5468D" w:rsidP="00E5468D">
            <w:pPr>
              <w:pStyle w:val="Corpsdetexte"/>
              <w:spacing w:line="320" w:lineRule="atLeast"/>
              <w:rPr>
                <w:lang w:val="fr-FR"/>
              </w:rPr>
            </w:pPr>
            <w:r w:rsidRPr="00E5468D">
              <w:rPr>
                <w:lang w:val="fr-FR"/>
              </w:rPr>
              <w:t xml:space="preserve">Section III : Dynamique de l’équipe- projet et conduite du changement </w:t>
            </w:r>
          </w:p>
          <w:p w14:paraId="026BA831" w14:textId="1652F533" w:rsidR="00E5468D" w:rsidRPr="00E5468D" w:rsidRDefault="00E5468D" w:rsidP="00E5468D">
            <w:pPr>
              <w:pStyle w:val="Corpsdetexte"/>
              <w:spacing w:line="320" w:lineRule="atLeast"/>
              <w:rPr>
                <w:lang w:val="fr-FR"/>
              </w:rPr>
            </w:pPr>
            <w:r w:rsidRPr="00E5468D">
              <w:rPr>
                <w:lang w:val="fr-FR"/>
              </w:rPr>
              <w:t>Section V : Applications : projets SI, Qualité et entrepreneurial….</w:t>
            </w:r>
          </w:p>
          <w:p w14:paraId="1FED8513" w14:textId="77777777" w:rsidR="00E5468D" w:rsidRDefault="00E5468D" w:rsidP="00E5468D">
            <w:pPr>
              <w:pStyle w:val="Corpsdetexte"/>
              <w:spacing w:line="320" w:lineRule="atLeast"/>
              <w:rPr>
                <w:lang w:val="fr-FR"/>
              </w:rPr>
            </w:pPr>
            <w:r w:rsidRPr="00E5468D">
              <w:rPr>
                <w:b/>
                <w:bCs/>
                <w:lang w:val="fr-FR"/>
              </w:rPr>
              <w:t>Chapitre IV Pilotage des projets et gestion des dérives</w:t>
            </w:r>
            <w:r w:rsidRPr="00E5468D">
              <w:rPr>
                <w:lang w:val="fr-FR"/>
              </w:rPr>
              <w:t xml:space="preserve"> </w:t>
            </w:r>
          </w:p>
          <w:p w14:paraId="5FB2128E" w14:textId="77777777" w:rsidR="00A55EC1" w:rsidRDefault="00E5468D" w:rsidP="00E5468D">
            <w:pPr>
              <w:pStyle w:val="Corpsdetexte"/>
              <w:spacing w:line="320" w:lineRule="atLeast"/>
              <w:rPr>
                <w:lang w:val="fr-FR"/>
              </w:rPr>
            </w:pPr>
            <w:r w:rsidRPr="00E5468D">
              <w:rPr>
                <w:lang w:val="fr-FR"/>
              </w:rPr>
              <w:t xml:space="preserve">Section I : Suivi d’avancement et indicateurs du pilotage </w:t>
            </w:r>
          </w:p>
          <w:p w14:paraId="77202196" w14:textId="5EAAF627" w:rsidR="00E5468D" w:rsidRPr="00E5468D" w:rsidRDefault="00E5468D" w:rsidP="00E5468D">
            <w:pPr>
              <w:pStyle w:val="Corpsdetexte"/>
              <w:spacing w:line="320" w:lineRule="atLeast"/>
              <w:rPr>
                <w:lang w:val="fr-FR"/>
              </w:rPr>
            </w:pPr>
            <w:r w:rsidRPr="00E5468D">
              <w:rPr>
                <w:lang w:val="fr-FR"/>
              </w:rPr>
              <w:t>Section II : Evaluation des écarts et gestion des dérives</w:t>
            </w:r>
          </w:p>
          <w:p w14:paraId="26D425C5" w14:textId="77777777" w:rsidR="00A55EC1" w:rsidRDefault="00E5468D" w:rsidP="00E5468D">
            <w:pPr>
              <w:pStyle w:val="Corpsdetexte"/>
              <w:spacing w:line="320" w:lineRule="atLeast"/>
              <w:rPr>
                <w:lang w:val="fr-FR"/>
              </w:rPr>
            </w:pPr>
            <w:r w:rsidRPr="00E5468D">
              <w:rPr>
                <w:lang w:val="fr-FR"/>
              </w:rPr>
              <w:t xml:space="preserve">Section III : Clôture des projets et critères d’acceptation des livrables </w:t>
            </w:r>
          </w:p>
          <w:p w14:paraId="26B563C5" w14:textId="223A04BA" w:rsidR="00E5468D" w:rsidRPr="00E5468D" w:rsidRDefault="00E5468D" w:rsidP="00E5468D">
            <w:pPr>
              <w:pStyle w:val="Corpsdetexte"/>
              <w:spacing w:line="320" w:lineRule="atLeast"/>
              <w:rPr>
                <w:lang w:val="fr-FR"/>
              </w:rPr>
            </w:pPr>
            <w:r w:rsidRPr="00E5468D">
              <w:rPr>
                <w:lang w:val="fr-FR"/>
              </w:rPr>
              <w:t>Section IV : Applications : projets SI, Qualité et entrepreneurial….</w:t>
            </w:r>
          </w:p>
          <w:p w14:paraId="17C132BE" w14:textId="77777777" w:rsidR="00E5468D" w:rsidRPr="00E5468D" w:rsidRDefault="00E5468D" w:rsidP="00E5468D">
            <w:pPr>
              <w:pStyle w:val="Corpsdetexte"/>
              <w:spacing w:line="320" w:lineRule="atLeast"/>
              <w:rPr>
                <w:b/>
                <w:bCs/>
                <w:lang w:val="fr-FR"/>
              </w:rPr>
            </w:pPr>
            <w:r w:rsidRPr="00E5468D">
              <w:rPr>
                <w:b/>
                <w:bCs/>
                <w:lang w:val="fr-FR"/>
              </w:rPr>
              <w:t>Chapitre V Le Management de projet agile</w:t>
            </w:r>
          </w:p>
          <w:p w14:paraId="02C37406" w14:textId="77777777" w:rsidR="00A55EC1" w:rsidRDefault="00E5468D" w:rsidP="00E5468D">
            <w:pPr>
              <w:pStyle w:val="Corpsdetexte"/>
              <w:spacing w:line="320" w:lineRule="atLeast"/>
              <w:rPr>
                <w:lang w:val="fr-FR"/>
              </w:rPr>
            </w:pPr>
            <w:r w:rsidRPr="00E5468D">
              <w:rPr>
                <w:lang w:val="fr-FR"/>
              </w:rPr>
              <w:t xml:space="preserve">Section I : Présentation des méthodes « agiles » : principes et instruments de gestion </w:t>
            </w:r>
          </w:p>
          <w:p w14:paraId="69C46303" w14:textId="4D384532" w:rsidR="00E5468D" w:rsidRPr="00E5468D" w:rsidRDefault="00E5468D" w:rsidP="00E5468D">
            <w:pPr>
              <w:pStyle w:val="Corpsdetexte"/>
              <w:spacing w:line="320" w:lineRule="atLeast"/>
              <w:rPr>
                <w:lang w:val="fr-FR"/>
              </w:rPr>
            </w:pPr>
            <w:r w:rsidRPr="00E5468D">
              <w:rPr>
                <w:lang w:val="fr-FR"/>
              </w:rPr>
              <w:t>Section II : Techniques agiles et management des équipes -projets</w:t>
            </w:r>
          </w:p>
          <w:p w14:paraId="4A5AEC0D" w14:textId="77777777" w:rsidR="00A55EC1" w:rsidRDefault="00E5468D" w:rsidP="00E5468D">
            <w:pPr>
              <w:pStyle w:val="Corpsdetexte"/>
              <w:spacing w:line="320" w:lineRule="atLeast"/>
              <w:rPr>
                <w:lang w:val="fr-FR"/>
              </w:rPr>
            </w:pPr>
            <w:r w:rsidRPr="00E5468D">
              <w:rPr>
                <w:lang w:val="fr-FR"/>
              </w:rPr>
              <w:t xml:space="preserve">Section III : Les pratiques de collaboration et de coordination </w:t>
            </w:r>
          </w:p>
          <w:p w14:paraId="05159939" w14:textId="6E15834C" w:rsidR="00977B51" w:rsidRPr="00022AEB" w:rsidRDefault="00E5468D" w:rsidP="00E5468D">
            <w:pPr>
              <w:pStyle w:val="Corpsdetexte"/>
              <w:spacing w:line="320" w:lineRule="atLeast"/>
              <w:rPr>
                <w:lang w:val="fr-FR"/>
              </w:rPr>
            </w:pPr>
            <w:r w:rsidRPr="00E5468D">
              <w:rPr>
                <w:lang w:val="fr-FR"/>
              </w:rPr>
              <w:t>Section V : Applications aux projets SI et Innovants</w:t>
            </w:r>
          </w:p>
        </w:tc>
      </w:tr>
      <w:tr w:rsidR="00977B51" w:rsidRPr="00022AEB" w14:paraId="348A4F08" w14:textId="77777777" w:rsidTr="0014463F">
        <w:trPr>
          <w:cantSplit/>
          <w:trHeight w:val="432"/>
        </w:trPr>
        <w:tc>
          <w:tcPr>
            <w:tcW w:w="1951" w:type="dxa"/>
            <w:vAlign w:val="center"/>
          </w:tcPr>
          <w:p w14:paraId="325F076D"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Evaluation</w:t>
            </w:r>
          </w:p>
        </w:tc>
        <w:tc>
          <w:tcPr>
            <w:tcW w:w="7400" w:type="dxa"/>
            <w:vAlign w:val="center"/>
          </w:tcPr>
          <w:p w14:paraId="02ACA5D6" w14:textId="77777777" w:rsidR="00977B51" w:rsidRPr="00022AEB" w:rsidRDefault="00977B51" w:rsidP="0014463F">
            <w:pPr>
              <w:spacing w:before="60" w:after="60" w:line="240" w:lineRule="auto"/>
              <w:jc w:val="left"/>
              <w:rPr>
                <w:rFonts w:cs="Calibri"/>
                <w:lang w:val="fr-FR"/>
              </w:rPr>
            </w:pPr>
            <w:r w:rsidRPr="00022AEB">
              <w:rPr>
                <w:rFonts w:cs="Calibri"/>
                <w:lang w:val="fr-FR"/>
              </w:rPr>
              <w:t>Régime d’évaluation mixte :</w:t>
            </w:r>
          </w:p>
          <w:p w14:paraId="3462AFED" w14:textId="77777777" w:rsidR="00977B51" w:rsidRPr="00022AEB" w:rsidRDefault="00977B51" w:rsidP="0014463F">
            <w:pPr>
              <w:pStyle w:val="Paragraphedeliste"/>
              <w:numPr>
                <w:ilvl w:val="0"/>
                <w:numId w:val="8"/>
              </w:numPr>
              <w:spacing w:before="60" w:after="60" w:line="240" w:lineRule="auto"/>
              <w:ind w:left="429" w:hanging="303"/>
              <w:jc w:val="left"/>
              <w:rPr>
                <w:rFonts w:cs="Calibri"/>
                <w:lang w:val="fr-FR"/>
              </w:rPr>
            </w:pPr>
            <w:r w:rsidRPr="00022AEB">
              <w:rPr>
                <w:rFonts w:cs="Calibri"/>
                <w:lang w:val="fr-FR"/>
              </w:rPr>
              <w:t>30% contrôle continu.</w:t>
            </w:r>
          </w:p>
          <w:p w14:paraId="4903DEE2" w14:textId="77777777" w:rsidR="00977B51" w:rsidRPr="00022AEB" w:rsidRDefault="00977B51" w:rsidP="0014463F">
            <w:pPr>
              <w:pStyle w:val="Paragraphedeliste"/>
              <w:numPr>
                <w:ilvl w:val="0"/>
                <w:numId w:val="8"/>
              </w:numPr>
              <w:spacing w:before="60" w:after="60" w:line="240" w:lineRule="auto"/>
              <w:ind w:left="429" w:hanging="303"/>
              <w:jc w:val="left"/>
              <w:rPr>
                <w:rFonts w:cs="Calibri"/>
                <w:lang w:val="fr-FR"/>
              </w:rPr>
            </w:pPr>
            <w:r w:rsidRPr="00022AEB">
              <w:rPr>
                <w:rFonts w:cs="Calibri"/>
                <w:lang w:val="fr-FR"/>
              </w:rPr>
              <w:t>70% examen final.</w:t>
            </w:r>
          </w:p>
        </w:tc>
      </w:tr>
      <w:tr w:rsidR="00977B51" w:rsidRPr="00E63B7A" w14:paraId="1F9600F5" w14:textId="77777777" w:rsidTr="0014463F">
        <w:trPr>
          <w:trHeight w:val="432"/>
        </w:trPr>
        <w:tc>
          <w:tcPr>
            <w:tcW w:w="1951" w:type="dxa"/>
          </w:tcPr>
          <w:p w14:paraId="3906B1F6"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Profil du formateur</w:t>
            </w:r>
          </w:p>
        </w:tc>
        <w:tc>
          <w:tcPr>
            <w:tcW w:w="7400" w:type="dxa"/>
            <w:vAlign w:val="center"/>
          </w:tcPr>
          <w:p w14:paraId="50E5EBDB" w14:textId="355AE2DB" w:rsidR="00977B51" w:rsidRPr="00022AEB" w:rsidRDefault="00977B51" w:rsidP="0014463F">
            <w:pPr>
              <w:spacing w:before="60" w:after="60" w:line="240" w:lineRule="auto"/>
              <w:jc w:val="left"/>
              <w:rPr>
                <w:rFonts w:cs="Calibri"/>
                <w:lang w:val="fr-FR"/>
              </w:rPr>
            </w:pPr>
            <w:r w:rsidRPr="00022AEB">
              <w:rPr>
                <w:rFonts w:cs="Calibri"/>
                <w:lang w:val="fr-FR"/>
              </w:rPr>
              <w:t xml:space="preserve">Spécialiste </w:t>
            </w:r>
            <w:r w:rsidR="00A55EC1">
              <w:rPr>
                <w:rFonts w:cs="Calibri"/>
                <w:lang w:val="fr-FR"/>
              </w:rPr>
              <w:t>du management de projet</w:t>
            </w:r>
          </w:p>
        </w:tc>
      </w:tr>
      <w:tr w:rsidR="00977B51" w:rsidRPr="00022AEB" w14:paraId="66BDA60B" w14:textId="77777777" w:rsidTr="0014463F">
        <w:trPr>
          <w:cantSplit/>
          <w:trHeight w:val="432"/>
        </w:trPr>
        <w:tc>
          <w:tcPr>
            <w:tcW w:w="1951" w:type="dxa"/>
            <w:vAlign w:val="center"/>
          </w:tcPr>
          <w:p w14:paraId="58AF8D05"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Références bibliographiques</w:t>
            </w:r>
          </w:p>
        </w:tc>
        <w:tc>
          <w:tcPr>
            <w:tcW w:w="7400" w:type="dxa"/>
            <w:vAlign w:val="center"/>
          </w:tcPr>
          <w:p w14:paraId="01EEA9AD" w14:textId="77777777" w:rsidR="00A55EC1" w:rsidRPr="00A55EC1" w:rsidRDefault="00A55EC1" w:rsidP="00A55EC1">
            <w:pPr>
              <w:widowControl w:val="0"/>
              <w:tabs>
                <w:tab w:val="left" w:pos="833"/>
                <w:tab w:val="left" w:pos="834"/>
              </w:tabs>
              <w:autoSpaceDE w:val="0"/>
              <w:autoSpaceDN w:val="0"/>
              <w:spacing w:line="274" w:lineRule="exact"/>
              <w:jc w:val="left"/>
              <w:rPr>
                <w:sz w:val="24"/>
              </w:rPr>
            </w:pPr>
            <w:r w:rsidRPr="00A55EC1">
              <w:rPr>
                <w:sz w:val="24"/>
              </w:rPr>
              <w:t>CORBEL</w:t>
            </w:r>
            <w:r w:rsidRPr="00A55EC1">
              <w:rPr>
                <w:spacing w:val="-5"/>
                <w:sz w:val="24"/>
              </w:rPr>
              <w:t xml:space="preserve"> </w:t>
            </w:r>
            <w:r w:rsidRPr="00A55EC1">
              <w:rPr>
                <w:sz w:val="24"/>
              </w:rPr>
              <w:t>Jean-Claude,</w:t>
            </w:r>
            <w:r w:rsidRPr="00A55EC1">
              <w:rPr>
                <w:spacing w:val="1"/>
                <w:sz w:val="24"/>
              </w:rPr>
              <w:t xml:space="preserve"> </w:t>
            </w:r>
            <w:proofErr w:type="spellStart"/>
            <w:r w:rsidRPr="00A55EC1">
              <w:rPr>
                <w:sz w:val="24"/>
              </w:rPr>
              <w:t>L’essentiel</w:t>
            </w:r>
            <w:proofErr w:type="spellEnd"/>
            <w:r w:rsidRPr="00A55EC1">
              <w:rPr>
                <w:spacing w:val="-3"/>
                <w:sz w:val="24"/>
              </w:rPr>
              <w:t xml:space="preserve"> </w:t>
            </w:r>
            <w:r w:rsidRPr="00A55EC1">
              <w:rPr>
                <w:sz w:val="24"/>
              </w:rPr>
              <w:t>du</w:t>
            </w:r>
            <w:r w:rsidRPr="00A55EC1">
              <w:rPr>
                <w:spacing w:val="-1"/>
                <w:sz w:val="24"/>
              </w:rPr>
              <w:t xml:space="preserve"> </w:t>
            </w:r>
            <w:r w:rsidRPr="00A55EC1">
              <w:rPr>
                <w:sz w:val="24"/>
              </w:rPr>
              <w:t>management</w:t>
            </w:r>
            <w:r w:rsidRPr="00A55EC1">
              <w:rPr>
                <w:spacing w:val="-1"/>
                <w:sz w:val="24"/>
              </w:rPr>
              <w:t xml:space="preserve"> </w:t>
            </w:r>
            <w:r w:rsidRPr="00A55EC1">
              <w:rPr>
                <w:sz w:val="24"/>
              </w:rPr>
              <w:t>de</w:t>
            </w:r>
            <w:r w:rsidRPr="00A55EC1">
              <w:rPr>
                <w:spacing w:val="-2"/>
                <w:sz w:val="24"/>
              </w:rPr>
              <w:t xml:space="preserve"> </w:t>
            </w:r>
            <w:proofErr w:type="spellStart"/>
            <w:r w:rsidRPr="00A55EC1">
              <w:rPr>
                <w:sz w:val="24"/>
              </w:rPr>
              <w:t>projet</w:t>
            </w:r>
            <w:proofErr w:type="spellEnd"/>
            <w:r w:rsidRPr="00A55EC1">
              <w:rPr>
                <w:sz w:val="24"/>
              </w:rPr>
              <w:t>,</w:t>
            </w:r>
            <w:r w:rsidRPr="00A55EC1">
              <w:rPr>
                <w:spacing w:val="-1"/>
                <w:sz w:val="24"/>
              </w:rPr>
              <w:t xml:space="preserve"> </w:t>
            </w:r>
            <w:r w:rsidRPr="00A55EC1">
              <w:rPr>
                <w:sz w:val="24"/>
              </w:rPr>
              <w:t>1°</w:t>
            </w:r>
            <w:r w:rsidRPr="00A55EC1">
              <w:rPr>
                <w:spacing w:val="-2"/>
                <w:sz w:val="24"/>
              </w:rPr>
              <w:t xml:space="preserve"> </w:t>
            </w:r>
            <w:proofErr w:type="spellStart"/>
            <w:r w:rsidRPr="00A55EC1">
              <w:rPr>
                <w:sz w:val="24"/>
              </w:rPr>
              <w:t>édition</w:t>
            </w:r>
            <w:proofErr w:type="spellEnd"/>
            <w:r w:rsidRPr="00A55EC1">
              <w:rPr>
                <w:sz w:val="24"/>
              </w:rPr>
              <w:t>,</w:t>
            </w:r>
            <w:r w:rsidRPr="00A55EC1">
              <w:rPr>
                <w:spacing w:val="-1"/>
                <w:sz w:val="24"/>
              </w:rPr>
              <w:t xml:space="preserve"> </w:t>
            </w:r>
            <w:r w:rsidRPr="00A55EC1">
              <w:rPr>
                <w:sz w:val="24"/>
              </w:rPr>
              <w:t>Ed.</w:t>
            </w:r>
            <w:r w:rsidRPr="00A55EC1">
              <w:rPr>
                <w:spacing w:val="-1"/>
                <w:sz w:val="24"/>
              </w:rPr>
              <w:t xml:space="preserve"> </w:t>
            </w:r>
            <w:proofErr w:type="spellStart"/>
            <w:r w:rsidRPr="00A55EC1">
              <w:rPr>
                <w:sz w:val="24"/>
              </w:rPr>
              <w:t>Eyrolles</w:t>
            </w:r>
            <w:proofErr w:type="spellEnd"/>
            <w:r w:rsidRPr="00A55EC1">
              <w:rPr>
                <w:sz w:val="24"/>
              </w:rPr>
              <w:t>,</w:t>
            </w:r>
            <w:r w:rsidRPr="00A55EC1">
              <w:rPr>
                <w:spacing w:val="-2"/>
                <w:sz w:val="24"/>
              </w:rPr>
              <w:t xml:space="preserve"> </w:t>
            </w:r>
            <w:r w:rsidRPr="00A55EC1">
              <w:rPr>
                <w:sz w:val="24"/>
              </w:rPr>
              <w:t>2013</w:t>
            </w:r>
          </w:p>
          <w:p w14:paraId="4AE84346" w14:textId="77777777" w:rsidR="00A55EC1" w:rsidRPr="00A55EC1" w:rsidRDefault="00A55EC1" w:rsidP="00A55EC1">
            <w:pPr>
              <w:widowControl w:val="0"/>
              <w:tabs>
                <w:tab w:val="left" w:pos="833"/>
                <w:tab w:val="left" w:pos="834"/>
              </w:tabs>
              <w:autoSpaceDE w:val="0"/>
              <w:autoSpaceDN w:val="0"/>
              <w:spacing w:line="240" w:lineRule="auto"/>
              <w:jc w:val="left"/>
              <w:rPr>
                <w:sz w:val="24"/>
              </w:rPr>
            </w:pPr>
            <w:r w:rsidRPr="00A55EC1">
              <w:rPr>
                <w:sz w:val="24"/>
              </w:rPr>
              <w:t>LE</w:t>
            </w:r>
            <w:r w:rsidRPr="00A55EC1">
              <w:rPr>
                <w:spacing w:val="-1"/>
                <w:sz w:val="24"/>
              </w:rPr>
              <w:t xml:space="preserve"> </w:t>
            </w:r>
            <w:r w:rsidRPr="00A55EC1">
              <w:rPr>
                <w:sz w:val="24"/>
              </w:rPr>
              <w:t>BISSONNAIS</w:t>
            </w:r>
            <w:r w:rsidRPr="00A55EC1">
              <w:rPr>
                <w:spacing w:val="-1"/>
                <w:sz w:val="24"/>
              </w:rPr>
              <w:t xml:space="preserve"> </w:t>
            </w:r>
            <w:r w:rsidRPr="00A55EC1">
              <w:rPr>
                <w:sz w:val="24"/>
              </w:rPr>
              <w:t>Jean,</w:t>
            </w:r>
            <w:r w:rsidRPr="00A55EC1">
              <w:rPr>
                <w:spacing w:val="1"/>
                <w:sz w:val="24"/>
              </w:rPr>
              <w:t xml:space="preserve"> </w:t>
            </w:r>
            <w:r w:rsidRPr="00A55EC1">
              <w:rPr>
                <w:sz w:val="24"/>
              </w:rPr>
              <w:t>Le</w:t>
            </w:r>
            <w:r w:rsidRPr="00A55EC1">
              <w:rPr>
                <w:spacing w:val="-3"/>
                <w:sz w:val="24"/>
              </w:rPr>
              <w:t xml:space="preserve"> </w:t>
            </w:r>
            <w:r w:rsidRPr="00A55EC1">
              <w:rPr>
                <w:sz w:val="24"/>
              </w:rPr>
              <w:t>management</w:t>
            </w:r>
            <w:r w:rsidRPr="00A55EC1">
              <w:rPr>
                <w:spacing w:val="-1"/>
                <w:sz w:val="24"/>
              </w:rPr>
              <w:t xml:space="preserve"> </w:t>
            </w:r>
            <w:r w:rsidRPr="00A55EC1">
              <w:rPr>
                <w:sz w:val="24"/>
              </w:rPr>
              <w:t>de</w:t>
            </w:r>
            <w:r w:rsidRPr="00A55EC1">
              <w:rPr>
                <w:spacing w:val="-1"/>
                <w:sz w:val="24"/>
              </w:rPr>
              <w:t xml:space="preserve"> </w:t>
            </w:r>
            <w:proofErr w:type="spellStart"/>
            <w:r w:rsidRPr="00A55EC1">
              <w:rPr>
                <w:sz w:val="24"/>
              </w:rPr>
              <w:t>projet</w:t>
            </w:r>
            <w:proofErr w:type="spellEnd"/>
            <w:r w:rsidRPr="00A55EC1">
              <w:rPr>
                <w:sz w:val="24"/>
              </w:rPr>
              <w:t xml:space="preserve"> de</w:t>
            </w:r>
            <w:r w:rsidRPr="00A55EC1">
              <w:rPr>
                <w:spacing w:val="-2"/>
                <w:sz w:val="24"/>
              </w:rPr>
              <w:t xml:space="preserve"> </w:t>
            </w:r>
            <w:r w:rsidRPr="00A55EC1">
              <w:rPr>
                <w:sz w:val="24"/>
              </w:rPr>
              <w:t>A</w:t>
            </w:r>
            <w:r w:rsidRPr="00A55EC1">
              <w:rPr>
                <w:spacing w:val="-1"/>
                <w:sz w:val="24"/>
              </w:rPr>
              <w:t xml:space="preserve"> </w:t>
            </w:r>
            <w:r w:rsidRPr="00A55EC1">
              <w:rPr>
                <w:sz w:val="24"/>
              </w:rPr>
              <w:t>à</w:t>
            </w:r>
            <w:r w:rsidRPr="00A55EC1">
              <w:rPr>
                <w:spacing w:val="-1"/>
                <w:sz w:val="24"/>
              </w:rPr>
              <w:t xml:space="preserve"> </w:t>
            </w:r>
            <w:r w:rsidRPr="00A55EC1">
              <w:rPr>
                <w:sz w:val="24"/>
              </w:rPr>
              <w:t>Z,</w:t>
            </w:r>
            <w:r w:rsidRPr="00A55EC1">
              <w:rPr>
                <w:spacing w:val="-2"/>
                <w:sz w:val="24"/>
              </w:rPr>
              <w:t xml:space="preserve"> </w:t>
            </w:r>
            <w:r w:rsidRPr="00A55EC1">
              <w:rPr>
                <w:sz w:val="24"/>
              </w:rPr>
              <w:t>Ed.</w:t>
            </w:r>
            <w:r w:rsidRPr="00A55EC1">
              <w:rPr>
                <w:spacing w:val="-1"/>
                <w:sz w:val="24"/>
              </w:rPr>
              <w:t xml:space="preserve"> </w:t>
            </w:r>
            <w:r w:rsidRPr="00A55EC1">
              <w:rPr>
                <w:sz w:val="24"/>
              </w:rPr>
              <w:t>AFNOR,</w:t>
            </w:r>
            <w:r w:rsidRPr="00A55EC1">
              <w:rPr>
                <w:spacing w:val="-1"/>
                <w:sz w:val="24"/>
              </w:rPr>
              <w:t xml:space="preserve"> </w:t>
            </w:r>
            <w:r w:rsidRPr="00A55EC1">
              <w:rPr>
                <w:sz w:val="24"/>
              </w:rPr>
              <w:t>2010</w:t>
            </w:r>
          </w:p>
          <w:p w14:paraId="61C1E6BC" w14:textId="52FCE4F4" w:rsidR="00977B51" w:rsidRPr="00A55EC1" w:rsidRDefault="00A55EC1" w:rsidP="00A55EC1">
            <w:pPr>
              <w:widowControl w:val="0"/>
              <w:tabs>
                <w:tab w:val="left" w:pos="833"/>
                <w:tab w:val="left" w:pos="834"/>
              </w:tabs>
              <w:autoSpaceDE w:val="0"/>
              <w:autoSpaceDN w:val="0"/>
              <w:spacing w:line="240" w:lineRule="auto"/>
              <w:jc w:val="left"/>
              <w:rPr>
                <w:sz w:val="24"/>
              </w:rPr>
            </w:pPr>
            <w:r w:rsidRPr="00A55EC1">
              <w:rPr>
                <w:sz w:val="24"/>
              </w:rPr>
              <w:t xml:space="preserve">MARCHAT Hughes, </w:t>
            </w:r>
            <w:proofErr w:type="spellStart"/>
            <w:r w:rsidRPr="00A55EC1">
              <w:rPr>
                <w:sz w:val="24"/>
              </w:rPr>
              <w:t>Portefeuille</w:t>
            </w:r>
            <w:proofErr w:type="spellEnd"/>
            <w:r w:rsidRPr="00A55EC1">
              <w:rPr>
                <w:sz w:val="24"/>
              </w:rPr>
              <w:t xml:space="preserve"> de </w:t>
            </w:r>
            <w:proofErr w:type="spellStart"/>
            <w:proofErr w:type="gramStart"/>
            <w:r w:rsidRPr="00A55EC1">
              <w:rPr>
                <w:sz w:val="24"/>
              </w:rPr>
              <w:t>projets</w:t>
            </w:r>
            <w:proofErr w:type="spellEnd"/>
            <w:r w:rsidRPr="00A55EC1">
              <w:rPr>
                <w:sz w:val="24"/>
              </w:rPr>
              <w:t xml:space="preserve"> :</w:t>
            </w:r>
            <w:proofErr w:type="gramEnd"/>
            <w:r w:rsidRPr="00A55EC1">
              <w:rPr>
                <w:sz w:val="24"/>
              </w:rPr>
              <w:t xml:space="preserve"> La gestion de </w:t>
            </w:r>
            <w:proofErr w:type="spellStart"/>
            <w:r w:rsidRPr="00A55EC1">
              <w:rPr>
                <w:sz w:val="24"/>
              </w:rPr>
              <w:t>projet</w:t>
            </w:r>
            <w:proofErr w:type="spellEnd"/>
            <w:r w:rsidRPr="00A55EC1">
              <w:rPr>
                <w:sz w:val="24"/>
              </w:rPr>
              <w:t xml:space="preserve"> par étapes, Ed.</w:t>
            </w:r>
            <w:r w:rsidRPr="00A55EC1">
              <w:rPr>
                <w:spacing w:val="-57"/>
                <w:sz w:val="24"/>
              </w:rPr>
              <w:t xml:space="preserve"> </w:t>
            </w:r>
            <w:proofErr w:type="spellStart"/>
            <w:r w:rsidRPr="00A55EC1">
              <w:rPr>
                <w:sz w:val="24"/>
              </w:rPr>
              <w:t>d’Organisation</w:t>
            </w:r>
            <w:proofErr w:type="spellEnd"/>
            <w:r w:rsidRPr="00A55EC1">
              <w:rPr>
                <w:sz w:val="24"/>
              </w:rPr>
              <w:t>,</w:t>
            </w:r>
            <w:r w:rsidRPr="00A55EC1">
              <w:rPr>
                <w:spacing w:val="-1"/>
                <w:sz w:val="24"/>
              </w:rPr>
              <w:t xml:space="preserve"> </w:t>
            </w:r>
            <w:r w:rsidRPr="00A55EC1">
              <w:rPr>
                <w:sz w:val="24"/>
              </w:rPr>
              <w:t>2009</w:t>
            </w:r>
          </w:p>
        </w:tc>
      </w:tr>
    </w:tbl>
    <w:p w14:paraId="24A63874" w14:textId="77777777" w:rsidR="00A55EC1" w:rsidRDefault="00A55EC1" w:rsidP="00977B51">
      <w:pPr>
        <w:jc w:val="center"/>
        <w:rPr>
          <w:rFonts w:ascii="Bahnschrift SemiLight Condensed" w:hAnsi="Bahnschrift SemiLight Condensed"/>
          <w:sz w:val="32"/>
          <w:szCs w:val="32"/>
          <w:lang w:val="fr-FR"/>
        </w:rPr>
      </w:pPr>
    </w:p>
    <w:p w14:paraId="34BBF908" w14:textId="77777777" w:rsidR="00A55EC1" w:rsidRDefault="00A55EC1">
      <w:pPr>
        <w:spacing w:line="240" w:lineRule="auto"/>
        <w:jc w:val="left"/>
        <w:rPr>
          <w:rFonts w:ascii="Bahnschrift SemiLight Condensed" w:hAnsi="Bahnschrift SemiLight Condensed"/>
          <w:sz w:val="32"/>
          <w:szCs w:val="32"/>
          <w:lang w:val="fr-FR"/>
        </w:rPr>
      </w:pPr>
      <w:r>
        <w:rPr>
          <w:rFonts w:ascii="Bahnschrift SemiLight Condensed" w:hAnsi="Bahnschrift SemiLight Condensed"/>
          <w:sz w:val="32"/>
          <w:szCs w:val="32"/>
          <w:lang w:val="fr-FR"/>
        </w:rPr>
        <w:br w:type="page"/>
      </w:r>
    </w:p>
    <w:p w14:paraId="55A4ECF6" w14:textId="06E61DF6" w:rsidR="00977B51" w:rsidRPr="00022AEB" w:rsidRDefault="00977B51" w:rsidP="00977B51">
      <w:pPr>
        <w:jc w:val="center"/>
        <w:rPr>
          <w:rFonts w:ascii="Bahnschrift SemiLight Condensed" w:hAnsi="Bahnschrift SemiLight Condensed"/>
          <w:sz w:val="32"/>
          <w:szCs w:val="32"/>
          <w:lang w:val="fr-FR"/>
        </w:rPr>
      </w:pPr>
      <w:r w:rsidRPr="00022AEB">
        <w:rPr>
          <w:rFonts w:ascii="Bahnschrift SemiLight Condensed" w:hAnsi="Bahnschrift SemiLight Condensed"/>
          <w:sz w:val="32"/>
          <w:szCs w:val="32"/>
          <w:lang w:val="fr-FR"/>
        </w:rPr>
        <w:lastRenderedPageBreak/>
        <w:t>Syllabus de l’</w:t>
      </w:r>
      <w:r w:rsidRPr="00B3653D">
        <w:rPr>
          <w:rFonts w:ascii="Bahnschrift SemiLight Condensed" w:hAnsi="Bahnschrift SemiLight Condensed" w:cstheme="minorHAnsi"/>
          <w:sz w:val="32"/>
          <w:szCs w:val="32"/>
          <w:lang w:val="fr-FR"/>
        </w:rPr>
        <w:t>ECUEF</w:t>
      </w:r>
      <w:proofErr w:type="gramStart"/>
      <w:r w:rsidR="00A55EC1" w:rsidRPr="00A55EC1">
        <w:rPr>
          <w:rFonts w:ascii="Bahnschrift SemiLight Condensed" w:hAnsi="Bahnschrift SemiLight Condensed" w:cs="Calibri"/>
          <w:sz w:val="32"/>
          <w:szCs w:val="32"/>
          <w:lang w:val="fr-FR"/>
        </w:rPr>
        <w:t>532</w:t>
      </w:r>
      <w:r w:rsidRPr="00B3653D">
        <w:rPr>
          <w:rFonts w:ascii="Bahnschrift SemiLight Condensed" w:hAnsi="Bahnschrift SemiLight Condensed" w:cs="Calibri"/>
          <w:sz w:val="32"/>
          <w:szCs w:val="32"/>
          <w:lang w:val="fr-FR"/>
        </w:rPr>
        <w:t>:</w:t>
      </w:r>
      <w:proofErr w:type="gramEnd"/>
      <w:r w:rsidRPr="00B3653D">
        <w:rPr>
          <w:rFonts w:ascii="Bahnschrift SemiLight Condensed" w:hAnsi="Bahnschrift SemiLight Condensed" w:cs="Calibri"/>
          <w:sz w:val="32"/>
          <w:szCs w:val="32"/>
          <w:lang w:val="fr-FR"/>
        </w:rPr>
        <w:t xml:space="preserve"> </w:t>
      </w:r>
      <w:r w:rsidR="00A55EC1" w:rsidRPr="00A55EC1">
        <w:rPr>
          <w:rFonts w:ascii="Bahnschrift SemiLight Condensed" w:hAnsi="Bahnschrift SemiLight Condensed" w:cs="Calibri"/>
          <w:sz w:val="32"/>
          <w:szCs w:val="32"/>
          <w:lang w:val="fr-FR"/>
        </w:rPr>
        <w:t>Management de la qualité et certification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400"/>
      </w:tblGrid>
      <w:tr w:rsidR="00977B51" w:rsidRPr="00E63B7A" w14:paraId="4DE16E27" w14:textId="77777777" w:rsidTr="0014463F">
        <w:trPr>
          <w:cantSplit/>
          <w:trHeight w:val="432"/>
        </w:trPr>
        <w:tc>
          <w:tcPr>
            <w:tcW w:w="1951" w:type="dxa"/>
            <w:vAlign w:val="center"/>
          </w:tcPr>
          <w:p w14:paraId="332369D7"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Licence (Mention)</w:t>
            </w:r>
          </w:p>
        </w:tc>
        <w:tc>
          <w:tcPr>
            <w:tcW w:w="7400" w:type="dxa"/>
            <w:vAlign w:val="center"/>
          </w:tcPr>
          <w:p w14:paraId="70A03A17" w14:textId="77777777" w:rsidR="00977B51" w:rsidRPr="00022AEB" w:rsidRDefault="00977B51" w:rsidP="0014463F">
            <w:pPr>
              <w:spacing w:before="60" w:after="60" w:line="240" w:lineRule="auto"/>
              <w:jc w:val="left"/>
              <w:rPr>
                <w:rFonts w:cs="Calibri"/>
                <w:lang w:val="fr-FR"/>
              </w:rPr>
            </w:pPr>
            <w:r w:rsidRPr="00B3653D">
              <w:rPr>
                <w:rFonts w:cstheme="minorHAnsi"/>
                <w:b/>
                <w:bCs/>
                <w:sz w:val="24"/>
                <w:lang w:val="fr-FR"/>
              </w:rPr>
              <w:t xml:space="preserve">Licence en Sciences de gestion - Mention : </w:t>
            </w:r>
            <w:r>
              <w:rPr>
                <w:rFonts w:cstheme="minorHAnsi"/>
                <w:b/>
                <w:bCs/>
                <w:sz w:val="24"/>
                <w:lang w:val="fr-FR"/>
              </w:rPr>
              <w:t>Management</w:t>
            </w:r>
          </w:p>
        </w:tc>
      </w:tr>
      <w:tr w:rsidR="00977B51" w:rsidRPr="00E63B7A" w14:paraId="26DFDDC5" w14:textId="77777777" w:rsidTr="0014463F">
        <w:trPr>
          <w:cantSplit/>
          <w:trHeight w:val="432"/>
        </w:trPr>
        <w:tc>
          <w:tcPr>
            <w:tcW w:w="1951" w:type="dxa"/>
            <w:vAlign w:val="center"/>
          </w:tcPr>
          <w:p w14:paraId="5C4BBA4A"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Parcours (Spécialité)</w:t>
            </w:r>
          </w:p>
        </w:tc>
        <w:tc>
          <w:tcPr>
            <w:tcW w:w="7400" w:type="dxa"/>
            <w:vAlign w:val="center"/>
          </w:tcPr>
          <w:p w14:paraId="603686D7" w14:textId="77777777" w:rsidR="00977B51" w:rsidRPr="00022AEB" w:rsidRDefault="00977B51" w:rsidP="0014463F">
            <w:pPr>
              <w:spacing w:before="60" w:after="60" w:line="240" w:lineRule="auto"/>
              <w:jc w:val="left"/>
              <w:rPr>
                <w:rFonts w:cs="Calibri"/>
                <w:lang w:val="fr-FR"/>
              </w:rPr>
            </w:pPr>
            <w:r w:rsidRPr="00B3653D">
              <w:rPr>
                <w:rFonts w:cstheme="minorHAnsi"/>
                <w:b/>
                <w:bCs/>
                <w:sz w:val="24"/>
                <w:lang w:val="fr-FR"/>
              </w:rPr>
              <w:t xml:space="preserve">Licence en Sciences de gestion - Mention : </w:t>
            </w:r>
            <w:r>
              <w:rPr>
                <w:rFonts w:cstheme="minorHAnsi"/>
                <w:b/>
                <w:bCs/>
                <w:sz w:val="24"/>
                <w:lang w:val="fr-FR"/>
              </w:rPr>
              <w:t>Management</w:t>
            </w:r>
          </w:p>
        </w:tc>
      </w:tr>
      <w:tr w:rsidR="00977B51" w:rsidRPr="00E63B7A" w14:paraId="139BBC1B" w14:textId="77777777" w:rsidTr="0014463F">
        <w:trPr>
          <w:cantSplit/>
          <w:trHeight w:val="432"/>
        </w:trPr>
        <w:tc>
          <w:tcPr>
            <w:tcW w:w="1951" w:type="dxa"/>
            <w:vAlign w:val="center"/>
          </w:tcPr>
          <w:p w14:paraId="754B851C"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Intitulé de l’UE</w:t>
            </w:r>
          </w:p>
        </w:tc>
        <w:tc>
          <w:tcPr>
            <w:tcW w:w="7400" w:type="dxa"/>
            <w:vAlign w:val="center"/>
          </w:tcPr>
          <w:p w14:paraId="6D3E8C5D" w14:textId="4222B783" w:rsidR="00977B51" w:rsidRPr="00022AEB" w:rsidRDefault="00A55EC1" w:rsidP="0014463F">
            <w:pPr>
              <w:spacing w:before="40" w:after="40"/>
              <w:rPr>
                <w:rFonts w:cs="Calibri"/>
                <w:bCs/>
                <w:rtl/>
              </w:rPr>
            </w:pPr>
            <w:r w:rsidRPr="00A55EC1">
              <w:rPr>
                <w:rFonts w:cs="Calibri"/>
                <w:bCs/>
              </w:rPr>
              <w:t xml:space="preserve">Management de </w:t>
            </w:r>
            <w:proofErr w:type="spellStart"/>
            <w:r w:rsidRPr="00A55EC1">
              <w:rPr>
                <w:rFonts w:cs="Calibri"/>
                <w:bCs/>
              </w:rPr>
              <w:t>Projet</w:t>
            </w:r>
            <w:proofErr w:type="spellEnd"/>
            <w:r w:rsidRPr="00A55EC1">
              <w:rPr>
                <w:rFonts w:cs="Calibri"/>
                <w:bCs/>
              </w:rPr>
              <w:t xml:space="preserve"> et de la </w:t>
            </w:r>
            <w:proofErr w:type="spellStart"/>
            <w:r w:rsidRPr="00A55EC1">
              <w:rPr>
                <w:rFonts w:cs="Calibri"/>
                <w:bCs/>
              </w:rPr>
              <w:t>Qualité</w:t>
            </w:r>
            <w:proofErr w:type="spellEnd"/>
          </w:p>
        </w:tc>
      </w:tr>
      <w:tr w:rsidR="00977B51" w:rsidRPr="00022AEB" w14:paraId="2030DE73" w14:textId="77777777" w:rsidTr="0014463F">
        <w:trPr>
          <w:cantSplit/>
          <w:trHeight w:val="432"/>
        </w:trPr>
        <w:tc>
          <w:tcPr>
            <w:tcW w:w="1951" w:type="dxa"/>
            <w:vAlign w:val="center"/>
          </w:tcPr>
          <w:p w14:paraId="588C1613"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Intitulé de l’ECUE</w:t>
            </w:r>
          </w:p>
        </w:tc>
        <w:tc>
          <w:tcPr>
            <w:tcW w:w="7400" w:type="dxa"/>
          </w:tcPr>
          <w:p w14:paraId="1137AE92" w14:textId="76004D56" w:rsidR="00977B51" w:rsidRPr="00022AEB" w:rsidRDefault="00A55EC1" w:rsidP="0014463F">
            <w:pPr>
              <w:pStyle w:val="Default"/>
              <w:rPr>
                <w:rFonts w:ascii="Calibri" w:hAnsi="Calibri"/>
                <w:color w:val="auto"/>
                <w:sz w:val="22"/>
                <w:szCs w:val="22"/>
              </w:rPr>
            </w:pPr>
            <w:r w:rsidRPr="00A55EC1">
              <w:rPr>
                <w:rFonts w:ascii="Calibri" w:hAnsi="Calibri"/>
                <w:color w:val="auto"/>
                <w:sz w:val="22"/>
                <w:szCs w:val="22"/>
              </w:rPr>
              <w:t>Management de la qualité et certification</w:t>
            </w:r>
          </w:p>
        </w:tc>
      </w:tr>
      <w:tr w:rsidR="00977B51" w:rsidRPr="00E63B7A" w14:paraId="1D6FA61E" w14:textId="77777777" w:rsidTr="0014463F">
        <w:trPr>
          <w:cantSplit/>
          <w:trHeight w:val="432"/>
        </w:trPr>
        <w:tc>
          <w:tcPr>
            <w:tcW w:w="1951" w:type="dxa"/>
            <w:vAlign w:val="center"/>
          </w:tcPr>
          <w:p w14:paraId="0DD2993A"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Volume horaire</w:t>
            </w:r>
          </w:p>
        </w:tc>
        <w:tc>
          <w:tcPr>
            <w:tcW w:w="7400" w:type="dxa"/>
            <w:vAlign w:val="center"/>
          </w:tcPr>
          <w:p w14:paraId="634D096E" w14:textId="063B6258" w:rsidR="00977B51" w:rsidRPr="00022AEB" w:rsidRDefault="00A55EC1" w:rsidP="0014463F">
            <w:pPr>
              <w:spacing w:before="60" w:after="60" w:line="240" w:lineRule="auto"/>
              <w:jc w:val="left"/>
              <w:rPr>
                <w:rFonts w:cs="Calibri"/>
                <w:lang w:val="fr-FR"/>
              </w:rPr>
            </w:pPr>
            <w:r>
              <w:rPr>
                <w:rFonts w:cs="Calibri"/>
                <w:lang w:val="fr-FR"/>
              </w:rPr>
              <w:t>42</w:t>
            </w:r>
          </w:p>
        </w:tc>
      </w:tr>
      <w:tr w:rsidR="00977B51" w:rsidRPr="00022AEB" w14:paraId="3F45B839" w14:textId="77777777" w:rsidTr="0014463F">
        <w:trPr>
          <w:cantSplit/>
          <w:trHeight w:val="432"/>
        </w:trPr>
        <w:tc>
          <w:tcPr>
            <w:tcW w:w="1951" w:type="dxa"/>
            <w:vAlign w:val="center"/>
          </w:tcPr>
          <w:p w14:paraId="5F44889D"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Nombre de crédits</w:t>
            </w:r>
          </w:p>
        </w:tc>
        <w:tc>
          <w:tcPr>
            <w:tcW w:w="7400" w:type="dxa"/>
            <w:vAlign w:val="center"/>
          </w:tcPr>
          <w:p w14:paraId="6339E652" w14:textId="0B4F43B1" w:rsidR="00977B51" w:rsidRPr="00022AEB" w:rsidRDefault="00A55EC1" w:rsidP="0014463F">
            <w:pPr>
              <w:spacing w:before="60" w:after="60" w:line="240" w:lineRule="auto"/>
              <w:jc w:val="left"/>
              <w:rPr>
                <w:rFonts w:cs="Calibri"/>
                <w:lang w:val="fr-FR"/>
              </w:rPr>
            </w:pPr>
            <w:r>
              <w:rPr>
                <w:rFonts w:cs="Calibri"/>
                <w:lang w:val="fr-FR"/>
              </w:rPr>
              <w:t>3</w:t>
            </w:r>
          </w:p>
        </w:tc>
      </w:tr>
      <w:tr w:rsidR="00977B51" w:rsidRPr="00022AEB" w14:paraId="1B3E0DAA" w14:textId="77777777" w:rsidTr="0014463F">
        <w:trPr>
          <w:cantSplit/>
          <w:trHeight w:val="432"/>
        </w:trPr>
        <w:tc>
          <w:tcPr>
            <w:tcW w:w="1951" w:type="dxa"/>
            <w:vAlign w:val="center"/>
          </w:tcPr>
          <w:p w14:paraId="70B933C7"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Coefficient</w:t>
            </w:r>
          </w:p>
        </w:tc>
        <w:tc>
          <w:tcPr>
            <w:tcW w:w="7400" w:type="dxa"/>
            <w:vAlign w:val="center"/>
          </w:tcPr>
          <w:p w14:paraId="0C0447AA" w14:textId="3AEF7C1E" w:rsidR="00977B51" w:rsidRPr="00022AEB" w:rsidRDefault="00A55EC1" w:rsidP="0014463F">
            <w:pPr>
              <w:spacing w:before="60" w:after="60" w:line="240" w:lineRule="auto"/>
              <w:jc w:val="left"/>
              <w:rPr>
                <w:rFonts w:cs="Calibri"/>
                <w:lang w:val="fr-FR"/>
              </w:rPr>
            </w:pPr>
            <w:r>
              <w:rPr>
                <w:rFonts w:cs="Calibri"/>
                <w:lang w:val="fr-FR"/>
              </w:rPr>
              <w:t>1,5</w:t>
            </w:r>
          </w:p>
        </w:tc>
      </w:tr>
      <w:tr w:rsidR="00977B51" w:rsidRPr="00022AEB" w14:paraId="61078EC3" w14:textId="77777777" w:rsidTr="0014463F">
        <w:trPr>
          <w:cantSplit/>
          <w:trHeight w:val="432"/>
        </w:trPr>
        <w:tc>
          <w:tcPr>
            <w:tcW w:w="1951" w:type="dxa"/>
            <w:vAlign w:val="center"/>
          </w:tcPr>
          <w:p w14:paraId="369F027B"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Semestre</w:t>
            </w:r>
          </w:p>
        </w:tc>
        <w:tc>
          <w:tcPr>
            <w:tcW w:w="7400" w:type="dxa"/>
            <w:vAlign w:val="center"/>
          </w:tcPr>
          <w:p w14:paraId="0D2F0CB7" w14:textId="5C33BA9C" w:rsidR="00977B51" w:rsidRPr="00022AEB" w:rsidRDefault="00A55EC1" w:rsidP="0014463F">
            <w:pPr>
              <w:spacing w:before="60" w:after="60" w:line="240" w:lineRule="auto"/>
              <w:jc w:val="left"/>
              <w:rPr>
                <w:rFonts w:cs="Calibri"/>
                <w:lang w:val="fr-FR"/>
              </w:rPr>
            </w:pPr>
            <w:r>
              <w:rPr>
                <w:rFonts w:cs="Calibri"/>
                <w:lang w:val="fr-FR"/>
              </w:rPr>
              <w:t>5</w:t>
            </w:r>
          </w:p>
        </w:tc>
      </w:tr>
      <w:tr w:rsidR="00977B51" w:rsidRPr="00E63B7A" w14:paraId="76EBB247" w14:textId="77777777" w:rsidTr="0014463F">
        <w:trPr>
          <w:cantSplit/>
          <w:trHeight w:val="432"/>
        </w:trPr>
        <w:tc>
          <w:tcPr>
            <w:tcW w:w="1951" w:type="dxa"/>
            <w:vAlign w:val="center"/>
          </w:tcPr>
          <w:p w14:paraId="79FCB736"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Cible (filière et niveau)</w:t>
            </w:r>
          </w:p>
        </w:tc>
        <w:tc>
          <w:tcPr>
            <w:tcW w:w="7400" w:type="dxa"/>
            <w:vAlign w:val="center"/>
          </w:tcPr>
          <w:p w14:paraId="6F0D93CA" w14:textId="77777777" w:rsidR="00977B51" w:rsidRPr="00022AEB" w:rsidRDefault="00977B51" w:rsidP="0014463F">
            <w:pPr>
              <w:spacing w:before="60" w:after="60" w:line="240" w:lineRule="auto"/>
              <w:jc w:val="left"/>
              <w:rPr>
                <w:rFonts w:cs="Calibri"/>
                <w:lang w:val="fr-FR"/>
              </w:rPr>
            </w:pPr>
            <w:r w:rsidRPr="00022AEB">
              <w:rPr>
                <w:rFonts w:cs="Calibri"/>
                <w:lang w:val="fr-FR"/>
              </w:rPr>
              <w:t>3</w:t>
            </w:r>
            <w:r w:rsidRPr="00022AEB">
              <w:rPr>
                <w:rFonts w:cs="Calibri"/>
                <w:vertAlign w:val="superscript"/>
                <w:lang w:val="fr-FR"/>
              </w:rPr>
              <w:t>ème</w:t>
            </w:r>
            <w:r w:rsidRPr="00022AEB">
              <w:rPr>
                <w:rFonts w:cs="Calibri"/>
                <w:lang w:val="fr-FR"/>
              </w:rPr>
              <w:t xml:space="preserve"> année </w:t>
            </w:r>
            <w:r w:rsidRPr="00B3653D">
              <w:rPr>
                <w:rFonts w:cstheme="minorHAnsi"/>
                <w:b/>
                <w:bCs/>
                <w:sz w:val="24"/>
                <w:lang w:val="fr-FR"/>
              </w:rPr>
              <w:t xml:space="preserve">Licence en Sciences de gestion - Mention : </w:t>
            </w:r>
            <w:r>
              <w:rPr>
                <w:rFonts w:cstheme="minorHAnsi"/>
                <w:b/>
                <w:bCs/>
                <w:sz w:val="24"/>
                <w:lang w:val="fr-FR"/>
              </w:rPr>
              <w:t>Management</w:t>
            </w:r>
          </w:p>
        </w:tc>
      </w:tr>
      <w:tr w:rsidR="00977B51" w:rsidRPr="00022AEB" w14:paraId="782FE3B3" w14:textId="77777777" w:rsidTr="0014463F">
        <w:trPr>
          <w:cantSplit/>
          <w:trHeight w:val="432"/>
        </w:trPr>
        <w:tc>
          <w:tcPr>
            <w:tcW w:w="1951" w:type="dxa"/>
            <w:vAlign w:val="center"/>
          </w:tcPr>
          <w:p w14:paraId="4B233E69" w14:textId="77777777" w:rsidR="00977B51" w:rsidRPr="00022AEB" w:rsidRDefault="00977B51" w:rsidP="0014463F">
            <w:pPr>
              <w:spacing w:before="60" w:after="60" w:line="240" w:lineRule="auto"/>
              <w:jc w:val="left"/>
              <w:rPr>
                <w:rFonts w:cs="Calibri"/>
                <w:b/>
                <w:bCs/>
                <w:lang w:val="fr-FR"/>
              </w:rPr>
            </w:pPr>
            <w:proofErr w:type="spellStart"/>
            <w:r w:rsidRPr="00022AEB">
              <w:rPr>
                <w:rFonts w:cs="Calibri"/>
                <w:b/>
                <w:bCs/>
                <w:lang w:val="fr-FR"/>
              </w:rPr>
              <w:t>Pré-requis</w:t>
            </w:r>
            <w:proofErr w:type="spellEnd"/>
          </w:p>
        </w:tc>
        <w:tc>
          <w:tcPr>
            <w:tcW w:w="7400" w:type="dxa"/>
            <w:vAlign w:val="center"/>
          </w:tcPr>
          <w:p w14:paraId="528EC4FB" w14:textId="77777777" w:rsidR="00A55EC1" w:rsidRPr="00A55EC1" w:rsidRDefault="00A55EC1" w:rsidP="00A55EC1">
            <w:pPr>
              <w:spacing w:before="60" w:after="60" w:line="240" w:lineRule="auto"/>
              <w:jc w:val="left"/>
              <w:rPr>
                <w:rFonts w:cs="Calibri"/>
                <w:lang w:val="fr-FR"/>
              </w:rPr>
            </w:pPr>
            <w:r w:rsidRPr="00A55EC1">
              <w:rPr>
                <w:rFonts w:cs="Calibri"/>
                <w:lang w:val="fr-FR"/>
              </w:rPr>
              <w:t>Connaissances générales de l’entreprise et de ses fonctions</w:t>
            </w:r>
          </w:p>
          <w:p w14:paraId="221E1C49" w14:textId="4A27A2EE" w:rsidR="00977B51" w:rsidRPr="00022AEB" w:rsidRDefault="00A55EC1" w:rsidP="00A55EC1">
            <w:pPr>
              <w:spacing w:before="60" w:after="60" w:line="240" w:lineRule="auto"/>
              <w:jc w:val="left"/>
              <w:rPr>
                <w:rFonts w:cs="Calibri"/>
                <w:lang w:val="fr-FR"/>
              </w:rPr>
            </w:pPr>
            <w:r w:rsidRPr="00A55EC1">
              <w:rPr>
                <w:rFonts w:cs="Calibri"/>
                <w:lang w:val="fr-FR"/>
              </w:rPr>
              <w:t>Connaissances relatives au processus de gestion, fonctions du management et leadership Quelques fondamentaux des théories managériales.</w:t>
            </w:r>
          </w:p>
        </w:tc>
      </w:tr>
      <w:tr w:rsidR="00977B51" w:rsidRPr="00E63B7A" w14:paraId="5031C8C7" w14:textId="77777777" w:rsidTr="0014463F">
        <w:trPr>
          <w:cantSplit/>
          <w:trHeight w:val="432"/>
        </w:trPr>
        <w:tc>
          <w:tcPr>
            <w:tcW w:w="1951" w:type="dxa"/>
            <w:vAlign w:val="center"/>
          </w:tcPr>
          <w:p w14:paraId="603F394B"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Description et objectif</w:t>
            </w:r>
          </w:p>
        </w:tc>
        <w:tc>
          <w:tcPr>
            <w:tcW w:w="7400" w:type="dxa"/>
            <w:vAlign w:val="center"/>
          </w:tcPr>
          <w:p w14:paraId="7485E868" w14:textId="4B8EFA64" w:rsidR="00977B51" w:rsidRPr="00022AEB" w:rsidRDefault="00A55EC1" w:rsidP="00A55EC1">
            <w:pPr>
              <w:spacing w:line="312" w:lineRule="auto"/>
              <w:rPr>
                <w:rFonts w:ascii="proximanova-regular" w:hAnsi="proximanova-regular"/>
                <w:shd w:val="clear" w:color="auto" w:fill="FFFFFF"/>
                <w:lang w:val="fr-FR"/>
              </w:rPr>
            </w:pPr>
            <w:proofErr w:type="spellStart"/>
            <w:r w:rsidRPr="00A55EC1">
              <w:rPr>
                <w:sz w:val="24"/>
              </w:rPr>
              <w:t>Etudier</w:t>
            </w:r>
            <w:proofErr w:type="spellEnd"/>
            <w:r w:rsidRPr="00A55EC1">
              <w:rPr>
                <w:sz w:val="24"/>
              </w:rPr>
              <w:t xml:space="preserve"> les </w:t>
            </w:r>
            <w:proofErr w:type="spellStart"/>
            <w:r w:rsidRPr="00A55EC1">
              <w:rPr>
                <w:sz w:val="24"/>
              </w:rPr>
              <w:t>différentes</w:t>
            </w:r>
            <w:proofErr w:type="spellEnd"/>
            <w:r w:rsidRPr="00A55EC1">
              <w:rPr>
                <w:sz w:val="24"/>
              </w:rPr>
              <w:t xml:space="preserve"> </w:t>
            </w:r>
            <w:proofErr w:type="spellStart"/>
            <w:r w:rsidRPr="00A55EC1">
              <w:rPr>
                <w:sz w:val="24"/>
              </w:rPr>
              <w:t>méthodes</w:t>
            </w:r>
            <w:proofErr w:type="spellEnd"/>
            <w:r w:rsidRPr="00A55EC1">
              <w:rPr>
                <w:sz w:val="24"/>
              </w:rPr>
              <w:t xml:space="preserve"> et </w:t>
            </w:r>
            <w:proofErr w:type="spellStart"/>
            <w:r w:rsidRPr="00A55EC1">
              <w:rPr>
                <w:sz w:val="24"/>
              </w:rPr>
              <w:t>distinguer</w:t>
            </w:r>
            <w:proofErr w:type="spellEnd"/>
            <w:r w:rsidRPr="00A55EC1">
              <w:rPr>
                <w:sz w:val="24"/>
              </w:rPr>
              <w:t xml:space="preserve"> les </w:t>
            </w:r>
            <w:proofErr w:type="spellStart"/>
            <w:r w:rsidRPr="00A55EC1">
              <w:rPr>
                <w:sz w:val="24"/>
              </w:rPr>
              <w:t>méthodes</w:t>
            </w:r>
            <w:proofErr w:type="spellEnd"/>
            <w:r w:rsidRPr="00A55EC1">
              <w:rPr>
                <w:sz w:val="24"/>
              </w:rPr>
              <w:t xml:space="preserve"> de management de la </w:t>
            </w:r>
            <w:proofErr w:type="spellStart"/>
            <w:r w:rsidRPr="00A55EC1">
              <w:rPr>
                <w:sz w:val="24"/>
              </w:rPr>
              <w:t>qualité</w:t>
            </w:r>
            <w:proofErr w:type="spellEnd"/>
            <w:r w:rsidRPr="00A55EC1">
              <w:rPr>
                <w:sz w:val="24"/>
              </w:rPr>
              <w:t xml:space="preserve"> et de la</w:t>
            </w:r>
            <w:r w:rsidRPr="00A55EC1">
              <w:rPr>
                <w:spacing w:val="1"/>
                <w:sz w:val="24"/>
              </w:rPr>
              <w:t xml:space="preserve"> </w:t>
            </w:r>
            <w:r w:rsidRPr="00A55EC1">
              <w:rPr>
                <w:sz w:val="24"/>
              </w:rPr>
              <w:t>certification</w:t>
            </w:r>
            <w:r w:rsidRPr="00A55EC1">
              <w:rPr>
                <w:spacing w:val="-1"/>
                <w:sz w:val="24"/>
              </w:rPr>
              <w:t xml:space="preserve"> </w:t>
            </w:r>
            <w:proofErr w:type="spellStart"/>
            <w:r w:rsidRPr="00A55EC1">
              <w:rPr>
                <w:sz w:val="24"/>
              </w:rPr>
              <w:t>qualité</w:t>
            </w:r>
            <w:proofErr w:type="spellEnd"/>
          </w:p>
        </w:tc>
      </w:tr>
      <w:tr w:rsidR="00977B51" w:rsidRPr="00E63B7A" w14:paraId="7DEAC823" w14:textId="77777777" w:rsidTr="0014463F">
        <w:trPr>
          <w:cantSplit/>
          <w:trHeight w:val="432"/>
        </w:trPr>
        <w:tc>
          <w:tcPr>
            <w:tcW w:w="1951" w:type="dxa"/>
            <w:vAlign w:val="center"/>
          </w:tcPr>
          <w:p w14:paraId="20F062D2"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Objectifs et Acquis d’apprentissage (LO)</w:t>
            </w:r>
          </w:p>
        </w:tc>
        <w:tc>
          <w:tcPr>
            <w:tcW w:w="7400" w:type="dxa"/>
            <w:vAlign w:val="center"/>
          </w:tcPr>
          <w:p w14:paraId="2098F6EF" w14:textId="77777777" w:rsidR="00A55EC1" w:rsidRDefault="00A55EC1" w:rsidP="00247B73">
            <w:pPr>
              <w:pStyle w:val="Paragraphedeliste"/>
              <w:widowControl w:val="0"/>
              <w:numPr>
                <w:ilvl w:val="0"/>
                <w:numId w:val="67"/>
              </w:numPr>
              <w:tabs>
                <w:tab w:val="left" w:pos="833"/>
                <w:tab w:val="left" w:pos="834"/>
              </w:tabs>
              <w:autoSpaceDE w:val="0"/>
              <w:autoSpaceDN w:val="0"/>
              <w:spacing w:before="92" w:line="240" w:lineRule="auto"/>
              <w:ind w:left="833" w:hanging="362"/>
              <w:contextualSpacing w:val="0"/>
              <w:jc w:val="left"/>
            </w:pPr>
            <w:proofErr w:type="spellStart"/>
            <w:r>
              <w:t>Comprendre</w:t>
            </w:r>
            <w:proofErr w:type="spellEnd"/>
            <w:r>
              <w:rPr>
                <w:spacing w:val="-2"/>
              </w:rPr>
              <w:t xml:space="preserve"> </w:t>
            </w:r>
            <w:r>
              <w:t>les</w:t>
            </w:r>
            <w:r>
              <w:rPr>
                <w:spacing w:val="-1"/>
              </w:rPr>
              <w:t xml:space="preserve"> </w:t>
            </w:r>
            <w:r>
              <w:t>concepts</w:t>
            </w:r>
            <w:r>
              <w:rPr>
                <w:spacing w:val="-3"/>
              </w:rPr>
              <w:t xml:space="preserve"> </w:t>
            </w:r>
            <w:proofErr w:type="spellStart"/>
            <w:r>
              <w:t>clés</w:t>
            </w:r>
            <w:proofErr w:type="spellEnd"/>
            <w:r>
              <w:rPr>
                <w:spacing w:val="-1"/>
              </w:rPr>
              <w:t xml:space="preserve"> </w:t>
            </w:r>
            <w:r>
              <w:t>de</w:t>
            </w:r>
            <w:r>
              <w:rPr>
                <w:spacing w:val="-3"/>
              </w:rPr>
              <w:t xml:space="preserve"> </w:t>
            </w:r>
            <w:r>
              <w:t>la</w:t>
            </w:r>
            <w:r>
              <w:rPr>
                <w:spacing w:val="-1"/>
              </w:rPr>
              <w:t xml:space="preserve"> </w:t>
            </w:r>
            <w:proofErr w:type="spellStart"/>
            <w:r>
              <w:t>qualité</w:t>
            </w:r>
            <w:proofErr w:type="spellEnd"/>
            <w:r>
              <w:t xml:space="preserve"> à</w:t>
            </w:r>
            <w:r>
              <w:rPr>
                <w:spacing w:val="-3"/>
              </w:rPr>
              <w:t xml:space="preserve"> </w:t>
            </w:r>
            <w:r>
              <w:t>travers</w:t>
            </w:r>
            <w:r>
              <w:rPr>
                <w:spacing w:val="-1"/>
              </w:rPr>
              <w:t xml:space="preserve"> </w:t>
            </w:r>
            <w:proofErr w:type="spellStart"/>
            <w:r>
              <w:t>une</w:t>
            </w:r>
            <w:proofErr w:type="spellEnd"/>
            <w:r>
              <w:rPr>
                <w:spacing w:val="-1"/>
              </w:rPr>
              <w:t xml:space="preserve"> </w:t>
            </w:r>
            <w:proofErr w:type="spellStart"/>
            <w:r>
              <w:t>approche</w:t>
            </w:r>
            <w:proofErr w:type="spellEnd"/>
            <w:r>
              <w:rPr>
                <w:spacing w:val="-3"/>
              </w:rPr>
              <w:t xml:space="preserve"> </w:t>
            </w:r>
            <w:proofErr w:type="spellStart"/>
            <w:r>
              <w:t>historique</w:t>
            </w:r>
            <w:proofErr w:type="spellEnd"/>
            <w:r>
              <w:t>,</w:t>
            </w:r>
            <w:r>
              <w:rPr>
                <w:spacing w:val="-1"/>
              </w:rPr>
              <w:t xml:space="preserve"> </w:t>
            </w:r>
            <w:proofErr w:type="spellStart"/>
            <w:r>
              <w:t>ses</w:t>
            </w:r>
            <w:proofErr w:type="spellEnd"/>
            <w:r>
              <w:rPr>
                <w:spacing w:val="-1"/>
              </w:rPr>
              <w:t xml:space="preserve"> </w:t>
            </w:r>
            <w:proofErr w:type="spellStart"/>
            <w:r>
              <w:t>définitions</w:t>
            </w:r>
            <w:proofErr w:type="spellEnd"/>
          </w:p>
          <w:p w14:paraId="2745F57C" w14:textId="77777777" w:rsidR="00A55EC1" w:rsidRDefault="00A55EC1" w:rsidP="00247B73">
            <w:pPr>
              <w:pStyle w:val="Paragraphedeliste"/>
              <w:widowControl w:val="0"/>
              <w:numPr>
                <w:ilvl w:val="0"/>
                <w:numId w:val="67"/>
              </w:numPr>
              <w:tabs>
                <w:tab w:val="left" w:pos="833"/>
                <w:tab w:val="left" w:pos="834"/>
              </w:tabs>
              <w:autoSpaceDE w:val="0"/>
              <w:autoSpaceDN w:val="0"/>
              <w:spacing w:before="37" w:line="240" w:lineRule="auto"/>
              <w:ind w:left="833" w:hanging="362"/>
              <w:contextualSpacing w:val="0"/>
              <w:jc w:val="left"/>
            </w:pPr>
            <w:proofErr w:type="spellStart"/>
            <w:r>
              <w:t>Saisir</w:t>
            </w:r>
            <w:proofErr w:type="spellEnd"/>
            <w:r>
              <w:rPr>
                <w:spacing w:val="-3"/>
              </w:rPr>
              <w:t xml:space="preserve"> </w:t>
            </w:r>
            <w:r>
              <w:t>les</w:t>
            </w:r>
            <w:r>
              <w:rPr>
                <w:spacing w:val="-1"/>
              </w:rPr>
              <w:t xml:space="preserve"> </w:t>
            </w:r>
            <w:proofErr w:type="spellStart"/>
            <w:r>
              <w:t>principes</w:t>
            </w:r>
            <w:proofErr w:type="spellEnd"/>
            <w:r>
              <w:rPr>
                <w:spacing w:val="-2"/>
              </w:rPr>
              <w:t xml:space="preserve"> </w:t>
            </w:r>
            <w:r>
              <w:t>et</w:t>
            </w:r>
            <w:r>
              <w:rPr>
                <w:spacing w:val="-1"/>
              </w:rPr>
              <w:t xml:space="preserve"> </w:t>
            </w:r>
            <w:proofErr w:type="spellStart"/>
            <w:r>
              <w:t>outils</w:t>
            </w:r>
            <w:proofErr w:type="spellEnd"/>
            <w:r>
              <w:rPr>
                <w:spacing w:val="-2"/>
              </w:rPr>
              <w:t xml:space="preserve"> </w:t>
            </w:r>
            <w:r>
              <w:t>de</w:t>
            </w:r>
            <w:r>
              <w:rPr>
                <w:spacing w:val="-1"/>
              </w:rPr>
              <w:t xml:space="preserve"> </w:t>
            </w:r>
            <w:r>
              <w:t>la</w:t>
            </w:r>
            <w:r>
              <w:rPr>
                <w:spacing w:val="-2"/>
              </w:rPr>
              <w:t xml:space="preserve"> </w:t>
            </w:r>
            <w:proofErr w:type="spellStart"/>
            <w:r>
              <w:t>qualité</w:t>
            </w:r>
            <w:proofErr w:type="spellEnd"/>
          </w:p>
          <w:p w14:paraId="41E7548A" w14:textId="77777777" w:rsidR="00A55EC1" w:rsidRDefault="00A55EC1" w:rsidP="00247B73">
            <w:pPr>
              <w:pStyle w:val="Paragraphedeliste"/>
              <w:widowControl w:val="0"/>
              <w:numPr>
                <w:ilvl w:val="0"/>
                <w:numId w:val="67"/>
              </w:numPr>
              <w:tabs>
                <w:tab w:val="left" w:pos="833"/>
                <w:tab w:val="left" w:pos="834"/>
              </w:tabs>
              <w:autoSpaceDE w:val="0"/>
              <w:autoSpaceDN w:val="0"/>
              <w:spacing w:before="38" w:line="240" w:lineRule="auto"/>
              <w:ind w:left="833" w:hanging="362"/>
              <w:contextualSpacing w:val="0"/>
              <w:jc w:val="left"/>
            </w:pPr>
            <w:proofErr w:type="spellStart"/>
            <w:r>
              <w:t>Maîtriser</w:t>
            </w:r>
            <w:proofErr w:type="spellEnd"/>
            <w:r>
              <w:rPr>
                <w:spacing w:val="-3"/>
              </w:rPr>
              <w:t xml:space="preserve"> </w:t>
            </w:r>
            <w:r>
              <w:t>les</w:t>
            </w:r>
            <w:r>
              <w:rPr>
                <w:spacing w:val="-3"/>
              </w:rPr>
              <w:t xml:space="preserve"> </w:t>
            </w:r>
            <w:proofErr w:type="spellStart"/>
            <w:r>
              <w:t>enjeux</w:t>
            </w:r>
            <w:proofErr w:type="spellEnd"/>
            <w:r>
              <w:rPr>
                <w:spacing w:val="-1"/>
              </w:rPr>
              <w:t xml:space="preserve"> </w:t>
            </w:r>
            <w:r>
              <w:t>de</w:t>
            </w:r>
            <w:r>
              <w:rPr>
                <w:spacing w:val="-3"/>
              </w:rPr>
              <w:t xml:space="preserve"> </w:t>
            </w:r>
            <w:r>
              <w:t>la</w:t>
            </w:r>
            <w:r>
              <w:rPr>
                <w:spacing w:val="-3"/>
              </w:rPr>
              <w:t xml:space="preserve"> </w:t>
            </w:r>
            <w:proofErr w:type="spellStart"/>
            <w:r>
              <w:t>qualité</w:t>
            </w:r>
            <w:proofErr w:type="spellEnd"/>
            <w:r>
              <w:rPr>
                <w:spacing w:val="-3"/>
              </w:rPr>
              <w:t xml:space="preserve"> </w:t>
            </w:r>
            <w:proofErr w:type="spellStart"/>
            <w:r>
              <w:t>totale</w:t>
            </w:r>
            <w:proofErr w:type="spellEnd"/>
            <w:r>
              <w:t>.</w:t>
            </w:r>
          </w:p>
          <w:p w14:paraId="410BD4AD" w14:textId="49458B9C" w:rsidR="00977B51" w:rsidRPr="00A55EC1" w:rsidRDefault="00A55EC1" w:rsidP="00247B73">
            <w:pPr>
              <w:pStyle w:val="Paragraphedeliste"/>
              <w:widowControl w:val="0"/>
              <w:numPr>
                <w:ilvl w:val="0"/>
                <w:numId w:val="67"/>
              </w:numPr>
              <w:tabs>
                <w:tab w:val="left" w:pos="833"/>
                <w:tab w:val="left" w:pos="834"/>
              </w:tabs>
              <w:autoSpaceDE w:val="0"/>
              <w:autoSpaceDN w:val="0"/>
              <w:spacing w:before="39" w:line="240" w:lineRule="auto"/>
              <w:ind w:left="833" w:hanging="362"/>
              <w:contextualSpacing w:val="0"/>
              <w:jc w:val="left"/>
            </w:pPr>
            <w:proofErr w:type="spellStart"/>
            <w:r>
              <w:t>Etre</w:t>
            </w:r>
            <w:proofErr w:type="spellEnd"/>
            <w:r>
              <w:rPr>
                <w:spacing w:val="-4"/>
              </w:rPr>
              <w:t xml:space="preserve"> </w:t>
            </w:r>
            <w:r>
              <w:t>capable</w:t>
            </w:r>
            <w:r>
              <w:rPr>
                <w:spacing w:val="-3"/>
              </w:rPr>
              <w:t xml:space="preserve"> </w:t>
            </w:r>
            <w:proofErr w:type="spellStart"/>
            <w:r>
              <w:t>d’utiliser</w:t>
            </w:r>
            <w:proofErr w:type="spellEnd"/>
            <w:r>
              <w:rPr>
                <w:spacing w:val="-2"/>
              </w:rPr>
              <w:t xml:space="preserve"> </w:t>
            </w:r>
            <w:r>
              <w:t>les</w:t>
            </w:r>
            <w:r>
              <w:rPr>
                <w:spacing w:val="-1"/>
              </w:rPr>
              <w:t xml:space="preserve"> </w:t>
            </w:r>
            <w:proofErr w:type="spellStart"/>
            <w:r>
              <w:t>outils</w:t>
            </w:r>
            <w:proofErr w:type="spellEnd"/>
            <w:r>
              <w:rPr>
                <w:spacing w:val="-2"/>
              </w:rPr>
              <w:t xml:space="preserve"> </w:t>
            </w:r>
            <w:r>
              <w:t>pour</w:t>
            </w:r>
            <w:r>
              <w:rPr>
                <w:spacing w:val="-3"/>
              </w:rPr>
              <w:t xml:space="preserve"> </w:t>
            </w:r>
            <w:proofErr w:type="spellStart"/>
            <w:r>
              <w:t>animer</w:t>
            </w:r>
            <w:proofErr w:type="spellEnd"/>
            <w:r>
              <w:rPr>
                <w:spacing w:val="-1"/>
              </w:rPr>
              <w:t xml:space="preserve"> </w:t>
            </w:r>
            <w:r>
              <w:t>la</w:t>
            </w:r>
            <w:r>
              <w:rPr>
                <w:spacing w:val="-2"/>
              </w:rPr>
              <w:t xml:space="preserve"> </w:t>
            </w:r>
            <w:proofErr w:type="spellStart"/>
            <w:r>
              <w:t>qualité</w:t>
            </w:r>
            <w:proofErr w:type="spellEnd"/>
            <w:r>
              <w:rPr>
                <w:spacing w:val="-3"/>
              </w:rPr>
              <w:t xml:space="preserve"> </w:t>
            </w:r>
            <w:proofErr w:type="spellStart"/>
            <w:r>
              <w:t>en</w:t>
            </w:r>
            <w:proofErr w:type="spellEnd"/>
            <w:r>
              <w:rPr>
                <w:spacing w:val="-2"/>
              </w:rPr>
              <w:t xml:space="preserve"> </w:t>
            </w:r>
            <w:proofErr w:type="spellStart"/>
            <w:r>
              <w:t>entreprise</w:t>
            </w:r>
            <w:proofErr w:type="spellEnd"/>
            <w:r>
              <w:t>.</w:t>
            </w:r>
          </w:p>
        </w:tc>
      </w:tr>
      <w:tr w:rsidR="00977B51" w:rsidRPr="00E63B7A" w14:paraId="190A0A25" w14:textId="77777777" w:rsidTr="0014463F">
        <w:trPr>
          <w:cantSplit/>
          <w:trHeight w:val="432"/>
        </w:trPr>
        <w:tc>
          <w:tcPr>
            <w:tcW w:w="1951" w:type="dxa"/>
            <w:vAlign w:val="center"/>
          </w:tcPr>
          <w:p w14:paraId="330CD802"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Plan sommaire/détaillé</w:t>
            </w:r>
          </w:p>
        </w:tc>
        <w:tc>
          <w:tcPr>
            <w:tcW w:w="7400" w:type="dxa"/>
            <w:vAlign w:val="center"/>
          </w:tcPr>
          <w:p w14:paraId="4CCDE824" w14:textId="77777777" w:rsidR="00A047EC" w:rsidRPr="00A047EC" w:rsidRDefault="00A047EC" w:rsidP="00A047EC">
            <w:pPr>
              <w:pStyle w:val="Corpsdetexte"/>
              <w:rPr>
                <w:b/>
                <w:bCs/>
              </w:rPr>
            </w:pPr>
            <w:proofErr w:type="spellStart"/>
            <w:r w:rsidRPr="00A047EC">
              <w:rPr>
                <w:b/>
                <w:bCs/>
              </w:rPr>
              <w:t>Chapitre</w:t>
            </w:r>
            <w:proofErr w:type="spellEnd"/>
            <w:r w:rsidRPr="00A047EC">
              <w:rPr>
                <w:b/>
                <w:bCs/>
              </w:rPr>
              <w:t xml:space="preserve"> </w:t>
            </w:r>
            <w:proofErr w:type="gramStart"/>
            <w:r w:rsidRPr="00A047EC">
              <w:rPr>
                <w:b/>
                <w:bCs/>
              </w:rPr>
              <w:t>I :</w:t>
            </w:r>
            <w:proofErr w:type="spellStart"/>
            <w:r w:rsidRPr="00A047EC">
              <w:rPr>
                <w:b/>
                <w:bCs/>
              </w:rPr>
              <w:t>Histoire</w:t>
            </w:r>
            <w:proofErr w:type="spellEnd"/>
            <w:proofErr w:type="gramEnd"/>
            <w:r w:rsidRPr="00A047EC">
              <w:rPr>
                <w:b/>
                <w:bCs/>
              </w:rPr>
              <w:t xml:space="preserve"> et Concepts </w:t>
            </w:r>
            <w:proofErr w:type="spellStart"/>
            <w:r w:rsidRPr="00A047EC">
              <w:rPr>
                <w:b/>
                <w:bCs/>
              </w:rPr>
              <w:t>clés</w:t>
            </w:r>
            <w:proofErr w:type="spellEnd"/>
            <w:r w:rsidRPr="00A047EC">
              <w:rPr>
                <w:b/>
                <w:bCs/>
              </w:rPr>
              <w:t xml:space="preserve"> de la </w:t>
            </w:r>
            <w:proofErr w:type="spellStart"/>
            <w:r w:rsidRPr="00A047EC">
              <w:rPr>
                <w:b/>
                <w:bCs/>
              </w:rPr>
              <w:t>Qualité</w:t>
            </w:r>
            <w:proofErr w:type="spellEnd"/>
            <w:r w:rsidRPr="00A047EC">
              <w:rPr>
                <w:b/>
                <w:bCs/>
              </w:rPr>
              <w:t xml:space="preserve"> </w:t>
            </w:r>
          </w:p>
          <w:p w14:paraId="124F9E00" w14:textId="77777777" w:rsidR="00A047EC" w:rsidRDefault="00A047EC" w:rsidP="00A047EC">
            <w:pPr>
              <w:pStyle w:val="Corpsdetexte"/>
            </w:pPr>
            <w:r>
              <w:t xml:space="preserve">Section </w:t>
            </w:r>
            <w:proofErr w:type="gramStart"/>
            <w:r>
              <w:t>I :</w:t>
            </w:r>
            <w:proofErr w:type="gramEnd"/>
            <w:r>
              <w:t xml:space="preserve"> </w:t>
            </w:r>
            <w:proofErr w:type="spellStart"/>
            <w:r>
              <w:t>L’approche</w:t>
            </w:r>
            <w:proofErr w:type="spellEnd"/>
            <w:r>
              <w:t xml:space="preserve"> </w:t>
            </w:r>
            <w:proofErr w:type="spellStart"/>
            <w:r>
              <w:t>historique</w:t>
            </w:r>
            <w:proofErr w:type="spellEnd"/>
            <w:r>
              <w:t xml:space="preserve"> de la </w:t>
            </w:r>
            <w:proofErr w:type="spellStart"/>
            <w:r>
              <w:t>qualité</w:t>
            </w:r>
            <w:proofErr w:type="spellEnd"/>
            <w:r>
              <w:t xml:space="preserve"> </w:t>
            </w:r>
          </w:p>
          <w:p w14:paraId="6C8B0087" w14:textId="77777777" w:rsidR="00A047EC" w:rsidRDefault="00A047EC" w:rsidP="00A047EC">
            <w:pPr>
              <w:pStyle w:val="Corpsdetexte"/>
            </w:pPr>
            <w:r>
              <w:t xml:space="preserve">Section </w:t>
            </w:r>
            <w:proofErr w:type="gramStart"/>
            <w:r>
              <w:t>II :</w:t>
            </w:r>
            <w:proofErr w:type="gramEnd"/>
            <w:r>
              <w:t xml:space="preserve"> Les </w:t>
            </w:r>
            <w:proofErr w:type="spellStart"/>
            <w:r>
              <w:t>gourous</w:t>
            </w:r>
            <w:proofErr w:type="spellEnd"/>
            <w:r>
              <w:t xml:space="preserve"> de la </w:t>
            </w:r>
            <w:proofErr w:type="spellStart"/>
            <w:r>
              <w:t>qualité</w:t>
            </w:r>
            <w:proofErr w:type="spellEnd"/>
          </w:p>
          <w:p w14:paraId="05CD5B31" w14:textId="5BFB2368" w:rsidR="00A047EC" w:rsidRPr="00A047EC" w:rsidRDefault="00A047EC" w:rsidP="00A047EC">
            <w:pPr>
              <w:pStyle w:val="Corpsdetexte"/>
            </w:pPr>
            <w:r>
              <w:t xml:space="preserve">Section </w:t>
            </w:r>
            <w:proofErr w:type="gramStart"/>
            <w:r>
              <w:t>III :</w:t>
            </w:r>
            <w:proofErr w:type="gramEnd"/>
            <w:r>
              <w:t xml:space="preserve"> Les concepts </w:t>
            </w:r>
            <w:proofErr w:type="spellStart"/>
            <w:r>
              <w:t>clés</w:t>
            </w:r>
            <w:proofErr w:type="spellEnd"/>
            <w:r>
              <w:t xml:space="preserve"> de la </w:t>
            </w:r>
            <w:proofErr w:type="spellStart"/>
            <w:r>
              <w:t>qualité</w:t>
            </w:r>
            <w:proofErr w:type="spellEnd"/>
          </w:p>
          <w:p w14:paraId="42FB91F0" w14:textId="77777777" w:rsidR="00A047EC" w:rsidRDefault="00A047EC" w:rsidP="00A047EC">
            <w:pPr>
              <w:pStyle w:val="Titre4"/>
              <w:numPr>
                <w:ilvl w:val="0"/>
                <w:numId w:val="0"/>
              </w:numPr>
              <w:spacing w:before="5" w:line="274" w:lineRule="exact"/>
              <w:ind w:left="864" w:hanging="864"/>
              <w:rPr>
                <w:i w:val="0"/>
                <w:iCs w:val="0"/>
                <w:color w:val="auto"/>
              </w:rPr>
            </w:pPr>
          </w:p>
          <w:p w14:paraId="411E15F2" w14:textId="665AC319" w:rsidR="00A55EC1" w:rsidRPr="00A047EC" w:rsidRDefault="00A55EC1" w:rsidP="00A047EC">
            <w:pPr>
              <w:pStyle w:val="Titre4"/>
              <w:numPr>
                <w:ilvl w:val="0"/>
                <w:numId w:val="0"/>
              </w:numPr>
              <w:spacing w:before="5" w:line="274" w:lineRule="exact"/>
              <w:ind w:left="864" w:hanging="864"/>
              <w:rPr>
                <w:i w:val="0"/>
                <w:iCs w:val="0"/>
                <w:color w:val="auto"/>
              </w:rPr>
            </w:pPr>
            <w:proofErr w:type="spellStart"/>
            <w:r w:rsidRPr="00A047EC">
              <w:rPr>
                <w:i w:val="0"/>
                <w:iCs w:val="0"/>
                <w:color w:val="auto"/>
              </w:rPr>
              <w:t>Chapitre</w:t>
            </w:r>
            <w:proofErr w:type="spellEnd"/>
            <w:r w:rsidRPr="00A047EC">
              <w:rPr>
                <w:i w:val="0"/>
                <w:iCs w:val="0"/>
                <w:color w:val="auto"/>
                <w:spacing w:val="-2"/>
              </w:rPr>
              <w:t xml:space="preserve"> </w:t>
            </w:r>
            <w:r w:rsidRPr="00A047EC">
              <w:rPr>
                <w:i w:val="0"/>
                <w:iCs w:val="0"/>
                <w:color w:val="auto"/>
              </w:rPr>
              <w:t xml:space="preserve">II Les </w:t>
            </w:r>
            <w:proofErr w:type="spellStart"/>
            <w:r w:rsidRPr="00A047EC">
              <w:rPr>
                <w:i w:val="0"/>
                <w:iCs w:val="0"/>
                <w:color w:val="auto"/>
              </w:rPr>
              <w:t>Enjeux</w:t>
            </w:r>
            <w:proofErr w:type="spellEnd"/>
            <w:r w:rsidRPr="00A047EC">
              <w:rPr>
                <w:i w:val="0"/>
                <w:iCs w:val="0"/>
                <w:color w:val="auto"/>
                <w:spacing w:val="-1"/>
              </w:rPr>
              <w:t xml:space="preserve"> </w:t>
            </w:r>
            <w:r w:rsidRPr="00A047EC">
              <w:rPr>
                <w:i w:val="0"/>
                <w:iCs w:val="0"/>
                <w:color w:val="auto"/>
              </w:rPr>
              <w:t>de</w:t>
            </w:r>
            <w:r w:rsidRPr="00A047EC">
              <w:rPr>
                <w:i w:val="0"/>
                <w:iCs w:val="0"/>
                <w:color w:val="auto"/>
                <w:spacing w:val="-1"/>
              </w:rPr>
              <w:t xml:space="preserve"> </w:t>
            </w:r>
            <w:r w:rsidRPr="00A047EC">
              <w:rPr>
                <w:i w:val="0"/>
                <w:iCs w:val="0"/>
                <w:color w:val="auto"/>
              </w:rPr>
              <w:t>la</w:t>
            </w:r>
            <w:r w:rsidRPr="00A047EC">
              <w:rPr>
                <w:i w:val="0"/>
                <w:iCs w:val="0"/>
                <w:color w:val="auto"/>
                <w:spacing w:val="-1"/>
              </w:rPr>
              <w:t xml:space="preserve"> </w:t>
            </w:r>
            <w:proofErr w:type="spellStart"/>
            <w:r w:rsidRPr="00A047EC">
              <w:rPr>
                <w:i w:val="0"/>
                <w:iCs w:val="0"/>
                <w:color w:val="auto"/>
              </w:rPr>
              <w:t>Qualité</w:t>
            </w:r>
            <w:proofErr w:type="spellEnd"/>
          </w:p>
          <w:p w14:paraId="333ADE3C" w14:textId="77777777" w:rsidR="00A55EC1" w:rsidRPr="00A047EC" w:rsidRDefault="00A55EC1" w:rsidP="00A55EC1">
            <w:pPr>
              <w:pStyle w:val="Corpsdetexte"/>
              <w:spacing w:line="274" w:lineRule="exact"/>
              <w:rPr>
                <w:color w:val="auto"/>
              </w:rPr>
            </w:pPr>
            <w:r w:rsidRPr="00A047EC">
              <w:rPr>
                <w:color w:val="auto"/>
              </w:rPr>
              <w:t xml:space="preserve">Section </w:t>
            </w:r>
            <w:proofErr w:type="gramStart"/>
            <w:r w:rsidRPr="00A047EC">
              <w:rPr>
                <w:color w:val="auto"/>
              </w:rPr>
              <w:t>I</w:t>
            </w:r>
            <w:r w:rsidRPr="00A047EC">
              <w:rPr>
                <w:color w:val="auto"/>
                <w:spacing w:val="-6"/>
              </w:rPr>
              <w:t xml:space="preserve"> </w:t>
            </w:r>
            <w:r w:rsidRPr="00A047EC">
              <w:rPr>
                <w:color w:val="auto"/>
              </w:rPr>
              <w:t>:</w:t>
            </w:r>
            <w:proofErr w:type="gramEnd"/>
            <w:r w:rsidRPr="00A047EC">
              <w:rPr>
                <w:color w:val="auto"/>
                <w:spacing w:val="1"/>
              </w:rPr>
              <w:t xml:space="preserve"> </w:t>
            </w:r>
            <w:r w:rsidRPr="00A047EC">
              <w:rPr>
                <w:color w:val="auto"/>
              </w:rPr>
              <w:t>Le capital</w:t>
            </w:r>
            <w:r w:rsidRPr="00A047EC">
              <w:rPr>
                <w:color w:val="auto"/>
                <w:spacing w:val="-1"/>
              </w:rPr>
              <w:t xml:space="preserve"> </w:t>
            </w:r>
            <w:r w:rsidRPr="00A047EC">
              <w:rPr>
                <w:color w:val="auto"/>
              </w:rPr>
              <w:t>client</w:t>
            </w:r>
            <w:r w:rsidRPr="00A047EC">
              <w:rPr>
                <w:color w:val="auto"/>
                <w:spacing w:val="-1"/>
              </w:rPr>
              <w:t xml:space="preserve"> </w:t>
            </w:r>
            <w:r w:rsidRPr="00A047EC">
              <w:rPr>
                <w:color w:val="auto"/>
              </w:rPr>
              <w:t>et</w:t>
            </w:r>
            <w:r w:rsidRPr="00A047EC">
              <w:rPr>
                <w:color w:val="auto"/>
                <w:spacing w:val="-2"/>
              </w:rPr>
              <w:t xml:space="preserve"> </w:t>
            </w:r>
            <w:r w:rsidRPr="00A047EC">
              <w:rPr>
                <w:color w:val="auto"/>
              </w:rPr>
              <w:t>le</w:t>
            </w:r>
            <w:r w:rsidRPr="00A047EC">
              <w:rPr>
                <w:color w:val="auto"/>
                <w:spacing w:val="-1"/>
              </w:rPr>
              <w:t xml:space="preserve"> </w:t>
            </w:r>
            <w:r w:rsidRPr="00A047EC">
              <w:rPr>
                <w:color w:val="auto"/>
              </w:rPr>
              <w:t>capital</w:t>
            </w:r>
            <w:r w:rsidRPr="00A047EC">
              <w:rPr>
                <w:color w:val="auto"/>
                <w:spacing w:val="-1"/>
              </w:rPr>
              <w:t xml:space="preserve"> </w:t>
            </w:r>
            <w:proofErr w:type="spellStart"/>
            <w:r w:rsidRPr="00A047EC">
              <w:rPr>
                <w:color w:val="auto"/>
              </w:rPr>
              <w:t>humain</w:t>
            </w:r>
            <w:proofErr w:type="spellEnd"/>
          </w:p>
          <w:p w14:paraId="569756C0" w14:textId="77777777" w:rsidR="00A55EC1" w:rsidRPr="00A047EC" w:rsidRDefault="00A55EC1" w:rsidP="00A55EC1">
            <w:pPr>
              <w:pStyle w:val="Corpsdetexte"/>
              <w:spacing w:line="274" w:lineRule="exact"/>
              <w:rPr>
                <w:color w:val="auto"/>
                <w:spacing w:val="-57"/>
              </w:rPr>
            </w:pPr>
            <w:r w:rsidRPr="00A047EC">
              <w:rPr>
                <w:color w:val="auto"/>
              </w:rPr>
              <w:t xml:space="preserve">Section </w:t>
            </w:r>
            <w:proofErr w:type="gramStart"/>
            <w:r w:rsidRPr="00A047EC">
              <w:rPr>
                <w:color w:val="auto"/>
              </w:rPr>
              <w:t>II :</w:t>
            </w:r>
            <w:proofErr w:type="gramEnd"/>
            <w:r w:rsidRPr="00A047EC">
              <w:rPr>
                <w:color w:val="auto"/>
              </w:rPr>
              <w:t xml:space="preserve"> Le capital </w:t>
            </w:r>
            <w:proofErr w:type="spellStart"/>
            <w:r w:rsidRPr="00A047EC">
              <w:rPr>
                <w:color w:val="auto"/>
              </w:rPr>
              <w:t>organisationnel</w:t>
            </w:r>
            <w:proofErr w:type="spellEnd"/>
            <w:r w:rsidRPr="00A047EC">
              <w:rPr>
                <w:color w:val="auto"/>
              </w:rPr>
              <w:t xml:space="preserve"> </w:t>
            </w:r>
            <w:proofErr w:type="spellStart"/>
            <w:r w:rsidRPr="00A047EC">
              <w:rPr>
                <w:color w:val="auto"/>
              </w:rPr>
              <w:t>ou</w:t>
            </w:r>
            <w:proofErr w:type="spellEnd"/>
            <w:r w:rsidRPr="00A047EC">
              <w:rPr>
                <w:color w:val="auto"/>
              </w:rPr>
              <w:t xml:space="preserve"> </w:t>
            </w:r>
            <w:proofErr w:type="spellStart"/>
            <w:r w:rsidRPr="00A047EC">
              <w:rPr>
                <w:color w:val="auto"/>
              </w:rPr>
              <w:t>l’approche</w:t>
            </w:r>
            <w:proofErr w:type="spellEnd"/>
            <w:r w:rsidRPr="00A047EC">
              <w:rPr>
                <w:color w:val="auto"/>
              </w:rPr>
              <w:t xml:space="preserve"> </w:t>
            </w:r>
            <w:proofErr w:type="spellStart"/>
            <w:r w:rsidRPr="00A047EC">
              <w:rPr>
                <w:color w:val="auto"/>
              </w:rPr>
              <w:t>processus</w:t>
            </w:r>
            <w:proofErr w:type="spellEnd"/>
            <w:r w:rsidRPr="00A047EC">
              <w:rPr>
                <w:color w:val="auto"/>
                <w:spacing w:val="-57"/>
              </w:rPr>
              <w:t xml:space="preserve"> </w:t>
            </w:r>
          </w:p>
          <w:p w14:paraId="07147CC6" w14:textId="74D626B1" w:rsidR="00A55EC1" w:rsidRPr="00A047EC" w:rsidRDefault="00A55EC1" w:rsidP="00A55EC1">
            <w:pPr>
              <w:pStyle w:val="Corpsdetexte"/>
              <w:spacing w:line="274" w:lineRule="exact"/>
              <w:rPr>
                <w:color w:val="auto"/>
              </w:rPr>
            </w:pPr>
            <w:r w:rsidRPr="00A047EC">
              <w:rPr>
                <w:color w:val="auto"/>
              </w:rPr>
              <w:t xml:space="preserve">Section </w:t>
            </w:r>
            <w:proofErr w:type="gramStart"/>
            <w:r w:rsidRPr="00A047EC">
              <w:rPr>
                <w:color w:val="auto"/>
              </w:rPr>
              <w:t>III</w:t>
            </w:r>
            <w:r w:rsidRPr="00A047EC">
              <w:rPr>
                <w:color w:val="auto"/>
                <w:spacing w:val="-4"/>
              </w:rPr>
              <w:t xml:space="preserve"> </w:t>
            </w:r>
            <w:r w:rsidRPr="00A047EC">
              <w:rPr>
                <w:color w:val="auto"/>
              </w:rPr>
              <w:t>:Le</w:t>
            </w:r>
            <w:proofErr w:type="gramEnd"/>
            <w:r w:rsidRPr="00A047EC">
              <w:rPr>
                <w:color w:val="auto"/>
              </w:rPr>
              <w:t xml:space="preserve"> capital</w:t>
            </w:r>
            <w:r w:rsidRPr="00A047EC">
              <w:rPr>
                <w:color w:val="auto"/>
                <w:spacing w:val="58"/>
              </w:rPr>
              <w:t xml:space="preserve"> </w:t>
            </w:r>
            <w:r w:rsidRPr="00A047EC">
              <w:rPr>
                <w:color w:val="auto"/>
              </w:rPr>
              <w:t>innovation</w:t>
            </w:r>
            <w:r w:rsidRPr="00A047EC">
              <w:rPr>
                <w:color w:val="auto"/>
                <w:spacing w:val="-2"/>
              </w:rPr>
              <w:t xml:space="preserve"> </w:t>
            </w:r>
            <w:r w:rsidRPr="00A047EC">
              <w:rPr>
                <w:color w:val="auto"/>
              </w:rPr>
              <w:t>et</w:t>
            </w:r>
            <w:r w:rsidRPr="00A047EC">
              <w:rPr>
                <w:color w:val="auto"/>
                <w:spacing w:val="-1"/>
              </w:rPr>
              <w:t xml:space="preserve"> </w:t>
            </w:r>
            <w:r w:rsidRPr="00A047EC">
              <w:rPr>
                <w:color w:val="auto"/>
              </w:rPr>
              <w:t xml:space="preserve">le </w:t>
            </w:r>
            <w:proofErr w:type="spellStart"/>
            <w:r w:rsidRPr="00A047EC">
              <w:rPr>
                <w:color w:val="auto"/>
              </w:rPr>
              <w:t>développement</w:t>
            </w:r>
            <w:proofErr w:type="spellEnd"/>
            <w:r w:rsidRPr="00A047EC">
              <w:rPr>
                <w:color w:val="auto"/>
                <w:spacing w:val="-1"/>
              </w:rPr>
              <w:t xml:space="preserve"> </w:t>
            </w:r>
            <w:r w:rsidRPr="00A047EC">
              <w:rPr>
                <w:color w:val="auto"/>
              </w:rPr>
              <w:t>durable</w:t>
            </w:r>
          </w:p>
          <w:p w14:paraId="38037D64" w14:textId="77777777" w:rsidR="00A55EC1" w:rsidRPr="00A047EC" w:rsidRDefault="00A55EC1" w:rsidP="00A047EC">
            <w:pPr>
              <w:pStyle w:val="Titre4"/>
              <w:numPr>
                <w:ilvl w:val="0"/>
                <w:numId w:val="0"/>
              </w:numPr>
              <w:spacing w:line="274" w:lineRule="exact"/>
              <w:ind w:left="864" w:hanging="864"/>
              <w:rPr>
                <w:i w:val="0"/>
                <w:iCs w:val="0"/>
                <w:color w:val="auto"/>
              </w:rPr>
            </w:pPr>
            <w:proofErr w:type="spellStart"/>
            <w:r w:rsidRPr="00A047EC">
              <w:rPr>
                <w:i w:val="0"/>
                <w:iCs w:val="0"/>
                <w:color w:val="auto"/>
              </w:rPr>
              <w:t>Chapitre</w:t>
            </w:r>
            <w:proofErr w:type="spellEnd"/>
            <w:r w:rsidRPr="00A047EC">
              <w:rPr>
                <w:i w:val="0"/>
                <w:iCs w:val="0"/>
                <w:color w:val="auto"/>
                <w:spacing w:val="-3"/>
              </w:rPr>
              <w:t xml:space="preserve"> </w:t>
            </w:r>
            <w:r w:rsidRPr="00A047EC">
              <w:rPr>
                <w:i w:val="0"/>
                <w:iCs w:val="0"/>
                <w:color w:val="auto"/>
              </w:rPr>
              <w:t>III les</w:t>
            </w:r>
            <w:r w:rsidRPr="00A047EC">
              <w:rPr>
                <w:i w:val="0"/>
                <w:iCs w:val="0"/>
                <w:color w:val="auto"/>
                <w:spacing w:val="-1"/>
              </w:rPr>
              <w:t xml:space="preserve"> </w:t>
            </w:r>
            <w:proofErr w:type="spellStart"/>
            <w:r w:rsidRPr="00A047EC">
              <w:rPr>
                <w:i w:val="0"/>
                <w:iCs w:val="0"/>
                <w:color w:val="auto"/>
              </w:rPr>
              <w:t>normes</w:t>
            </w:r>
            <w:proofErr w:type="spellEnd"/>
            <w:r w:rsidRPr="00A047EC">
              <w:rPr>
                <w:i w:val="0"/>
                <w:iCs w:val="0"/>
                <w:color w:val="auto"/>
                <w:spacing w:val="1"/>
              </w:rPr>
              <w:t xml:space="preserve"> </w:t>
            </w:r>
            <w:r w:rsidRPr="00A047EC">
              <w:rPr>
                <w:i w:val="0"/>
                <w:iCs w:val="0"/>
                <w:color w:val="auto"/>
              </w:rPr>
              <w:t>ISO</w:t>
            </w:r>
            <w:r w:rsidRPr="00A047EC">
              <w:rPr>
                <w:i w:val="0"/>
                <w:iCs w:val="0"/>
                <w:color w:val="auto"/>
                <w:spacing w:val="-1"/>
              </w:rPr>
              <w:t xml:space="preserve"> </w:t>
            </w:r>
            <w:r w:rsidRPr="00A047EC">
              <w:rPr>
                <w:i w:val="0"/>
                <w:iCs w:val="0"/>
                <w:color w:val="auto"/>
              </w:rPr>
              <w:t>et</w:t>
            </w:r>
            <w:r w:rsidRPr="00A047EC">
              <w:rPr>
                <w:i w:val="0"/>
                <w:iCs w:val="0"/>
                <w:color w:val="auto"/>
                <w:spacing w:val="-3"/>
              </w:rPr>
              <w:t xml:space="preserve"> </w:t>
            </w:r>
            <w:r w:rsidRPr="00A047EC">
              <w:rPr>
                <w:i w:val="0"/>
                <w:iCs w:val="0"/>
                <w:color w:val="auto"/>
              </w:rPr>
              <w:t>la</w:t>
            </w:r>
            <w:r w:rsidRPr="00A047EC">
              <w:rPr>
                <w:i w:val="0"/>
                <w:iCs w:val="0"/>
                <w:color w:val="auto"/>
                <w:spacing w:val="-1"/>
              </w:rPr>
              <w:t xml:space="preserve"> </w:t>
            </w:r>
            <w:r w:rsidRPr="00A047EC">
              <w:rPr>
                <w:i w:val="0"/>
                <w:iCs w:val="0"/>
                <w:color w:val="auto"/>
              </w:rPr>
              <w:t>certification</w:t>
            </w:r>
          </w:p>
          <w:p w14:paraId="78EE2769" w14:textId="77777777" w:rsidR="00A55EC1" w:rsidRDefault="00A55EC1" w:rsidP="00A55EC1">
            <w:pPr>
              <w:pStyle w:val="Corpsdetexte"/>
              <w:spacing w:line="274" w:lineRule="exact"/>
            </w:pPr>
            <w:r>
              <w:t xml:space="preserve">Section </w:t>
            </w:r>
            <w:proofErr w:type="gramStart"/>
            <w:r>
              <w:t>I</w:t>
            </w:r>
            <w:r>
              <w:rPr>
                <w:spacing w:val="-6"/>
              </w:rPr>
              <w:t xml:space="preserve"> </w:t>
            </w:r>
            <w:r>
              <w:t>:</w:t>
            </w:r>
            <w:proofErr w:type="gramEnd"/>
            <w:r>
              <w:rPr>
                <w:spacing w:val="1"/>
              </w:rPr>
              <w:t xml:space="preserve"> </w:t>
            </w:r>
            <w:r>
              <w:t>La</w:t>
            </w:r>
            <w:r>
              <w:rPr>
                <w:spacing w:val="-1"/>
              </w:rPr>
              <w:t xml:space="preserve"> </w:t>
            </w:r>
            <w:r>
              <w:t>normalisation</w:t>
            </w:r>
            <w:r>
              <w:rPr>
                <w:spacing w:val="-1"/>
              </w:rPr>
              <w:t xml:space="preserve"> </w:t>
            </w:r>
            <w:r>
              <w:t>et</w:t>
            </w:r>
            <w:r>
              <w:rPr>
                <w:spacing w:val="-1"/>
              </w:rPr>
              <w:t xml:space="preserve"> </w:t>
            </w:r>
            <w:r>
              <w:t>la</w:t>
            </w:r>
            <w:r>
              <w:rPr>
                <w:spacing w:val="-3"/>
              </w:rPr>
              <w:t xml:space="preserve"> </w:t>
            </w:r>
            <w:r>
              <w:t>certification</w:t>
            </w:r>
          </w:p>
          <w:p w14:paraId="636AEF4A" w14:textId="77777777" w:rsidR="00A55EC1" w:rsidRDefault="00A55EC1" w:rsidP="00A55EC1">
            <w:pPr>
              <w:pStyle w:val="Corpsdetexte"/>
              <w:spacing w:before="1"/>
            </w:pPr>
            <w:r>
              <w:t>Section</w:t>
            </w:r>
            <w:r>
              <w:rPr>
                <w:spacing w:val="1"/>
              </w:rPr>
              <w:t xml:space="preserve"> </w:t>
            </w:r>
            <w:proofErr w:type="gramStart"/>
            <w:r>
              <w:t>II</w:t>
            </w:r>
            <w:r>
              <w:rPr>
                <w:spacing w:val="-5"/>
              </w:rPr>
              <w:t xml:space="preserve"> </w:t>
            </w:r>
            <w:r>
              <w:t>:</w:t>
            </w:r>
            <w:proofErr w:type="gramEnd"/>
            <w:r>
              <w:rPr>
                <w:spacing w:val="1"/>
              </w:rPr>
              <w:t xml:space="preserve"> </w:t>
            </w:r>
            <w:r>
              <w:t>Les</w:t>
            </w:r>
            <w:r>
              <w:rPr>
                <w:spacing w:val="-1"/>
              </w:rPr>
              <w:t xml:space="preserve"> </w:t>
            </w:r>
            <w:proofErr w:type="spellStart"/>
            <w:r>
              <w:t>principes</w:t>
            </w:r>
            <w:proofErr w:type="spellEnd"/>
            <w:r>
              <w:rPr>
                <w:spacing w:val="1"/>
              </w:rPr>
              <w:t xml:space="preserve"> </w:t>
            </w:r>
            <w:r>
              <w:t>du</w:t>
            </w:r>
            <w:r>
              <w:rPr>
                <w:spacing w:val="-1"/>
              </w:rPr>
              <w:t xml:space="preserve"> </w:t>
            </w:r>
            <w:r>
              <w:t>management</w:t>
            </w:r>
            <w:r>
              <w:rPr>
                <w:spacing w:val="-1"/>
              </w:rPr>
              <w:t xml:space="preserve"> </w:t>
            </w:r>
            <w:r>
              <w:t>de</w:t>
            </w:r>
            <w:r>
              <w:rPr>
                <w:spacing w:val="-2"/>
              </w:rPr>
              <w:t xml:space="preserve"> </w:t>
            </w:r>
            <w:r>
              <w:t>la</w:t>
            </w:r>
            <w:r>
              <w:rPr>
                <w:spacing w:val="-2"/>
              </w:rPr>
              <w:t xml:space="preserve"> </w:t>
            </w:r>
            <w:proofErr w:type="spellStart"/>
            <w:r>
              <w:t>qualité</w:t>
            </w:r>
            <w:proofErr w:type="spellEnd"/>
          </w:p>
          <w:p w14:paraId="0EC790C8" w14:textId="453C1D94" w:rsidR="00A047EC" w:rsidRPr="00A55EC1" w:rsidRDefault="00A55EC1" w:rsidP="00A047EC">
            <w:pPr>
              <w:pStyle w:val="Corpsdetexte"/>
            </w:pPr>
            <w:r>
              <w:t xml:space="preserve">Section </w:t>
            </w:r>
            <w:proofErr w:type="gramStart"/>
            <w:r>
              <w:t>III</w:t>
            </w:r>
            <w:r>
              <w:rPr>
                <w:spacing w:val="-5"/>
              </w:rPr>
              <w:t xml:space="preserve"> </w:t>
            </w:r>
            <w:r>
              <w:t>:</w:t>
            </w:r>
            <w:proofErr w:type="gramEnd"/>
            <w:r>
              <w:rPr>
                <w:spacing w:val="1"/>
              </w:rPr>
              <w:t xml:space="preserve"> </w:t>
            </w:r>
            <w:r>
              <w:t>Lecture</w:t>
            </w:r>
            <w:r>
              <w:rPr>
                <w:spacing w:val="-4"/>
              </w:rPr>
              <w:t xml:space="preserve"> </w:t>
            </w:r>
            <w:r>
              <w:t>et</w:t>
            </w:r>
            <w:r>
              <w:rPr>
                <w:spacing w:val="1"/>
              </w:rPr>
              <w:t xml:space="preserve"> </w:t>
            </w:r>
            <w:proofErr w:type="spellStart"/>
            <w:r>
              <w:t>commentaires</w:t>
            </w:r>
            <w:proofErr w:type="spellEnd"/>
            <w:r>
              <w:rPr>
                <w:spacing w:val="-2"/>
              </w:rPr>
              <w:t xml:space="preserve"> </w:t>
            </w:r>
            <w:r>
              <w:t>de</w:t>
            </w:r>
            <w:r>
              <w:rPr>
                <w:spacing w:val="-2"/>
              </w:rPr>
              <w:t xml:space="preserve"> </w:t>
            </w:r>
            <w:r>
              <w:t>la</w:t>
            </w:r>
            <w:r>
              <w:rPr>
                <w:spacing w:val="-2"/>
              </w:rPr>
              <w:t xml:space="preserve"> </w:t>
            </w:r>
            <w:proofErr w:type="spellStart"/>
            <w:r>
              <w:t>norme</w:t>
            </w:r>
            <w:proofErr w:type="spellEnd"/>
            <w:r>
              <w:rPr>
                <w:spacing w:val="1"/>
              </w:rPr>
              <w:t xml:space="preserve"> </w:t>
            </w:r>
            <w:r>
              <w:t>ISO9001(2015)</w:t>
            </w:r>
          </w:p>
        </w:tc>
      </w:tr>
      <w:tr w:rsidR="00977B51" w:rsidRPr="00022AEB" w14:paraId="44923823" w14:textId="77777777" w:rsidTr="0014463F">
        <w:trPr>
          <w:cantSplit/>
          <w:trHeight w:val="432"/>
        </w:trPr>
        <w:tc>
          <w:tcPr>
            <w:tcW w:w="1951" w:type="dxa"/>
            <w:vAlign w:val="center"/>
          </w:tcPr>
          <w:p w14:paraId="3133FDD7"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Evaluation</w:t>
            </w:r>
          </w:p>
        </w:tc>
        <w:tc>
          <w:tcPr>
            <w:tcW w:w="7400" w:type="dxa"/>
            <w:vAlign w:val="center"/>
          </w:tcPr>
          <w:p w14:paraId="329DF720" w14:textId="77777777" w:rsidR="00977B51" w:rsidRPr="00022AEB" w:rsidRDefault="00977B51" w:rsidP="0014463F">
            <w:pPr>
              <w:spacing w:before="60" w:after="60" w:line="240" w:lineRule="auto"/>
              <w:jc w:val="left"/>
              <w:rPr>
                <w:rFonts w:cs="Calibri"/>
                <w:lang w:val="fr-FR"/>
              </w:rPr>
            </w:pPr>
            <w:r w:rsidRPr="00022AEB">
              <w:rPr>
                <w:rFonts w:cs="Calibri"/>
                <w:lang w:val="fr-FR"/>
              </w:rPr>
              <w:t>Régime d’évaluation mixte :</w:t>
            </w:r>
          </w:p>
          <w:p w14:paraId="711E4E2E" w14:textId="77777777" w:rsidR="00977B51" w:rsidRPr="00022AEB" w:rsidRDefault="00977B51" w:rsidP="0014463F">
            <w:pPr>
              <w:pStyle w:val="Paragraphedeliste"/>
              <w:numPr>
                <w:ilvl w:val="0"/>
                <w:numId w:val="8"/>
              </w:numPr>
              <w:spacing w:before="60" w:after="60" w:line="240" w:lineRule="auto"/>
              <w:ind w:left="429" w:hanging="303"/>
              <w:jc w:val="left"/>
              <w:rPr>
                <w:rFonts w:cs="Calibri"/>
                <w:lang w:val="fr-FR"/>
              </w:rPr>
            </w:pPr>
            <w:r w:rsidRPr="00022AEB">
              <w:rPr>
                <w:rFonts w:cs="Calibri"/>
                <w:lang w:val="fr-FR"/>
              </w:rPr>
              <w:t>30% contrôle continu.</w:t>
            </w:r>
          </w:p>
          <w:p w14:paraId="32AA2675" w14:textId="77777777" w:rsidR="00977B51" w:rsidRPr="00022AEB" w:rsidRDefault="00977B51" w:rsidP="0014463F">
            <w:pPr>
              <w:pStyle w:val="Paragraphedeliste"/>
              <w:numPr>
                <w:ilvl w:val="0"/>
                <w:numId w:val="8"/>
              </w:numPr>
              <w:spacing w:before="60" w:after="60" w:line="240" w:lineRule="auto"/>
              <w:ind w:left="429" w:hanging="303"/>
              <w:jc w:val="left"/>
              <w:rPr>
                <w:rFonts w:cs="Calibri"/>
                <w:lang w:val="fr-FR"/>
              </w:rPr>
            </w:pPr>
            <w:r w:rsidRPr="00022AEB">
              <w:rPr>
                <w:rFonts w:cs="Calibri"/>
                <w:lang w:val="fr-FR"/>
              </w:rPr>
              <w:t>70% examen final.</w:t>
            </w:r>
          </w:p>
        </w:tc>
      </w:tr>
      <w:tr w:rsidR="00977B51" w:rsidRPr="00E63B7A" w14:paraId="32558268" w14:textId="77777777" w:rsidTr="0014463F">
        <w:trPr>
          <w:trHeight w:val="432"/>
        </w:trPr>
        <w:tc>
          <w:tcPr>
            <w:tcW w:w="1951" w:type="dxa"/>
          </w:tcPr>
          <w:p w14:paraId="38806431"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Profil du formateur</w:t>
            </w:r>
          </w:p>
        </w:tc>
        <w:tc>
          <w:tcPr>
            <w:tcW w:w="7400" w:type="dxa"/>
            <w:vAlign w:val="center"/>
          </w:tcPr>
          <w:p w14:paraId="30907E99" w14:textId="222057E3" w:rsidR="00977B51" w:rsidRPr="00022AEB" w:rsidRDefault="00977B51" w:rsidP="0014463F">
            <w:pPr>
              <w:spacing w:before="60" w:after="60" w:line="240" w:lineRule="auto"/>
              <w:jc w:val="left"/>
              <w:rPr>
                <w:rFonts w:cs="Calibri"/>
                <w:lang w:val="fr-FR"/>
              </w:rPr>
            </w:pPr>
            <w:r w:rsidRPr="00022AEB">
              <w:rPr>
                <w:rFonts w:cs="Calibri"/>
                <w:lang w:val="fr-FR"/>
              </w:rPr>
              <w:t xml:space="preserve">Spécialiste </w:t>
            </w:r>
            <w:r w:rsidR="005D5B16">
              <w:rPr>
                <w:rFonts w:cs="Calibri"/>
                <w:lang w:val="fr-FR"/>
              </w:rPr>
              <w:t>de gestion de la qualité</w:t>
            </w:r>
          </w:p>
        </w:tc>
      </w:tr>
      <w:tr w:rsidR="00977B51" w:rsidRPr="00022AEB" w14:paraId="638750E7" w14:textId="77777777" w:rsidTr="0014463F">
        <w:trPr>
          <w:cantSplit/>
          <w:trHeight w:val="432"/>
        </w:trPr>
        <w:tc>
          <w:tcPr>
            <w:tcW w:w="1951" w:type="dxa"/>
            <w:vAlign w:val="center"/>
          </w:tcPr>
          <w:p w14:paraId="1578ACEC"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lastRenderedPageBreak/>
              <w:t>Références bibliographiques</w:t>
            </w:r>
          </w:p>
        </w:tc>
        <w:tc>
          <w:tcPr>
            <w:tcW w:w="7400" w:type="dxa"/>
            <w:vAlign w:val="center"/>
          </w:tcPr>
          <w:p w14:paraId="7D8C6CBF" w14:textId="36297B6A" w:rsidR="00A047EC" w:rsidRDefault="00A047EC" w:rsidP="00A047EC">
            <w:r>
              <w:t>-Alain-Michel Chauvel « Au-</w:t>
            </w:r>
            <w:proofErr w:type="spellStart"/>
            <w:r>
              <w:t>delà</w:t>
            </w:r>
            <w:proofErr w:type="spellEnd"/>
            <w:r>
              <w:t xml:space="preserve"> de la certification - De la </w:t>
            </w:r>
            <w:proofErr w:type="spellStart"/>
            <w:r>
              <w:t>conformité</w:t>
            </w:r>
            <w:proofErr w:type="spellEnd"/>
            <w:r>
              <w:t xml:space="preserve"> à la performance » (Editions </w:t>
            </w:r>
            <w:proofErr w:type="spellStart"/>
            <w:r>
              <w:t>d'Organisation</w:t>
            </w:r>
            <w:proofErr w:type="spellEnd"/>
            <w:r>
              <w:t>, 2002).</w:t>
            </w:r>
          </w:p>
          <w:p w14:paraId="0F34DAC5" w14:textId="6FBF1D26" w:rsidR="00A047EC" w:rsidRDefault="00A047EC" w:rsidP="00A047EC">
            <w:r>
              <w:t xml:space="preserve">-Claude-Yves </w:t>
            </w:r>
            <w:proofErr w:type="gramStart"/>
            <w:r>
              <w:t>Bernard :</w:t>
            </w:r>
            <w:proofErr w:type="gramEnd"/>
            <w:r>
              <w:t xml:space="preserve"> Le management par la </w:t>
            </w:r>
            <w:proofErr w:type="spellStart"/>
            <w:r>
              <w:t>qualité</w:t>
            </w:r>
            <w:proofErr w:type="spellEnd"/>
            <w:r>
              <w:t xml:space="preserve"> </w:t>
            </w:r>
            <w:proofErr w:type="spellStart"/>
            <w:r>
              <w:t>totale</w:t>
            </w:r>
            <w:proofErr w:type="spellEnd"/>
            <w:r>
              <w:t xml:space="preserve"> –« </w:t>
            </w:r>
            <w:proofErr w:type="spellStart"/>
            <w:r>
              <w:t>L'excellence</w:t>
            </w:r>
            <w:proofErr w:type="spellEnd"/>
            <w:r>
              <w:t xml:space="preserve"> </w:t>
            </w:r>
            <w:proofErr w:type="spellStart"/>
            <w:r>
              <w:t>en</w:t>
            </w:r>
            <w:proofErr w:type="spellEnd"/>
            <w:r>
              <w:t xml:space="preserve"> </w:t>
            </w:r>
            <w:proofErr w:type="spellStart"/>
            <w:r>
              <w:t>efficacité</w:t>
            </w:r>
            <w:proofErr w:type="spellEnd"/>
            <w:r>
              <w:t xml:space="preserve"> et </w:t>
            </w:r>
            <w:proofErr w:type="spellStart"/>
            <w:r>
              <w:t>en</w:t>
            </w:r>
            <w:proofErr w:type="spellEnd"/>
            <w:r>
              <w:t xml:space="preserve"> </w:t>
            </w:r>
            <w:proofErr w:type="spellStart"/>
            <w:r>
              <w:t>efficience</w:t>
            </w:r>
            <w:proofErr w:type="spellEnd"/>
            <w:r>
              <w:t xml:space="preserve"> </w:t>
            </w:r>
            <w:proofErr w:type="spellStart"/>
            <w:r>
              <w:t>opérationnelles</w:t>
            </w:r>
            <w:proofErr w:type="spellEnd"/>
            <w:r>
              <w:t xml:space="preserve"> » ; (</w:t>
            </w:r>
            <w:proofErr w:type="spellStart"/>
            <w:r>
              <w:t>Afnor</w:t>
            </w:r>
            <w:proofErr w:type="spellEnd"/>
            <w:r>
              <w:t>, 2000)</w:t>
            </w:r>
          </w:p>
          <w:p w14:paraId="79B962F2" w14:textId="1E842D66" w:rsidR="00A047EC" w:rsidRDefault="00A047EC" w:rsidP="00A047EC">
            <w:r>
              <w:t xml:space="preserve">-Carol Kennedy « </w:t>
            </w:r>
            <w:proofErr w:type="spellStart"/>
            <w:r>
              <w:t>Toutes</w:t>
            </w:r>
            <w:proofErr w:type="spellEnd"/>
            <w:r>
              <w:t xml:space="preserve"> les </w:t>
            </w:r>
            <w:proofErr w:type="spellStart"/>
            <w:r>
              <w:t>théories</w:t>
            </w:r>
            <w:proofErr w:type="spellEnd"/>
            <w:r>
              <w:t xml:space="preserve"> du management. </w:t>
            </w:r>
            <w:proofErr w:type="gramStart"/>
            <w:r>
              <w:t>»(</w:t>
            </w:r>
            <w:proofErr w:type="gramEnd"/>
            <w:r>
              <w:t>Maxima, 2008)</w:t>
            </w:r>
          </w:p>
          <w:p w14:paraId="5815E4A2" w14:textId="2655F465" w:rsidR="00A047EC" w:rsidRDefault="00A047EC" w:rsidP="00A047EC">
            <w:r>
              <w:t>-</w:t>
            </w:r>
            <w:proofErr w:type="spellStart"/>
            <w:r>
              <w:t>Fons</w:t>
            </w:r>
            <w:proofErr w:type="spellEnd"/>
            <w:r>
              <w:t xml:space="preserve"> Trompenaars, Charles Hampden-Turner « </w:t>
            </w:r>
            <w:proofErr w:type="spellStart"/>
            <w:r>
              <w:t>L'entreprise</w:t>
            </w:r>
            <w:proofErr w:type="spellEnd"/>
            <w:r>
              <w:t xml:space="preserve"> </w:t>
            </w:r>
            <w:proofErr w:type="spellStart"/>
            <w:r>
              <w:t>multiculturelle</w:t>
            </w:r>
            <w:proofErr w:type="spellEnd"/>
            <w:r>
              <w:t xml:space="preserve"> - Le livre de </w:t>
            </w:r>
            <w:proofErr w:type="spellStart"/>
            <w:r>
              <w:t>référence</w:t>
            </w:r>
            <w:proofErr w:type="spellEnd"/>
            <w:r>
              <w:t xml:space="preserve"> sur le management </w:t>
            </w:r>
            <w:proofErr w:type="spellStart"/>
            <w:r>
              <w:t>interculturel</w:t>
            </w:r>
            <w:proofErr w:type="spellEnd"/>
            <w:r>
              <w:t>. » (Maxima, 2008)</w:t>
            </w:r>
          </w:p>
          <w:p w14:paraId="5AF10B78" w14:textId="481E9DEB" w:rsidR="00A047EC" w:rsidRDefault="00A047EC" w:rsidP="00A047EC">
            <w:r>
              <w:t xml:space="preserve">-R. </w:t>
            </w:r>
            <w:proofErr w:type="spellStart"/>
            <w:proofErr w:type="gramStart"/>
            <w:r>
              <w:t>Ernoul</w:t>
            </w:r>
            <w:proofErr w:type="spellEnd"/>
            <w:r>
              <w:t xml:space="preserve"> :</w:t>
            </w:r>
            <w:proofErr w:type="gramEnd"/>
            <w:r>
              <w:t xml:space="preserve"> « Le grand livre de la </w:t>
            </w:r>
            <w:proofErr w:type="spellStart"/>
            <w:r>
              <w:t>qualité</w:t>
            </w:r>
            <w:proofErr w:type="spellEnd"/>
            <w:r>
              <w:t xml:space="preserve"> - Management de la </w:t>
            </w:r>
            <w:proofErr w:type="spellStart"/>
            <w:r>
              <w:t>qualité</w:t>
            </w:r>
            <w:proofErr w:type="spellEnd"/>
            <w:r>
              <w:t xml:space="preserve"> dans </w:t>
            </w:r>
            <w:proofErr w:type="spellStart"/>
            <w:r>
              <w:t>l'industrie</w:t>
            </w:r>
            <w:proofErr w:type="spellEnd"/>
            <w:r>
              <w:t xml:space="preserve">, </w:t>
            </w:r>
            <w:proofErr w:type="spellStart"/>
            <w:r>
              <w:t>une</w:t>
            </w:r>
            <w:proofErr w:type="spellEnd"/>
            <w:r>
              <w:t xml:space="preserve"> affaire de </w:t>
            </w:r>
            <w:proofErr w:type="spellStart"/>
            <w:r>
              <w:t>méthodes</w:t>
            </w:r>
            <w:proofErr w:type="spellEnd"/>
            <w:r>
              <w:t xml:space="preserve"> » (</w:t>
            </w:r>
            <w:proofErr w:type="spellStart"/>
            <w:r>
              <w:t>Afnor</w:t>
            </w:r>
            <w:proofErr w:type="spellEnd"/>
            <w:r>
              <w:t>, 2013)</w:t>
            </w:r>
          </w:p>
          <w:p w14:paraId="518E84BE" w14:textId="3B5D4D9E" w:rsidR="00977B51" w:rsidRPr="00022AEB" w:rsidRDefault="00A047EC" w:rsidP="00A047EC">
            <w:r>
              <w:t xml:space="preserve">-Patrick </w:t>
            </w:r>
            <w:proofErr w:type="spellStart"/>
            <w:r>
              <w:t>Iribarne</w:t>
            </w:r>
            <w:proofErr w:type="spellEnd"/>
            <w:r>
              <w:t xml:space="preserve">, Stéphane </w:t>
            </w:r>
            <w:proofErr w:type="spellStart"/>
            <w:proofErr w:type="gramStart"/>
            <w:r>
              <w:t>Verdoux</w:t>
            </w:r>
            <w:proofErr w:type="spellEnd"/>
            <w:r>
              <w:t xml:space="preserve"> :</w:t>
            </w:r>
            <w:proofErr w:type="gramEnd"/>
            <w:r>
              <w:t xml:space="preserve"> « </w:t>
            </w:r>
            <w:proofErr w:type="spellStart"/>
            <w:r>
              <w:t>L'autoévaluation</w:t>
            </w:r>
            <w:proofErr w:type="spellEnd"/>
            <w:r>
              <w:t xml:space="preserve"> des performances à travers le </w:t>
            </w:r>
            <w:proofErr w:type="spellStart"/>
            <w:r>
              <w:t>modèle</w:t>
            </w:r>
            <w:proofErr w:type="spellEnd"/>
            <w:r>
              <w:t xml:space="preserve"> EFQM -Guide de terrain pour </w:t>
            </w:r>
            <w:proofErr w:type="spellStart"/>
            <w:r>
              <w:t>réussir</w:t>
            </w:r>
            <w:proofErr w:type="spellEnd"/>
            <w:r>
              <w:t xml:space="preserve"> -» (</w:t>
            </w:r>
            <w:proofErr w:type="spellStart"/>
            <w:r>
              <w:t>Afnor</w:t>
            </w:r>
            <w:proofErr w:type="spellEnd"/>
            <w:r>
              <w:t>, 2006)</w:t>
            </w:r>
          </w:p>
        </w:tc>
      </w:tr>
    </w:tbl>
    <w:p w14:paraId="1AE0BEC5" w14:textId="2AF7193C" w:rsidR="005D5B16" w:rsidRDefault="005D5B16" w:rsidP="00977B51">
      <w:pPr>
        <w:jc w:val="center"/>
        <w:rPr>
          <w:rFonts w:ascii="Bahnschrift SemiLight Condensed" w:hAnsi="Bahnschrift SemiLight Condensed"/>
          <w:sz w:val="32"/>
          <w:szCs w:val="32"/>
          <w:lang w:val="fr-FR"/>
        </w:rPr>
      </w:pPr>
    </w:p>
    <w:p w14:paraId="648FD21C" w14:textId="77777777" w:rsidR="005D5B16" w:rsidRDefault="005D5B16">
      <w:pPr>
        <w:spacing w:line="240" w:lineRule="auto"/>
        <w:jc w:val="left"/>
        <w:rPr>
          <w:rFonts w:ascii="Bahnschrift SemiLight Condensed" w:hAnsi="Bahnschrift SemiLight Condensed"/>
          <w:sz w:val="32"/>
          <w:szCs w:val="32"/>
          <w:lang w:val="fr-FR"/>
        </w:rPr>
      </w:pPr>
      <w:r>
        <w:rPr>
          <w:rFonts w:ascii="Bahnschrift SemiLight Condensed" w:hAnsi="Bahnschrift SemiLight Condensed"/>
          <w:sz w:val="32"/>
          <w:szCs w:val="32"/>
          <w:lang w:val="fr-FR"/>
        </w:rPr>
        <w:br w:type="page"/>
      </w:r>
    </w:p>
    <w:p w14:paraId="438A47F3" w14:textId="77777777" w:rsidR="00A55EC1" w:rsidRDefault="00A55EC1" w:rsidP="00977B51">
      <w:pPr>
        <w:jc w:val="center"/>
        <w:rPr>
          <w:rFonts w:ascii="Bahnschrift SemiLight Condensed" w:hAnsi="Bahnschrift SemiLight Condensed"/>
          <w:sz w:val="32"/>
          <w:szCs w:val="32"/>
          <w:lang w:val="fr-FR"/>
        </w:rPr>
      </w:pPr>
    </w:p>
    <w:p w14:paraId="06CED866" w14:textId="77777777" w:rsidR="005D5B16" w:rsidRDefault="005D5B16" w:rsidP="005D5B16">
      <w:pPr>
        <w:spacing w:line="240" w:lineRule="auto"/>
        <w:rPr>
          <w:rFonts w:ascii="Times New Roman" w:hAnsi="Times New Roman" w:cs="Times New Roman"/>
          <w:b/>
          <w:bCs/>
          <w:sz w:val="24"/>
          <w:szCs w:val="24"/>
          <w:lang w:val="fr-FR"/>
        </w:rPr>
      </w:pPr>
    </w:p>
    <w:p w14:paraId="05E09D6B" w14:textId="77777777" w:rsidR="005D5B16" w:rsidRDefault="005D5B16" w:rsidP="005D5B16">
      <w:pPr>
        <w:spacing w:line="240" w:lineRule="auto"/>
        <w:rPr>
          <w:rFonts w:ascii="Times New Roman" w:hAnsi="Times New Roman" w:cs="Times New Roman"/>
          <w:b/>
          <w:bCs/>
          <w:sz w:val="24"/>
          <w:szCs w:val="24"/>
          <w:lang w:val="fr-FR"/>
        </w:rPr>
      </w:pPr>
    </w:p>
    <w:p w14:paraId="4FDB2275" w14:textId="77777777" w:rsidR="005D5B16" w:rsidRDefault="005D5B16" w:rsidP="005D5B16">
      <w:pPr>
        <w:spacing w:line="240" w:lineRule="auto"/>
        <w:rPr>
          <w:rFonts w:ascii="Times New Roman" w:hAnsi="Times New Roman" w:cs="Times New Roman"/>
          <w:b/>
          <w:bCs/>
          <w:sz w:val="24"/>
          <w:szCs w:val="24"/>
          <w:lang w:val="fr-FR"/>
        </w:rPr>
      </w:pPr>
    </w:p>
    <w:p w14:paraId="3EAC1B1F" w14:textId="2367CB90" w:rsidR="005D5B16" w:rsidRDefault="005D5B16" w:rsidP="005D5B16">
      <w:pPr>
        <w:spacing w:line="240" w:lineRule="auto"/>
        <w:rPr>
          <w:rFonts w:ascii="Times New Roman" w:hAnsi="Times New Roman" w:cs="Times New Roman"/>
          <w:b/>
          <w:bCs/>
          <w:sz w:val="24"/>
          <w:szCs w:val="24"/>
          <w:lang w:val="fr-FR"/>
        </w:rPr>
      </w:pPr>
    </w:p>
    <w:tbl>
      <w:tblPr>
        <w:tblStyle w:val="Grilledutableau"/>
        <w:tblW w:w="0" w:type="auto"/>
        <w:tblInd w:w="-5" w:type="dxa"/>
        <w:tblLook w:val="04A0" w:firstRow="1" w:lastRow="0" w:firstColumn="1" w:lastColumn="0" w:noHBand="0" w:noVBand="1"/>
      </w:tblPr>
      <w:tblGrid>
        <w:gridCol w:w="9072"/>
      </w:tblGrid>
      <w:tr w:rsidR="005D5B16" w14:paraId="2908EF10" w14:textId="77777777" w:rsidTr="005D5B16">
        <w:tc>
          <w:tcPr>
            <w:tcW w:w="9072" w:type="dxa"/>
          </w:tcPr>
          <w:p w14:paraId="0D9BB204" w14:textId="5FF92A9A" w:rsidR="005D5B16" w:rsidRDefault="005D5B16" w:rsidP="005D5B16">
            <w:pPr>
              <w:spacing w:line="240" w:lineRule="auto"/>
              <w:jc w:val="center"/>
              <w:rPr>
                <w:rFonts w:ascii="Times New Roman" w:hAnsi="Times New Roman" w:cs="Times New Roman"/>
                <w:b/>
                <w:bCs/>
                <w:sz w:val="24"/>
                <w:szCs w:val="24"/>
                <w:lang w:val="fr-FR"/>
              </w:rPr>
            </w:pPr>
            <w:r w:rsidRPr="000E5BB1">
              <w:rPr>
                <w:rFonts w:ascii="Times New Roman" w:hAnsi="Times New Roman" w:cs="Times New Roman"/>
                <w:b/>
                <w:bCs/>
                <w:sz w:val="24"/>
                <w:szCs w:val="24"/>
                <w:lang w:val="fr-FR"/>
              </w:rPr>
              <w:t xml:space="preserve">Semestre </w:t>
            </w:r>
            <w:r>
              <w:rPr>
                <w:rFonts w:ascii="Times New Roman" w:hAnsi="Times New Roman" w:cs="Times New Roman"/>
                <w:b/>
                <w:bCs/>
                <w:sz w:val="24"/>
                <w:szCs w:val="24"/>
                <w:lang w:val="fr-FR"/>
              </w:rPr>
              <w:t>6</w:t>
            </w:r>
            <w:r w:rsidRPr="000E5BB1">
              <w:rPr>
                <w:rFonts w:ascii="Times New Roman" w:hAnsi="Times New Roman" w:cs="Times New Roman"/>
                <w:b/>
                <w:bCs/>
                <w:sz w:val="24"/>
                <w:szCs w:val="24"/>
                <w:lang w:val="fr-FR"/>
              </w:rPr>
              <w:t xml:space="preserve"> – </w:t>
            </w:r>
            <w:r>
              <w:rPr>
                <w:rFonts w:ascii="Times New Roman" w:hAnsi="Times New Roman" w:cs="Times New Roman"/>
                <w:b/>
                <w:bCs/>
                <w:sz w:val="24"/>
                <w:szCs w:val="24"/>
                <w:lang w:val="fr-FR"/>
              </w:rPr>
              <w:t>Spécialité Management</w:t>
            </w:r>
          </w:p>
        </w:tc>
      </w:tr>
    </w:tbl>
    <w:p w14:paraId="0947834A" w14:textId="5B728E4B" w:rsidR="005D5B16" w:rsidRDefault="005D5B16" w:rsidP="005D5B16">
      <w:pPr>
        <w:spacing w:line="240" w:lineRule="auto"/>
        <w:rPr>
          <w:rFonts w:ascii="Times New Roman" w:hAnsi="Times New Roman" w:cs="Times New Roman"/>
          <w:b/>
          <w:bCs/>
          <w:sz w:val="24"/>
          <w:szCs w:val="24"/>
          <w:lang w:val="fr-FR"/>
        </w:rPr>
      </w:pPr>
    </w:p>
    <w:p w14:paraId="54C9C403" w14:textId="77777777" w:rsidR="005D5B16" w:rsidRPr="000E5BB1" w:rsidRDefault="005D5B16" w:rsidP="005D5B16">
      <w:pPr>
        <w:spacing w:line="240" w:lineRule="auto"/>
        <w:rPr>
          <w:rFonts w:ascii="Times New Roman" w:hAnsi="Times New Roman" w:cs="Times New Roman"/>
          <w:b/>
          <w:bCs/>
          <w:sz w:val="24"/>
          <w:szCs w:val="24"/>
          <w:lang w:val="fr-FR"/>
        </w:rPr>
      </w:pPr>
    </w:p>
    <w:tbl>
      <w:tblPr>
        <w:tblStyle w:val="Grilledutableau"/>
        <w:tblW w:w="0" w:type="auto"/>
        <w:tblLook w:val="04A0" w:firstRow="1" w:lastRow="0" w:firstColumn="1" w:lastColumn="0" w:noHBand="0" w:noVBand="1"/>
      </w:tblPr>
      <w:tblGrid>
        <w:gridCol w:w="1413"/>
        <w:gridCol w:w="7649"/>
      </w:tblGrid>
      <w:tr w:rsidR="005D5B16" w:rsidRPr="00E63B7A" w14:paraId="42F7D4E2" w14:textId="77777777" w:rsidTr="0014463F">
        <w:tc>
          <w:tcPr>
            <w:tcW w:w="1413" w:type="dxa"/>
            <w:vAlign w:val="center"/>
          </w:tcPr>
          <w:p w14:paraId="6B995C2F" w14:textId="77777777" w:rsidR="005D5B16" w:rsidRPr="00EF4FB9" w:rsidRDefault="005D5B16" w:rsidP="0014463F">
            <w:pPr>
              <w:rPr>
                <w:rFonts w:ascii="Times New Roman" w:hAnsi="Times New Roman" w:cs="Times New Roman"/>
                <w:sz w:val="24"/>
                <w:szCs w:val="24"/>
              </w:rPr>
            </w:pPr>
            <w:r w:rsidRPr="00EF4FB9">
              <w:rPr>
                <w:rFonts w:ascii="Times New Roman" w:hAnsi="Times New Roman" w:cs="Times New Roman"/>
                <w:bCs/>
                <w:sz w:val="24"/>
                <w:szCs w:val="24"/>
              </w:rPr>
              <w:t>ECUEF</w:t>
            </w:r>
            <w:r>
              <w:rPr>
                <w:rFonts w:ascii="Times New Roman" w:hAnsi="Times New Roman" w:cs="Times New Roman"/>
                <w:bCs/>
                <w:sz w:val="24"/>
                <w:szCs w:val="24"/>
              </w:rPr>
              <w:t>6</w:t>
            </w:r>
            <w:r w:rsidRPr="00EF4FB9">
              <w:rPr>
                <w:rFonts w:ascii="Times New Roman" w:hAnsi="Times New Roman" w:cs="Times New Roman"/>
                <w:bCs/>
                <w:sz w:val="24"/>
                <w:szCs w:val="24"/>
              </w:rPr>
              <w:t>11</w:t>
            </w:r>
          </w:p>
        </w:tc>
        <w:tc>
          <w:tcPr>
            <w:tcW w:w="7649" w:type="dxa"/>
            <w:vAlign w:val="center"/>
          </w:tcPr>
          <w:p w14:paraId="757274CD" w14:textId="77777777" w:rsidR="005D5B16" w:rsidRPr="00154D0E" w:rsidRDefault="005D5B16" w:rsidP="0014463F">
            <w:pPr>
              <w:rPr>
                <w:rFonts w:ascii="Times New Roman" w:hAnsi="Times New Roman" w:cs="Times New Roman"/>
                <w:sz w:val="24"/>
                <w:szCs w:val="24"/>
                <w:lang w:val="fr-FR"/>
              </w:rPr>
            </w:pPr>
            <w:r w:rsidRPr="00BF1F47">
              <w:rPr>
                <w:rFonts w:ascii="Times New Roman" w:hAnsi="Times New Roman" w:cs="Times New Roman"/>
                <w:bCs/>
                <w:sz w:val="24"/>
                <w:szCs w:val="24"/>
                <w:lang w:val="fr-FR"/>
              </w:rPr>
              <w:t>Management de l’innovation et entrepreneuriat</w:t>
            </w:r>
          </w:p>
        </w:tc>
      </w:tr>
      <w:tr w:rsidR="005D5B16" w:rsidRPr="00EF4FB9" w14:paraId="5F4887C8" w14:textId="77777777" w:rsidTr="0014463F">
        <w:tc>
          <w:tcPr>
            <w:tcW w:w="1413" w:type="dxa"/>
            <w:vAlign w:val="center"/>
          </w:tcPr>
          <w:p w14:paraId="38AEB80C" w14:textId="77777777" w:rsidR="005D5B16" w:rsidRPr="00EF4FB9" w:rsidRDefault="005D5B16" w:rsidP="0014463F">
            <w:pPr>
              <w:rPr>
                <w:rFonts w:ascii="Times New Roman" w:hAnsi="Times New Roman" w:cs="Times New Roman"/>
                <w:sz w:val="24"/>
                <w:szCs w:val="24"/>
              </w:rPr>
            </w:pPr>
            <w:r w:rsidRPr="00EF4FB9">
              <w:rPr>
                <w:rFonts w:ascii="Times New Roman" w:hAnsi="Times New Roman" w:cs="Times New Roman"/>
                <w:bCs/>
                <w:sz w:val="24"/>
                <w:szCs w:val="24"/>
              </w:rPr>
              <w:t>ECUEF</w:t>
            </w:r>
            <w:r>
              <w:rPr>
                <w:rFonts w:ascii="Times New Roman" w:hAnsi="Times New Roman" w:cs="Times New Roman"/>
                <w:bCs/>
                <w:sz w:val="24"/>
                <w:szCs w:val="24"/>
              </w:rPr>
              <w:t>6</w:t>
            </w:r>
            <w:r w:rsidRPr="00EF4FB9">
              <w:rPr>
                <w:rFonts w:ascii="Times New Roman" w:hAnsi="Times New Roman" w:cs="Times New Roman"/>
                <w:bCs/>
                <w:sz w:val="24"/>
                <w:szCs w:val="24"/>
              </w:rPr>
              <w:t>21</w:t>
            </w:r>
          </w:p>
        </w:tc>
        <w:tc>
          <w:tcPr>
            <w:tcW w:w="7649" w:type="dxa"/>
            <w:vAlign w:val="center"/>
          </w:tcPr>
          <w:p w14:paraId="21D764F3" w14:textId="77777777" w:rsidR="005D5B16" w:rsidRPr="00EF4FB9" w:rsidRDefault="005D5B16" w:rsidP="0014463F">
            <w:pPr>
              <w:rPr>
                <w:rFonts w:ascii="Times New Roman" w:hAnsi="Times New Roman" w:cs="Times New Roman"/>
                <w:sz w:val="24"/>
                <w:szCs w:val="24"/>
              </w:rPr>
            </w:pPr>
            <w:r w:rsidRPr="00BF1F47">
              <w:rPr>
                <w:rFonts w:ascii="Times New Roman" w:hAnsi="Times New Roman" w:cs="Times New Roman"/>
                <w:bCs/>
                <w:sz w:val="24"/>
                <w:szCs w:val="24"/>
              </w:rPr>
              <w:t xml:space="preserve">Management de la transformation </w:t>
            </w:r>
            <w:proofErr w:type="spellStart"/>
            <w:r w:rsidRPr="00BF1F47">
              <w:rPr>
                <w:rFonts w:ascii="Times New Roman" w:hAnsi="Times New Roman" w:cs="Times New Roman"/>
                <w:bCs/>
                <w:sz w:val="24"/>
                <w:szCs w:val="24"/>
              </w:rPr>
              <w:t>digitale</w:t>
            </w:r>
            <w:proofErr w:type="spellEnd"/>
            <w:r w:rsidRPr="00BF1F47">
              <w:rPr>
                <w:rFonts w:ascii="Times New Roman" w:hAnsi="Times New Roman" w:cs="Times New Roman"/>
                <w:bCs/>
                <w:sz w:val="24"/>
                <w:szCs w:val="24"/>
              </w:rPr>
              <w:t xml:space="preserve"> et </w:t>
            </w:r>
            <w:proofErr w:type="spellStart"/>
            <w:r w:rsidRPr="00BF1F47">
              <w:rPr>
                <w:rFonts w:ascii="Times New Roman" w:hAnsi="Times New Roman" w:cs="Times New Roman"/>
                <w:bCs/>
                <w:sz w:val="24"/>
                <w:szCs w:val="24"/>
              </w:rPr>
              <w:t>système</w:t>
            </w:r>
            <w:proofErr w:type="spellEnd"/>
            <w:r w:rsidRPr="00BF1F47">
              <w:rPr>
                <w:rFonts w:ascii="Times New Roman" w:hAnsi="Times New Roman" w:cs="Times New Roman"/>
                <w:bCs/>
                <w:sz w:val="24"/>
                <w:szCs w:val="24"/>
              </w:rPr>
              <w:t xml:space="preserve"> </w:t>
            </w:r>
            <w:proofErr w:type="spellStart"/>
            <w:r w:rsidRPr="00BF1F47">
              <w:rPr>
                <w:rFonts w:ascii="Times New Roman" w:hAnsi="Times New Roman" w:cs="Times New Roman"/>
                <w:bCs/>
                <w:sz w:val="24"/>
                <w:szCs w:val="24"/>
              </w:rPr>
              <w:t>d’information</w:t>
            </w:r>
            <w:proofErr w:type="spellEnd"/>
          </w:p>
        </w:tc>
      </w:tr>
      <w:tr w:rsidR="005D5B16" w:rsidRPr="00EF4FB9" w14:paraId="632D580E" w14:textId="77777777" w:rsidTr="0014463F">
        <w:tc>
          <w:tcPr>
            <w:tcW w:w="1413" w:type="dxa"/>
            <w:vAlign w:val="center"/>
          </w:tcPr>
          <w:p w14:paraId="7C8DE4C3" w14:textId="77777777" w:rsidR="005D5B16" w:rsidRPr="00EF4FB9" w:rsidRDefault="005D5B16" w:rsidP="0014463F">
            <w:pPr>
              <w:rPr>
                <w:rFonts w:ascii="Times New Roman" w:hAnsi="Times New Roman" w:cs="Times New Roman"/>
                <w:bCs/>
                <w:sz w:val="24"/>
                <w:szCs w:val="24"/>
              </w:rPr>
            </w:pPr>
            <w:r>
              <w:rPr>
                <w:rFonts w:ascii="Times New Roman" w:hAnsi="Times New Roman" w:cs="Times New Roman"/>
                <w:bCs/>
                <w:sz w:val="24"/>
                <w:szCs w:val="24"/>
              </w:rPr>
              <w:t>ECUEF631</w:t>
            </w:r>
          </w:p>
        </w:tc>
        <w:tc>
          <w:tcPr>
            <w:tcW w:w="7649" w:type="dxa"/>
            <w:vAlign w:val="center"/>
          </w:tcPr>
          <w:p w14:paraId="6A8DF643" w14:textId="77777777" w:rsidR="005D5B16" w:rsidRDefault="005D5B16" w:rsidP="0014463F">
            <w:pPr>
              <w:rPr>
                <w:rFonts w:ascii="Times New Roman" w:hAnsi="Times New Roman" w:cs="Times New Roman"/>
                <w:bCs/>
                <w:sz w:val="24"/>
                <w:szCs w:val="24"/>
              </w:rPr>
            </w:pPr>
            <w:r w:rsidRPr="00BF1F47">
              <w:rPr>
                <w:rFonts w:ascii="Times New Roman" w:hAnsi="Times New Roman" w:cs="Times New Roman"/>
                <w:bCs/>
                <w:sz w:val="24"/>
                <w:szCs w:val="24"/>
              </w:rPr>
              <w:t xml:space="preserve">Management </w:t>
            </w:r>
            <w:proofErr w:type="spellStart"/>
            <w:r w:rsidRPr="00BF1F47">
              <w:rPr>
                <w:rFonts w:ascii="Times New Roman" w:hAnsi="Times New Roman" w:cs="Times New Roman"/>
                <w:bCs/>
                <w:sz w:val="24"/>
                <w:szCs w:val="24"/>
              </w:rPr>
              <w:t>stratégique</w:t>
            </w:r>
            <w:proofErr w:type="spellEnd"/>
          </w:p>
        </w:tc>
      </w:tr>
      <w:tr w:rsidR="005D5B16" w:rsidRPr="00EF4FB9" w14:paraId="18B8F1B6" w14:textId="77777777" w:rsidTr="0014463F">
        <w:tc>
          <w:tcPr>
            <w:tcW w:w="1413" w:type="dxa"/>
            <w:vAlign w:val="center"/>
          </w:tcPr>
          <w:p w14:paraId="5D980A9E" w14:textId="77777777" w:rsidR="005D5B16" w:rsidRDefault="005D5B16" w:rsidP="0014463F">
            <w:pPr>
              <w:rPr>
                <w:rFonts w:ascii="Times New Roman" w:hAnsi="Times New Roman" w:cs="Times New Roman"/>
                <w:bCs/>
                <w:sz w:val="24"/>
                <w:szCs w:val="24"/>
              </w:rPr>
            </w:pPr>
            <w:r>
              <w:rPr>
                <w:rFonts w:ascii="Times New Roman" w:hAnsi="Times New Roman" w:cs="Times New Roman"/>
                <w:bCs/>
                <w:sz w:val="24"/>
                <w:szCs w:val="24"/>
              </w:rPr>
              <w:t>ECUEF632</w:t>
            </w:r>
          </w:p>
        </w:tc>
        <w:tc>
          <w:tcPr>
            <w:tcW w:w="7649" w:type="dxa"/>
            <w:vAlign w:val="center"/>
          </w:tcPr>
          <w:p w14:paraId="2CDC4111" w14:textId="77777777" w:rsidR="005D5B16" w:rsidRDefault="005D5B16" w:rsidP="0014463F">
            <w:pPr>
              <w:rPr>
                <w:rFonts w:ascii="Times New Roman" w:hAnsi="Times New Roman" w:cs="Times New Roman"/>
                <w:bCs/>
                <w:sz w:val="24"/>
                <w:szCs w:val="24"/>
              </w:rPr>
            </w:pPr>
            <w:proofErr w:type="spellStart"/>
            <w:r>
              <w:rPr>
                <w:rFonts w:ascii="Times New Roman" w:hAnsi="Times New Roman" w:cs="Times New Roman"/>
                <w:bCs/>
                <w:sz w:val="24"/>
                <w:szCs w:val="24"/>
              </w:rPr>
              <w:t>Contrôle</w:t>
            </w:r>
            <w:proofErr w:type="spellEnd"/>
            <w:r>
              <w:rPr>
                <w:rFonts w:ascii="Times New Roman" w:hAnsi="Times New Roman" w:cs="Times New Roman"/>
                <w:bCs/>
                <w:sz w:val="24"/>
                <w:szCs w:val="24"/>
              </w:rPr>
              <w:t xml:space="preserve"> de gestion</w:t>
            </w:r>
          </w:p>
        </w:tc>
      </w:tr>
    </w:tbl>
    <w:p w14:paraId="0A1D8001" w14:textId="77777777" w:rsidR="005D5B16" w:rsidRPr="00EF4FB9" w:rsidRDefault="005D5B16" w:rsidP="005D5B16">
      <w:pPr>
        <w:rPr>
          <w:rFonts w:ascii="Times New Roman" w:hAnsi="Times New Roman" w:cs="Times New Roman"/>
          <w:sz w:val="24"/>
          <w:szCs w:val="24"/>
        </w:rPr>
      </w:pPr>
    </w:p>
    <w:p w14:paraId="0603C144" w14:textId="77777777" w:rsidR="00A55EC1" w:rsidRDefault="00A55EC1">
      <w:pPr>
        <w:spacing w:line="240" w:lineRule="auto"/>
        <w:jc w:val="left"/>
        <w:rPr>
          <w:rFonts w:ascii="Bahnschrift SemiLight Condensed" w:hAnsi="Bahnschrift SemiLight Condensed"/>
          <w:sz w:val="32"/>
          <w:szCs w:val="32"/>
          <w:lang w:val="fr-FR"/>
        </w:rPr>
      </w:pPr>
      <w:r>
        <w:rPr>
          <w:rFonts w:ascii="Bahnschrift SemiLight Condensed" w:hAnsi="Bahnschrift SemiLight Condensed"/>
          <w:sz w:val="32"/>
          <w:szCs w:val="32"/>
          <w:lang w:val="fr-FR"/>
        </w:rPr>
        <w:br w:type="page"/>
      </w:r>
    </w:p>
    <w:p w14:paraId="0FA3D308" w14:textId="6A2DE035" w:rsidR="00977B51" w:rsidRPr="00022AEB" w:rsidRDefault="00977B51" w:rsidP="00977B51">
      <w:pPr>
        <w:jc w:val="center"/>
        <w:rPr>
          <w:rFonts w:ascii="Bahnschrift SemiLight Condensed" w:hAnsi="Bahnschrift SemiLight Condensed"/>
          <w:sz w:val="32"/>
          <w:szCs w:val="32"/>
          <w:lang w:val="fr-FR"/>
        </w:rPr>
      </w:pPr>
      <w:r w:rsidRPr="00022AEB">
        <w:rPr>
          <w:rFonts w:ascii="Bahnschrift SemiLight Condensed" w:hAnsi="Bahnschrift SemiLight Condensed"/>
          <w:sz w:val="32"/>
          <w:szCs w:val="32"/>
          <w:lang w:val="fr-FR"/>
        </w:rPr>
        <w:lastRenderedPageBreak/>
        <w:t>Syllabus de l’</w:t>
      </w:r>
      <w:r w:rsidRPr="00B3653D">
        <w:rPr>
          <w:rFonts w:ascii="Bahnschrift SemiLight Condensed" w:hAnsi="Bahnschrift SemiLight Condensed" w:cstheme="minorHAnsi"/>
          <w:sz w:val="32"/>
          <w:szCs w:val="32"/>
          <w:lang w:val="fr-FR"/>
        </w:rPr>
        <w:t>ECUEF</w:t>
      </w:r>
      <w:r w:rsidR="005D5B16" w:rsidRPr="005D5B16">
        <w:rPr>
          <w:rFonts w:ascii="Bahnschrift SemiLight Condensed" w:hAnsi="Bahnschrift SemiLight Condensed" w:cs="Calibri"/>
          <w:sz w:val="32"/>
          <w:szCs w:val="32"/>
          <w:lang w:val="fr-FR"/>
        </w:rPr>
        <w:t>611</w:t>
      </w:r>
      <w:r w:rsidR="005D5B16">
        <w:rPr>
          <w:rFonts w:ascii="Bahnschrift SemiLight Condensed" w:hAnsi="Bahnschrift SemiLight Condensed" w:cs="Calibri"/>
          <w:sz w:val="32"/>
          <w:szCs w:val="32"/>
          <w:lang w:val="fr-FR"/>
        </w:rPr>
        <w:t xml:space="preserve"> : </w:t>
      </w:r>
      <w:r w:rsidR="005D5B16" w:rsidRPr="005D5B16">
        <w:rPr>
          <w:rFonts w:ascii="Bahnschrift SemiLight Condensed" w:hAnsi="Bahnschrift SemiLight Condensed" w:cs="Calibri"/>
          <w:sz w:val="32"/>
          <w:szCs w:val="32"/>
          <w:lang w:val="fr-FR"/>
        </w:rPr>
        <w:t>Management de l’innovation et entrepreneuriat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400"/>
      </w:tblGrid>
      <w:tr w:rsidR="00977B51" w:rsidRPr="00E63B7A" w14:paraId="7DB5506B" w14:textId="77777777" w:rsidTr="0014463F">
        <w:trPr>
          <w:cantSplit/>
          <w:trHeight w:val="432"/>
        </w:trPr>
        <w:tc>
          <w:tcPr>
            <w:tcW w:w="1951" w:type="dxa"/>
            <w:vAlign w:val="center"/>
          </w:tcPr>
          <w:p w14:paraId="1AE38152"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Licence (Mention)</w:t>
            </w:r>
          </w:p>
        </w:tc>
        <w:tc>
          <w:tcPr>
            <w:tcW w:w="7400" w:type="dxa"/>
            <w:vAlign w:val="center"/>
          </w:tcPr>
          <w:p w14:paraId="24E4EF19" w14:textId="77777777" w:rsidR="00977B51" w:rsidRPr="00022AEB" w:rsidRDefault="00977B51" w:rsidP="0014463F">
            <w:pPr>
              <w:spacing w:before="60" w:after="60" w:line="240" w:lineRule="auto"/>
              <w:jc w:val="left"/>
              <w:rPr>
                <w:rFonts w:cs="Calibri"/>
                <w:lang w:val="fr-FR"/>
              </w:rPr>
            </w:pPr>
            <w:r w:rsidRPr="00B3653D">
              <w:rPr>
                <w:rFonts w:cstheme="minorHAnsi"/>
                <w:b/>
                <w:bCs/>
                <w:sz w:val="24"/>
                <w:lang w:val="fr-FR"/>
              </w:rPr>
              <w:t xml:space="preserve">Licence en Sciences de gestion - Mention : </w:t>
            </w:r>
            <w:r>
              <w:rPr>
                <w:rFonts w:cstheme="minorHAnsi"/>
                <w:b/>
                <w:bCs/>
                <w:sz w:val="24"/>
                <w:lang w:val="fr-FR"/>
              </w:rPr>
              <w:t>Management</w:t>
            </w:r>
          </w:p>
        </w:tc>
      </w:tr>
      <w:tr w:rsidR="00977B51" w:rsidRPr="00E63B7A" w14:paraId="50289CAA" w14:textId="77777777" w:rsidTr="0014463F">
        <w:trPr>
          <w:cantSplit/>
          <w:trHeight w:val="432"/>
        </w:trPr>
        <w:tc>
          <w:tcPr>
            <w:tcW w:w="1951" w:type="dxa"/>
            <w:vAlign w:val="center"/>
          </w:tcPr>
          <w:p w14:paraId="2FDB1DDF"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Parcours (Spécialité)</w:t>
            </w:r>
          </w:p>
        </w:tc>
        <w:tc>
          <w:tcPr>
            <w:tcW w:w="7400" w:type="dxa"/>
            <w:vAlign w:val="center"/>
          </w:tcPr>
          <w:p w14:paraId="0415B760" w14:textId="77777777" w:rsidR="00977B51" w:rsidRPr="00022AEB" w:rsidRDefault="00977B51" w:rsidP="0014463F">
            <w:pPr>
              <w:spacing w:before="60" w:after="60" w:line="240" w:lineRule="auto"/>
              <w:jc w:val="left"/>
              <w:rPr>
                <w:rFonts w:cs="Calibri"/>
                <w:lang w:val="fr-FR"/>
              </w:rPr>
            </w:pPr>
            <w:r w:rsidRPr="00B3653D">
              <w:rPr>
                <w:rFonts w:cstheme="minorHAnsi"/>
                <w:b/>
                <w:bCs/>
                <w:sz w:val="24"/>
                <w:lang w:val="fr-FR"/>
              </w:rPr>
              <w:t xml:space="preserve">Licence en Sciences de gestion - Mention : </w:t>
            </w:r>
            <w:r>
              <w:rPr>
                <w:rFonts w:cstheme="minorHAnsi"/>
                <w:b/>
                <w:bCs/>
                <w:sz w:val="24"/>
                <w:lang w:val="fr-FR"/>
              </w:rPr>
              <w:t>Management</w:t>
            </w:r>
          </w:p>
        </w:tc>
      </w:tr>
      <w:tr w:rsidR="00977B51" w:rsidRPr="00E63B7A" w14:paraId="0FB7B0FB" w14:textId="77777777" w:rsidTr="0014463F">
        <w:trPr>
          <w:cantSplit/>
          <w:trHeight w:val="432"/>
        </w:trPr>
        <w:tc>
          <w:tcPr>
            <w:tcW w:w="1951" w:type="dxa"/>
            <w:vAlign w:val="center"/>
          </w:tcPr>
          <w:p w14:paraId="410F07D7"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Intitulé de l’UE</w:t>
            </w:r>
          </w:p>
        </w:tc>
        <w:tc>
          <w:tcPr>
            <w:tcW w:w="7400" w:type="dxa"/>
            <w:vAlign w:val="center"/>
          </w:tcPr>
          <w:p w14:paraId="78AC9406" w14:textId="45BE7517" w:rsidR="00977B51" w:rsidRPr="00022AEB" w:rsidRDefault="005D5B16" w:rsidP="0014463F">
            <w:pPr>
              <w:spacing w:before="40" w:after="40"/>
              <w:rPr>
                <w:rFonts w:cs="Calibri"/>
                <w:bCs/>
                <w:rtl/>
              </w:rPr>
            </w:pPr>
            <w:r w:rsidRPr="005D5B16">
              <w:rPr>
                <w:rFonts w:cs="Calibri"/>
                <w:bCs/>
              </w:rPr>
              <w:t xml:space="preserve">Innovation, </w:t>
            </w:r>
            <w:proofErr w:type="spellStart"/>
            <w:r w:rsidRPr="005D5B16">
              <w:rPr>
                <w:rFonts w:cs="Calibri"/>
                <w:bCs/>
              </w:rPr>
              <w:t>Entrepreneuriat</w:t>
            </w:r>
            <w:proofErr w:type="spellEnd"/>
            <w:r w:rsidRPr="005D5B16">
              <w:rPr>
                <w:rFonts w:cs="Calibri"/>
                <w:bCs/>
              </w:rPr>
              <w:t xml:space="preserve"> et Transformation </w:t>
            </w:r>
            <w:proofErr w:type="spellStart"/>
            <w:r w:rsidRPr="005D5B16">
              <w:rPr>
                <w:rFonts w:cs="Calibri"/>
                <w:bCs/>
              </w:rPr>
              <w:t>Digitale</w:t>
            </w:r>
            <w:proofErr w:type="spellEnd"/>
          </w:p>
        </w:tc>
      </w:tr>
      <w:tr w:rsidR="00977B51" w:rsidRPr="00022AEB" w14:paraId="39281B40" w14:textId="77777777" w:rsidTr="0014463F">
        <w:trPr>
          <w:cantSplit/>
          <w:trHeight w:val="432"/>
        </w:trPr>
        <w:tc>
          <w:tcPr>
            <w:tcW w:w="1951" w:type="dxa"/>
            <w:vAlign w:val="center"/>
          </w:tcPr>
          <w:p w14:paraId="150D37F8"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Intitulé de l’ECUE</w:t>
            </w:r>
          </w:p>
        </w:tc>
        <w:tc>
          <w:tcPr>
            <w:tcW w:w="7400" w:type="dxa"/>
          </w:tcPr>
          <w:p w14:paraId="3728F412" w14:textId="54746DF3" w:rsidR="00977B51" w:rsidRPr="00022AEB" w:rsidRDefault="005D5B16" w:rsidP="0014463F">
            <w:pPr>
              <w:pStyle w:val="Default"/>
              <w:rPr>
                <w:rFonts w:ascii="Calibri" w:hAnsi="Calibri"/>
                <w:color w:val="auto"/>
                <w:sz w:val="22"/>
                <w:szCs w:val="22"/>
              </w:rPr>
            </w:pPr>
            <w:r w:rsidRPr="00BF1F47">
              <w:rPr>
                <w:bCs/>
              </w:rPr>
              <w:t>Management de l’innovation et entrepreneuriat</w:t>
            </w:r>
          </w:p>
        </w:tc>
      </w:tr>
      <w:tr w:rsidR="00977B51" w:rsidRPr="00E63B7A" w14:paraId="23A49C51" w14:textId="77777777" w:rsidTr="0014463F">
        <w:trPr>
          <w:cantSplit/>
          <w:trHeight w:val="432"/>
        </w:trPr>
        <w:tc>
          <w:tcPr>
            <w:tcW w:w="1951" w:type="dxa"/>
            <w:vAlign w:val="center"/>
          </w:tcPr>
          <w:p w14:paraId="52AA2F61"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Volume horaire</w:t>
            </w:r>
          </w:p>
        </w:tc>
        <w:tc>
          <w:tcPr>
            <w:tcW w:w="7400" w:type="dxa"/>
            <w:vAlign w:val="center"/>
          </w:tcPr>
          <w:p w14:paraId="65E880DD" w14:textId="1DB2FC40" w:rsidR="00977B51" w:rsidRPr="00022AEB" w:rsidRDefault="005D5B16" w:rsidP="0014463F">
            <w:pPr>
              <w:spacing w:before="60" w:after="60" w:line="240" w:lineRule="auto"/>
              <w:jc w:val="left"/>
              <w:rPr>
                <w:rFonts w:cs="Calibri"/>
                <w:lang w:val="fr-FR"/>
              </w:rPr>
            </w:pPr>
            <w:r>
              <w:rPr>
                <w:rFonts w:cs="Calibri"/>
                <w:lang w:val="fr-FR"/>
              </w:rPr>
              <w:t>21 h de cours</w:t>
            </w:r>
          </w:p>
        </w:tc>
      </w:tr>
      <w:tr w:rsidR="00977B51" w:rsidRPr="00022AEB" w14:paraId="4197E629" w14:textId="77777777" w:rsidTr="0014463F">
        <w:trPr>
          <w:cantSplit/>
          <w:trHeight w:val="432"/>
        </w:trPr>
        <w:tc>
          <w:tcPr>
            <w:tcW w:w="1951" w:type="dxa"/>
            <w:vAlign w:val="center"/>
          </w:tcPr>
          <w:p w14:paraId="7D0D96D4"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Nombre de crédits</w:t>
            </w:r>
          </w:p>
        </w:tc>
        <w:tc>
          <w:tcPr>
            <w:tcW w:w="7400" w:type="dxa"/>
            <w:vAlign w:val="center"/>
          </w:tcPr>
          <w:p w14:paraId="0D604731" w14:textId="6E822865" w:rsidR="00977B51" w:rsidRPr="00022AEB" w:rsidRDefault="005D5B16" w:rsidP="0014463F">
            <w:pPr>
              <w:spacing w:before="60" w:after="60" w:line="240" w:lineRule="auto"/>
              <w:jc w:val="left"/>
              <w:rPr>
                <w:rFonts w:cs="Calibri"/>
                <w:lang w:val="fr-FR"/>
              </w:rPr>
            </w:pPr>
            <w:r>
              <w:rPr>
                <w:rFonts w:cs="Calibri"/>
                <w:lang w:val="fr-FR"/>
              </w:rPr>
              <w:t>2</w:t>
            </w:r>
          </w:p>
        </w:tc>
      </w:tr>
      <w:tr w:rsidR="00977B51" w:rsidRPr="00022AEB" w14:paraId="69434E0C" w14:textId="77777777" w:rsidTr="0014463F">
        <w:trPr>
          <w:cantSplit/>
          <w:trHeight w:val="432"/>
        </w:trPr>
        <w:tc>
          <w:tcPr>
            <w:tcW w:w="1951" w:type="dxa"/>
            <w:vAlign w:val="center"/>
          </w:tcPr>
          <w:p w14:paraId="7B65980B"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Coefficient</w:t>
            </w:r>
          </w:p>
        </w:tc>
        <w:tc>
          <w:tcPr>
            <w:tcW w:w="7400" w:type="dxa"/>
            <w:vAlign w:val="center"/>
          </w:tcPr>
          <w:p w14:paraId="0386E672" w14:textId="4DD82E9D" w:rsidR="00977B51" w:rsidRPr="00022AEB" w:rsidRDefault="005D5B16" w:rsidP="0014463F">
            <w:pPr>
              <w:spacing w:before="60" w:after="60" w:line="240" w:lineRule="auto"/>
              <w:jc w:val="left"/>
              <w:rPr>
                <w:rFonts w:cs="Calibri"/>
                <w:lang w:val="fr-FR"/>
              </w:rPr>
            </w:pPr>
            <w:r>
              <w:rPr>
                <w:rFonts w:cs="Calibri"/>
                <w:lang w:val="fr-FR"/>
              </w:rPr>
              <w:t>1</w:t>
            </w:r>
          </w:p>
        </w:tc>
      </w:tr>
      <w:tr w:rsidR="00977B51" w:rsidRPr="00022AEB" w14:paraId="491F1620" w14:textId="77777777" w:rsidTr="0014463F">
        <w:trPr>
          <w:cantSplit/>
          <w:trHeight w:val="432"/>
        </w:trPr>
        <w:tc>
          <w:tcPr>
            <w:tcW w:w="1951" w:type="dxa"/>
            <w:vAlign w:val="center"/>
          </w:tcPr>
          <w:p w14:paraId="561609C2"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Semestre</w:t>
            </w:r>
          </w:p>
        </w:tc>
        <w:tc>
          <w:tcPr>
            <w:tcW w:w="7400" w:type="dxa"/>
            <w:vAlign w:val="center"/>
          </w:tcPr>
          <w:p w14:paraId="26814ACB" w14:textId="1BAB7DAB" w:rsidR="00977B51" w:rsidRPr="00022AEB" w:rsidRDefault="005D5B16" w:rsidP="0014463F">
            <w:pPr>
              <w:spacing w:before="60" w:after="60" w:line="240" w:lineRule="auto"/>
              <w:jc w:val="left"/>
              <w:rPr>
                <w:rFonts w:cs="Calibri"/>
                <w:lang w:val="fr-FR"/>
              </w:rPr>
            </w:pPr>
            <w:r>
              <w:rPr>
                <w:rFonts w:cs="Calibri"/>
                <w:lang w:val="fr-FR"/>
              </w:rPr>
              <w:t>6</w:t>
            </w:r>
          </w:p>
        </w:tc>
      </w:tr>
      <w:tr w:rsidR="00977B51" w:rsidRPr="00E63B7A" w14:paraId="42E33249" w14:textId="77777777" w:rsidTr="0014463F">
        <w:trPr>
          <w:cantSplit/>
          <w:trHeight w:val="432"/>
        </w:trPr>
        <w:tc>
          <w:tcPr>
            <w:tcW w:w="1951" w:type="dxa"/>
            <w:vAlign w:val="center"/>
          </w:tcPr>
          <w:p w14:paraId="48A0B54C"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Cible (filière et niveau)</w:t>
            </w:r>
          </w:p>
        </w:tc>
        <w:tc>
          <w:tcPr>
            <w:tcW w:w="7400" w:type="dxa"/>
            <w:vAlign w:val="center"/>
          </w:tcPr>
          <w:p w14:paraId="5857FF1F" w14:textId="77777777" w:rsidR="00977B51" w:rsidRPr="00022AEB" w:rsidRDefault="00977B51" w:rsidP="0014463F">
            <w:pPr>
              <w:spacing w:before="60" w:after="60" w:line="240" w:lineRule="auto"/>
              <w:jc w:val="left"/>
              <w:rPr>
                <w:rFonts w:cs="Calibri"/>
                <w:lang w:val="fr-FR"/>
              </w:rPr>
            </w:pPr>
            <w:r w:rsidRPr="00022AEB">
              <w:rPr>
                <w:rFonts w:cs="Calibri"/>
                <w:lang w:val="fr-FR"/>
              </w:rPr>
              <w:t>3</w:t>
            </w:r>
            <w:r w:rsidRPr="00022AEB">
              <w:rPr>
                <w:rFonts w:cs="Calibri"/>
                <w:vertAlign w:val="superscript"/>
                <w:lang w:val="fr-FR"/>
              </w:rPr>
              <w:t>ème</w:t>
            </w:r>
            <w:r w:rsidRPr="00022AEB">
              <w:rPr>
                <w:rFonts w:cs="Calibri"/>
                <w:lang w:val="fr-FR"/>
              </w:rPr>
              <w:t xml:space="preserve"> année </w:t>
            </w:r>
            <w:r w:rsidRPr="00B3653D">
              <w:rPr>
                <w:rFonts w:cstheme="minorHAnsi"/>
                <w:b/>
                <w:bCs/>
                <w:sz w:val="24"/>
                <w:lang w:val="fr-FR"/>
              </w:rPr>
              <w:t xml:space="preserve">Licence en Sciences de gestion - Mention : </w:t>
            </w:r>
            <w:r>
              <w:rPr>
                <w:rFonts w:cstheme="minorHAnsi"/>
                <w:b/>
                <w:bCs/>
                <w:sz w:val="24"/>
                <w:lang w:val="fr-FR"/>
              </w:rPr>
              <w:t>Management</w:t>
            </w:r>
          </w:p>
        </w:tc>
      </w:tr>
      <w:tr w:rsidR="00977B51" w:rsidRPr="00022AEB" w14:paraId="3312E1E8" w14:textId="77777777" w:rsidTr="0014463F">
        <w:trPr>
          <w:cantSplit/>
          <w:trHeight w:val="432"/>
        </w:trPr>
        <w:tc>
          <w:tcPr>
            <w:tcW w:w="1951" w:type="dxa"/>
            <w:vAlign w:val="center"/>
          </w:tcPr>
          <w:p w14:paraId="210CF52F" w14:textId="77777777" w:rsidR="00977B51" w:rsidRPr="00022AEB" w:rsidRDefault="00977B51" w:rsidP="0014463F">
            <w:pPr>
              <w:spacing w:before="60" w:after="60" w:line="240" w:lineRule="auto"/>
              <w:jc w:val="left"/>
              <w:rPr>
                <w:rFonts w:cs="Calibri"/>
                <w:b/>
                <w:bCs/>
                <w:lang w:val="fr-FR"/>
              </w:rPr>
            </w:pPr>
            <w:proofErr w:type="spellStart"/>
            <w:r w:rsidRPr="00022AEB">
              <w:rPr>
                <w:rFonts w:cs="Calibri"/>
                <w:b/>
                <w:bCs/>
                <w:lang w:val="fr-FR"/>
              </w:rPr>
              <w:t>Pré-requis</w:t>
            </w:r>
            <w:proofErr w:type="spellEnd"/>
          </w:p>
        </w:tc>
        <w:tc>
          <w:tcPr>
            <w:tcW w:w="7400" w:type="dxa"/>
            <w:vAlign w:val="center"/>
          </w:tcPr>
          <w:p w14:paraId="24867B74" w14:textId="77777777" w:rsidR="005D5B16" w:rsidRDefault="005D5B16" w:rsidP="005D5B16">
            <w:pPr>
              <w:pStyle w:val="TableParagraph"/>
              <w:ind w:left="69" w:right="61"/>
            </w:pPr>
            <w:r>
              <w:t>Des</w:t>
            </w:r>
            <w:r>
              <w:rPr>
                <w:spacing w:val="31"/>
              </w:rPr>
              <w:t xml:space="preserve"> </w:t>
            </w:r>
            <w:r>
              <w:t>prérequis</w:t>
            </w:r>
            <w:r>
              <w:rPr>
                <w:spacing w:val="31"/>
              </w:rPr>
              <w:t xml:space="preserve"> </w:t>
            </w:r>
            <w:r>
              <w:t>en</w:t>
            </w:r>
            <w:r>
              <w:rPr>
                <w:spacing w:val="32"/>
              </w:rPr>
              <w:t xml:space="preserve"> </w:t>
            </w:r>
            <w:r>
              <w:t>processus</w:t>
            </w:r>
            <w:r>
              <w:rPr>
                <w:spacing w:val="31"/>
              </w:rPr>
              <w:t xml:space="preserve"> </w:t>
            </w:r>
            <w:r>
              <w:t>de</w:t>
            </w:r>
            <w:r>
              <w:rPr>
                <w:spacing w:val="31"/>
              </w:rPr>
              <w:t xml:space="preserve"> </w:t>
            </w:r>
            <w:r>
              <w:t>gestion,</w:t>
            </w:r>
            <w:r>
              <w:rPr>
                <w:spacing w:val="31"/>
              </w:rPr>
              <w:t xml:space="preserve"> </w:t>
            </w:r>
            <w:r>
              <w:t>en</w:t>
            </w:r>
            <w:r>
              <w:rPr>
                <w:spacing w:val="32"/>
              </w:rPr>
              <w:t xml:space="preserve"> </w:t>
            </w:r>
            <w:r>
              <w:t>management</w:t>
            </w:r>
            <w:r>
              <w:rPr>
                <w:spacing w:val="32"/>
              </w:rPr>
              <w:t xml:space="preserve"> </w:t>
            </w:r>
            <w:r>
              <w:t>et</w:t>
            </w:r>
            <w:r>
              <w:rPr>
                <w:spacing w:val="32"/>
              </w:rPr>
              <w:t xml:space="preserve"> </w:t>
            </w:r>
            <w:r>
              <w:t>stratégie</w:t>
            </w:r>
            <w:r>
              <w:rPr>
                <w:spacing w:val="31"/>
              </w:rPr>
              <w:t xml:space="preserve"> </w:t>
            </w:r>
            <w:r>
              <w:t>d’entreprise</w:t>
            </w:r>
            <w:r>
              <w:rPr>
                <w:spacing w:val="32"/>
              </w:rPr>
              <w:t xml:space="preserve"> </w:t>
            </w:r>
            <w:r>
              <w:t>ainsi</w:t>
            </w:r>
            <w:r>
              <w:rPr>
                <w:spacing w:val="32"/>
              </w:rPr>
              <w:t xml:space="preserve"> </w:t>
            </w:r>
            <w:r>
              <w:t>qu’en</w:t>
            </w:r>
            <w:r>
              <w:rPr>
                <w:spacing w:val="32"/>
              </w:rPr>
              <w:t xml:space="preserve"> </w:t>
            </w:r>
            <w:r>
              <w:t>leadership</w:t>
            </w:r>
            <w:r>
              <w:rPr>
                <w:spacing w:val="31"/>
              </w:rPr>
              <w:t xml:space="preserve"> </w:t>
            </w:r>
            <w:r>
              <w:t>et</w:t>
            </w:r>
            <w:r>
              <w:rPr>
                <w:spacing w:val="-52"/>
              </w:rPr>
              <w:t xml:space="preserve"> </w:t>
            </w:r>
            <w:r>
              <w:t>travail en</w:t>
            </w:r>
            <w:r>
              <w:rPr>
                <w:spacing w:val="-2"/>
              </w:rPr>
              <w:t xml:space="preserve"> </w:t>
            </w:r>
            <w:r>
              <w:t>équipe</w:t>
            </w:r>
            <w:r>
              <w:rPr>
                <w:spacing w:val="-2"/>
              </w:rPr>
              <w:t xml:space="preserve"> </w:t>
            </w:r>
            <w:r>
              <w:t>sont</w:t>
            </w:r>
            <w:r>
              <w:rPr>
                <w:spacing w:val="-1"/>
              </w:rPr>
              <w:t xml:space="preserve"> </w:t>
            </w:r>
            <w:r>
              <w:t>également</w:t>
            </w:r>
            <w:r>
              <w:rPr>
                <w:spacing w:val="1"/>
              </w:rPr>
              <w:t xml:space="preserve"> </w:t>
            </w:r>
            <w:r>
              <w:t>indispensables pour</w:t>
            </w:r>
            <w:r>
              <w:rPr>
                <w:spacing w:val="-2"/>
              </w:rPr>
              <w:t xml:space="preserve"> </w:t>
            </w:r>
            <w:r>
              <w:t>saisir</w:t>
            </w:r>
            <w:r>
              <w:rPr>
                <w:spacing w:val="-2"/>
              </w:rPr>
              <w:t xml:space="preserve"> </w:t>
            </w:r>
            <w:r>
              <w:t>et maitriser</w:t>
            </w:r>
            <w:r>
              <w:rPr>
                <w:spacing w:val="-2"/>
              </w:rPr>
              <w:t xml:space="preserve"> </w:t>
            </w:r>
            <w:r>
              <w:t>ce cours</w:t>
            </w:r>
            <w:r>
              <w:rPr>
                <w:color w:val="0000FF"/>
              </w:rPr>
              <w:t>.</w:t>
            </w:r>
          </w:p>
          <w:p w14:paraId="0926DDAD" w14:textId="291EA83C" w:rsidR="00977B51" w:rsidRPr="00022AEB" w:rsidRDefault="005D5B16" w:rsidP="005D5B16">
            <w:pPr>
              <w:spacing w:before="60" w:after="60" w:line="240" w:lineRule="auto"/>
              <w:jc w:val="left"/>
              <w:rPr>
                <w:rFonts w:cs="Calibri"/>
                <w:lang w:val="fr-FR"/>
              </w:rPr>
            </w:pPr>
            <w:r>
              <w:t>Nouvelles</w:t>
            </w:r>
            <w:r>
              <w:rPr>
                <w:spacing w:val="-1"/>
              </w:rPr>
              <w:t xml:space="preserve"> </w:t>
            </w:r>
            <w:r>
              <w:t>tendances</w:t>
            </w:r>
            <w:r>
              <w:rPr>
                <w:spacing w:val="-2"/>
              </w:rPr>
              <w:t xml:space="preserve"> </w:t>
            </w:r>
            <w:r>
              <w:t>du</w:t>
            </w:r>
            <w:r>
              <w:rPr>
                <w:spacing w:val="-1"/>
              </w:rPr>
              <w:t xml:space="preserve"> </w:t>
            </w:r>
            <w:r>
              <w:t>Management</w:t>
            </w:r>
            <w:r>
              <w:rPr>
                <w:spacing w:val="-1"/>
              </w:rPr>
              <w:t xml:space="preserve"> </w:t>
            </w:r>
            <w:r>
              <w:t>et</w:t>
            </w:r>
            <w:r>
              <w:rPr>
                <w:spacing w:val="-3"/>
              </w:rPr>
              <w:t xml:space="preserve"> </w:t>
            </w:r>
            <w:r>
              <w:t>Management</w:t>
            </w:r>
            <w:r>
              <w:rPr>
                <w:spacing w:val="-1"/>
              </w:rPr>
              <w:t xml:space="preserve"> </w:t>
            </w:r>
            <w:r>
              <w:t>de</w:t>
            </w:r>
            <w:r>
              <w:rPr>
                <w:spacing w:val="-1"/>
              </w:rPr>
              <w:t xml:space="preserve"> </w:t>
            </w:r>
            <w:proofErr w:type="spellStart"/>
            <w:r>
              <w:t>projet</w:t>
            </w:r>
            <w:proofErr w:type="spellEnd"/>
          </w:p>
        </w:tc>
      </w:tr>
      <w:tr w:rsidR="00977B51" w:rsidRPr="00E63B7A" w14:paraId="08BA9E4D" w14:textId="77777777" w:rsidTr="0014463F">
        <w:trPr>
          <w:cantSplit/>
          <w:trHeight w:val="432"/>
        </w:trPr>
        <w:tc>
          <w:tcPr>
            <w:tcW w:w="1951" w:type="dxa"/>
            <w:vAlign w:val="center"/>
          </w:tcPr>
          <w:p w14:paraId="767153A0"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Description et objectif</w:t>
            </w:r>
          </w:p>
        </w:tc>
        <w:tc>
          <w:tcPr>
            <w:tcW w:w="7400" w:type="dxa"/>
            <w:vAlign w:val="center"/>
          </w:tcPr>
          <w:p w14:paraId="11C671A2" w14:textId="5C0B1D9E" w:rsidR="00EA1656" w:rsidRPr="00EA1656" w:rsidRDefault="00EA1656" w:rsidP="00EA1656">
            <w:pPr>
              <w:spacing w:line="312" w:lineRule="auto"/>
              <w:rPr>
                <w:rFonts w:ascii="proximanova-regular" w:hAnsi="proximanova-regular"/>
                <w:shd w:val="clear" w:color="auto" w:fill="FFFFFF"/>
                <w:lang w:val="fr-FR"/>
              </w:rPr>
            </w:pPr>
            <w:r w:rsidRPr="00EA1656">
              <w:rPr>
                <w:rFonts w:ascii="proximanova-regular" w:hAnsi="proximanova-regular"/>
                <w:shd w:val="clear" w:color="auto" w:fill="FFFFFF"/>
                <w:lang w:val="fr-FR"/>
              </w:rPr>
              <w:t>Comprendre le lien entre innovation et entrepreneuriat et les modalités de gestion et d’organisation d’entreprises innovantes et Identifier les outils de SI et ses différentes dimensions informationnelles, technologiques et organisationnelles pouvant accompagner les innovations digitales et numériques</w:t>
            </w:r>
          </w:p>
          <w:p w14:paraId="74A212DD" w14:textId="466D50DB" w:rsidR="00977B51" w:rsidRPr="00022AEB" w:rsidRDefault="00EA1656" w:rsidP="00EA1656">
            <w:pPr>
              <w:spacing w:line="312" w:lineRule="auto"/>
              <w:rPr>
                <w:rFonts w:ascii="proximanova-regular" w:hAnsi="proximanova-regular"/>
                <w:shd w:val="clear" w:color="auto" w:fill="FFFFFF"/>
                <w:lang w:val="fr-FR"/>
              </w:rPr>
            </w:pPr>
            <w:r w:rsidRPr="00EA1656">
              <w:rPr>
                <w:rFonts w:ascii="proximanova-regular" w:hAnsi="proximanova-regular"/>
                <w:shd w:val="clear" w:color="auto" w:fill="FFFFFF"/>
                <w:lang w:val="fr-FR"/>
              </w:rPr>
              <w:t>Savoir collaborer à travers les outils SI et le digital pour concevoir et piloter des projets innovants et de start-up et de participer de manière constructive à des équipes SI et de projets innovants tout étant capable de gérer un projet de digitalisation et travailler avec le digital</w:t>
            </w:r>
          </w:p>
        </w:tc>
      </w:tr>
      <w:tr w:rsidR="00977B51" w:rsidRPr="00E63B7A" w14:paraId="3E36FC82" w14:textId="77777777" w:rsidTr="0014463F">
        <w:trPr>
          <w:cantSplit/>
          <w:trHeight w:val="432"/>
        </w:trPr>
        <w:tc>
          <w:tcPr>
            <w:tcW w:w="1951" w:type="dxa"/>
            <w:vAlign w:val="center"/>
          </w:tcPr>
          <w:p w14:paraId="7A57A6BE"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Objectifs et Acquis d’apprentissage (LO)</w:t>
            </w:r>
          </w:p>
        </w:tc>
        <w:tc>
          <w:tcPr>
            <w:tcW w:w="7400" w:type="dxa"/>
            <w:vAlign w:val="center"/>
          </w:tcPr>
          <w:p w14:paraId="5EE3A3B3" w14:textId="77777777" w:rsidR="005D5B16" w:rsidRPr="005D5B16" w:rsidRDefault="005D5B16" w:rsidP="005D5B16">
            <w:pPr>
              <w:spacing w:before="60" w:after="60" w:line="240" w:lineRule="auto"/>
              <w:jc w:val="left"/>
              <w:rPr>
                <w:rFonts w:cs="Calibri"/>
                <w:lang w:val="fr-FR"/>
              </w:rPr>
            </w:pPr>
            <w:r w:rsidRPr="005D5B16">
              <w:rPr>
                <w:rFonts w:cs="Calibri"/>
                <w:lang w:val="fr-FR"/>
              </w:rPr>
              <w:t>•</w:t>
            </w:r>
            <w:r w:rsidRPr="005D5B16">
              <w:rPr>
                <w:rFonts w:cs="Calibri"/>
                <w:lang w:val="fr-FR"/>
              </w:rPr>
              <w:tab/>
              <w:t>Comprendre les formes d’innovations et saisir les étapes du processus d’innovation</w:t>
            </w:r>
          </w:p>
          <w:p w14:paraId="5E0BF985" w14:textId="77777777" w:rsidR="005D5B16" w:rsidRPr="005D5B16" w:rsidRDefault="005D5B16" w:rsidP="005D5B16">
            <w:pPr>
              <w:spacing w:before="60" w:after="60" w:line="240" w:lineRule="auto"/>
              <w:jc w:val="left"/>
              <w:rPr>
                <w:rFonts w:cs="Calibri"/>
                <w:lang w:val="fr-FR"/>
              </w:rPr>
            </w:pPr>
            <w:r w:rsidRPr="005D5B16">
              <w:rPr>
                <w:rFonts w:cs="Calibri"/>
                <w:lang w:val="fr-FR"/>
              </w:rPr>
              <w:t>•</w:t>
            </w:r>
            <w:r w:rsidRPr="005D5B16">
              <w:rPr>
                <w:rFonts w:cs="Calibri"/>
                <w:lang w:val="fr-FR"/>
              </w:rPr>
              <w:tab/>
              <w:t>Saisir la particularité de l’entrepreneuriat et son lien avec l’innovation</w:t>
            </w:r>
          </w:p>
          <w:p w14:paraId="0C7047F3" w14:textId="77777777" w:rsidR="005D5B16" w:rsidRPr="005D5B16" w:rsidRDefault="005D5B16" w:rsidP="005D5B16">
            <w:pPr>
              <w:spacing w:before="60" w:after="60" w:line="240" w:lineRule="auto"/>
              <w:jc w:val="left"/>
              <w:rPr>
                <w:rFonts w:cs="Calibri"/>
                <w:lang w:val="fr-FR"/>
              </w:rPr>
            </w:pPr>
            <w:r w:rsidRPr="005D5B16">
              <w:rPr>
                <w:rFonts w:cs="Calibri"/>
                <w:lang w:val="fr-FR"/>
              </w:rPr>
              <w:t>•</w:t>
            </w:r>
            <w:r w:rsidRPr="005D5B16">
              <w:rPr>
                <w:rFonts w:cs="Calibri"/>
                <w:lang w:val="fr-FR"/>
              </w:rPr>
              <w:tab/>
              <w:t>De pouvoir proposer un guide de mise en place d’une innovation ou du lancement d’une start-</w:t>
            </w:r>
            <w:proofErr w:type="gramStart"/>
            <w:r w:rsidRPr="005D5B16">
              <w:rPr>
                <w:rFonts w:cs="Calibri"/>
                <w:lang w:val="fr-FR"/>
              </w:rPr>
              <w:t>up  en</w:t>
            </w:r>
            <w:proofErr w:type="gramEnd"/>
            <w:r w:rsidRPr="005D5B16">
              <w:rPr>
                <w:rFonts w:cs="Calibri"/>
                <w:lang w:val="fr-FR"/>
              </w:rPr>
              <w:t xml:space="preserve"> respectant les différentes étapes du processus de l’innovation ;</w:t>
            </w:r>
          </w:p>
          <w:p w14:paraId="4A84E694" w14:textId="77777777" w:rsidR="005D5B16" w:rsidRPr="005D5B16" w:rsidRDefault="005D5B16" w:rsidP="005D5B16">
            <w:pPr>
              <w:spacing w:before="60" w:after="60" w:line="240" w:lineRule="auto"/>
              <w:jc w:val="left"/>
              <w:rPr>
                <w:rFonts w:cs="Calibri"/>
                <w:lang w:val="fr-FR"/>
              </w:rPr>
            </w:pPr>
            <w:r w:rsidRPr="005D5B16">
              <w:rPr>
                <w:rFonts w:cs="Calibri"/>
                <w:lang w:val="fr-FR"/>
              </w:rPr>
              <w:t>•</w:t>
            </w:r>
            <w:r w:rsidRPr="005D5B16">
              <w:rPr>
                <w:rFonts w:cs="Calibri"/>
                <w:lang w:val="fr-FR"/>
              </w:rPr>
              <w:tab/>
              <w:t xml:space="preserve">Dresser un </w:t>
            </w:r>
            <w:proofErr w:type="gramStart"/>
            <w:r w:rsidRPr="005D5B16">
              <w:rPr>
                <w:rFonts w:cs="Calibri"/>
                <w:lang w:val="fr-FR"/>
              </w:rPr>
              <w:t>listing</w:t>
            </w:r>
            <w:proofErr w:type="gramEnd"/>
            <w:r w:rsidRPr="005D5B16">
              <w:rPr>
                <w:rFonts w:cs="Calibri"/>
                <w:lang w:val="fr-FR"/>
              </w:rPr>
              <w:t xml:space="preserve"> des impératifs requis à cette mise en place ainsi que les risques</w:t>
            </w:r>
          </w:p>
          <w:p w14:paraId="0FA4BEC3" w14:textId="678EA989" w:rsidR="00977B51" w:rsidRPr="00022AEB" w:rsidRDefault="005D5B16" w:rsidP="005D5B16">
            <w:pPr>
              <w:spacing w:before="60" w:after="60" w:line="240" w:lineRule="auto"/>
              <w:jc w:val="left"/>
              <w:rPr>
                <w:rFonts w:cs="Calibri"/>
                <w:lang w:val="fr-FR"/>
              </w:rPr>
            </w:pPr>
            <w:r w:rsidRPr="005D5B16">
              <w:rPr>
                <w:rFonts w:cs="Calibri"/>
                <w:lang w:val="fr-FR"/>
              </w:rPr>
              <w:t>•</w:t>
            </w:r>
            <w:r w:rsidRPr="005D5B16">
              <w:rPr>
                <w:rFonts w:cs="Calibri"/>
                <w:lang w:val="fr-FR"/>
              </w:rPr>
              <w:tab/>
              <w:t>Piloter et conduire un projet innovant et réussir de lancement et le management d’une nouvelle entreprise</w:t>
            </w:r>
          </w:p>
        </w:tc>
      </w:tr>
      <w:tr w:rsidR="00977B51" w:rsidRPr="00E63B7A" w14:paraId="3FDCDAC2" w14:textId="77777777" w:rsidTr="0014463F">
        <w:trPr>
          <w:cantSplit/>
          <w:trHeight w:val="432"/>
        </w:trPr>
        <w:tc>
          <w:tcPr>
            <w:tcW w:w="1951" w:type="dxa"/>
            <w:vAlign w:val="center"/>
          </w:tcPr>
          <w:p w14:paraId="5E81CD82"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lastRenderedPageBreak/>
              <w:t>Plan sommaire/détaillé</w:t>
            </w:r>
          </w:p>
        </w:tc>
        <w:tc>
          <w:tcPr>
            <w:tcW w:w="7400" w:type="dxa"/>
            <w:vAlign w:val="center"/>
          </w:tcPr>
          <w:p w14:paraId="251AF470" w14:textId="77777777" w:rsidR="00DF7BD5" w:rsidRDefault="00DF7BD5" w:rsidP="00DF7BD5">
            <w:pPr>
              <w:spacing w:before="15" w:line="273" w:lineRule="auto"/>
              <w:ind w:right="4598"/>
              <w:rPr>
                <w:spacing w:val="1"/>
                <w:sz w:val="24"/>
              </w:rPr>
            </w:pPr>
            <w:proofErr w:type="spellStart"/>
            <w:r>
              <w:rPr>
                <w:b/>
                <w:sz w:val="24"/>
              </w:rPr>
              <w:t>Chapitre</w:t>
            </w:r>
            <w:proofErr w:type="spellEnd"/>
            <w:r>
              <w:rPr>
                <w:b/>
                <w:sz w:val="24"/>
              </w:rPr>
              <w:t xml:space="preserve"> </w:t>
            </w:r>
            <w:proofErr w:type="gramStart"/>
            <w:r>
              <w:rPr>
                <w:b/>
                <w:sz w:val="24"/>
              </w:rPr>
              <w:t>1 :</w:t>
            </w:r>
            <w:proofErr w:type="gramEnd"/>
            <w:r>
              <w:rPr>
                <w:b/>
                <w:sz w:val="24"/>
              </w:rPr>
              <w:t xml:space="preserve"> </w:t>
            </w:r>
            <w:proofErr w:type="spellStart"/>
            <w:r>
              <w:rPr>
                <w:b/>
                <w:sz w:val="24"/>
              </w:rPr>
              <w:t>Origines</w:t>
            </w:r>
            <w:proofErr w:type="spellEnd"/>
            <w:r>
              <w:rPr>
                <w:b/>
                <w:sz w:val="24"/>
              </w:rPr>
              <w:t xml:space="preserve"> de </w:t>
            </w:r>
            <w:proofErr w:type="spellStart"/>
            <w:r>
              <w:rPr>
                <w:b/>
                <w:sz w:val="24"/>
              </w:rPr>
              <w:t>l’innovation</w:t>
            </w:r>
            <w:proofErr w:type="spellEnd"/>
            <w:r>
              <w:rPr>
                <w:b/>
                <w:sz w:val="24"/>
              </w:rPr>
              <w:t xml:space="preserve"> et de </w:t>
            </w:r>
            <w:proofErr w:type="spellStart"/>
            <w:r>
              <w:rPr>
                <w:b/>
                <w:sz w:val="24"/>
              </w:rPr>
              <w:t>l’entrepreneuriat</w:t>
            </w:r>
            <w:proofErr w:type="spellEnd"/>
            <w:r>
              <w:rPr>
                <w:b/>
                <w:spacing w:val="-57"/>
                <w:sz w:val="24"/>
              </w:rPr>
              <w:t xml:space="preserve"> </w:t>
            </w:r>
            <w:r>
              <w:rPr>
                <w:b/>
                <w:sz w:val="24"/>
              </w:rPr>
              <w:t xml:space="preserve">Section 1 </w:t>
            </w:r>
            <w:r>
              <w:rPr>
                <w:sz w:val="24"/>
              </w:rPr>
              <w:t xml:space="preserve">Innovation : </w:t>
            </w:r>
            <w:proofErr w:type="spellStart"/>
            <w:r>
              <w:rPr>
                <w:sz w:val="24"/>
              </w:rPr>
              <w:t>fondements</w:t>
            </w:r>
            <w:proofErr w:type="spellEnd"/>
            <w:r>
              <w:rPr>
                <w:sz w:val="24"/>
              </w:rPr>
              <w:t xml:space="preserve"> </w:t>
            </w:r>
            <w:proofErr w:type="spellStart"/>
            <w:r>
              <w:rPr>
                <w:sz w:val="24"/>
              </w:rPr>
              <w:t>théoriques</w:t>
            </w:r>
            <w:proofErr w:type="spellEnd"/>
            <w:r>
              <w:rPr>
                <w:sz w:val="24"/>
              </w:rPr>
              <w:t xml:space="preserve"> et </w:t>
            </w:r>
            <w:proofErr w:type="spellStart"/>
            <w:r>
              <w:rPr>
                <w:sz w:val="24"/>
              </w:rPr>
              <w:t>définitionnels</w:t>
            </w:r>
            <w:proofErr w:type="spellEnd"/>
            <w:r>
              <w:rPr>
                <w:spacing w:val="1"/>
                <w:sz w:val="24"/>
              </w:rPr>
              <w:t xml:space="preserve"> </w:t>
            </w:r>
          </w:p>
          <w:p w14:paraId="16204555" w14:textId="77777777" w:rsidR="00DF7BD5" w:rsidRPr="005D5B16" w:rsidRDefault="00DF7BD5" w:rsidP="00DF7BD5">
            <w:pPr>
              <w:spacing w:before="15" w:line="273" w:lineRule="auto"/>
              <w:ind w:right="4598"/>
              <w:rPr>
                <w:b/>
                <w:sz w:val="24"/>
              </w:rPr>
            </w:pPr>
            <w:r>
              <w:rPr>
                <w:b/>
                <w:sz w:val="24"/>
              </w:rPr>
              <w:t>Section 2</w:t>
            </w:r>
            <w:r>
              <w:rPr>
                <w:b/>
                <w:spacing w:val="-1"/>
                <w:sz w:val="24"/>
              </w:rPr>
              <w:t xml:space="preserve"> </w:t>
            </w:r>
            <w:proofErr w:type="spellStart"/>
            <w:proofErr w:type="gramStart"/>
            <w:r>
              <w:rPr>
                <w:sz w:val="24"/>
              </w:rPr>
              <w:t>Entrepreneuriat</w:t>
            </w:r>
            <w:proofErr w:type="spellEnd"/>
            <w:r>
              <w:rPr>
                <w:spacing w:val="1"/>
                <w:sz w:val="24"/>
              </w:rPr>
              <w:t xml:space="preserve"> </w:t>
            </w:r>
            <w:r>
              <w:rPr>
                <w:sz w:val="24"/>
              </w:rPr>
              <w:t>:</w:t>
            </w:r>
            <w:proofErr w:type="gramEnd"/>
            <w:r>
              <w:rPr>
                <w:spacing w:val="-1"/>
                <w:sz w:val="24"/>
              </w:rPr>
              <w:t xml:space="preserve"> </w:t>
            </w:r>
            <w:r>
              <w:rPr>
                <w:sz w:val="24"/>
              </w:rPr>
              <w:t>Perspectives</w:t>
            </w:r>
            <w:r>
              <w:rPr>
                <w:spacing w:val="-1"/>
                <w:sz w:val="24"/>
              </w:rPr>
              <w:t xml:space="preserve"> </w:t>
            </w:r>
            <w:r>
              <w:rPr>
                <w:sz w:val="24"/>
              </w:rPr>
              <w:t xml:space="preserve">et </w:t>
            </w:r>
            <w:proofErr w:type="spellStart"/>
            <w:r>
              <w:rPr>
                <w:sz w:val="24"/>
              </w:rPr>
              <w:t>appréhensions</w:t>
            </w:r>
            <w:proofErr w:type="spellEnd"/>
          </w:p>
          <w:p w14:paraId="6F107CC8" w14:textId="77777777" w:rsidR="00DF7BD5" w:rsidRDefault="00DF7BD5" w:rsidP="00DF7BD5">
            <w:pPr>
              <w:spacing w:before="4" w:line="276" w:lineRule="auto"/>
              <w:ind w:right="2233"/>
              <w:rPr>
                <w:sz w:val="24"/>
              </w:rPr>
            </w:pPr>
            <w:r>
              <w:rPr>
                <w:b/>
                <w:sz w:val="24"/>
              </w:rPr>
              <w:t xml:space="preserve">Section 3 </w:t>
            </w:r>
            <w:r>
              <w:rPr>
                <w:sz w:val="24"/>
              </w:rPr>
              <w:t xml:space="preserve">Innovation et </w:t>
            </w:r>
            <w:proofErr w:type="spellStart"/>
            <w:proofErr w:type="gramStart"/>
            <w:r>
              <w:rPr>
                <w:sz w:val="24"/>
              </w:rPr>
              <w:t>entrepreneuriat</w:t>
            </w:r>
            <w:proofErr w:type="spellEnd"/>
            <w:r>
              <w:rPr>
                <w:sz w:val="24"/>
              </w:rPr>
              <w:t xml:space="preserve"> :</w:t>
            </w:r>
            <w:proofErr w:type="gramEnd"/>
            <w:r>
              <w:rPr>
                <w:sz w:val="24"/>
              </w:rPr>
              <w:t xml:space="preserve"> </w:t>
            </w:r>
            <w:proofErr w:type="spellStart"/>
            <w:r>
              <w:rPr>
                <w:sz w:val="24"/>
              </w:rPr>
              <w:t>quels</w:t>
            </w:r>
            <w:proofErr w:type="spellEnd"/>
            <w:r>
              <w:rPr>
                <w:sz w:val="24"/>
              </w:rPr>
              <w:t xml:space="preserve"> </w:t>
            </w:r>
            <w:proofErr w:type="spellStart"/>
            <w:r>
              <w:rPr>
                <w:sz w:val="24"/>
              </w:rPr>
              <w:t>enjeux</w:t>
            </w:r>
            <w:proofErr w:type="spellEnd"/>
            <w:r>
              <w:rPr>
                <w:sz w:val="24"/>
              </w:rPr>
              <w:t xml:space="preserve"> </w:t>
            </w:r>
            <w:proofErr w:type="spellStart"/>
            <w:r>
              <w:rPr>
                <w:sz w:val="24"/>
              </w:rPr>
              <w:t>économiques</w:t>
            </w:r>
            <w:proofErr w:type="spellEnd"/>
            <w:r>
              <w:rPr>
                <w:sz w:val="24"/>
              </w:rPr>
              <w:t xml:space="preserve"> et </w:t>
            </w:r>
            <w:proofErr w:type="spellStart"/>
            <w:r>
              <w:rPr>
                <w:sz w:val="24"/>
              </w:rPr>
              <w:t>organisationnels</w:t>
            </w:r>
            <w:proofErr w:type="spellEnd"/>
          </w:p>
          <w:p w14:paraId="668FF99E" w14:textId="77777777" w:rsidR="00DF7BD5" w:rsidRDefault="00DF7BD5" w:rsidP="00DF7BD5">
            <w:pPr>
              <w:spacing w:before="4" w:line="276" w:lineRule="auto"/>
              <w:ind w:right="2233"/>
              <w:rPr>
                <w:b/>
                <w:spacing w:val="1"/>
                <w:sz w:val="24"/>
              </w:rPr>
            </w:pPr>
            <w:proofErr w:type="spellStart"/>
            <w:r>
              <w:rPr>
                <w:b/>
                <w:sz w:val="24"/>
              </w:rPr>
              <w:t>Chapitre</w:t>
            </w:r>
            <w:proofErr w:type="spellEnd"/>
            <w:r>
              <w:rPr>
                <w:b/>
                <w:sz w:val="24"/>
              </w:rPr>
              <w:t xml:space="preserve"> </w:t>
            </w:r>
            <w:proofErr w:type="gramStart"/>
            <w:r>
              <w:rPr>
                <w:b/>
                <w:sz w:val="24"/>
              </w:rPr>
              <w:t>2 :</w:t>
            </w:r>
            <w:proofErr w:type="gramEnd"/>
            <w:r>
              <w:rPr>
                <w:b/>
                <w:sz w:val="24"/>
              </w:rPr>
              <w:t xml:space="preserve"> </w:t>
            </w:r>
            <w:proofErr w:type="spellStart"/>
            <w:r>
              <w:rPr>
                <w:b/>
                <w:sz w:val="24"/>
              </w:rPr>
              <w:t>Innover</w:t>
            </w:r>
            <w:proofErr w:type="spellEnd"/>
            <w:r>
              <w:rPr>
                <w:b/>
                <w:sz w:val="24"/>
              </w:rPr>
              <w:t xml:space="preserve"> et </w:t>
            </w:r>
            <w:proofErr w:type="spellStart"/>
            <w:r>
              <w:rPr>
                <w:b/>
                <w:sz w:val="24"/>
              </w:rPr>
              <w:t>entreprendre</w:t>
            </w:r>
            <w:proofErr w:type="spellEnd"/>
            <w:r>
              <w:rPr>
                <w:b/>
                <w:sz w:val="24"/>
              </w:rPr>
              <w:t xml:space="preserve"> dans divers </w:t>
            </w:r>
            <w:proofErr w:type="spellStart"/>
            <w:r>
              <w:rPr>
                <w:b/>
                <w:sz w:val="24"/>
              </w:rPr>
              <w:t>contextes</w:t>
            </w:r>
            <w:proofErr w:type="spellEnd"/>
            <w:r>
              <w:rPr>
                <w:b/>
                <w:sz w:val="24"/>
              </w:rPr>
              <w:t xml:space="preserve"> </w:t>
            </w:r>
            <w:proofErr w:type="spellStart"/>
            <w:r>
              <w:rPr>
                <w:b/>
                <w:sz w:val="24"/>
              </w:rPr>
              <w:t>organisationnels</w:t>
            </w:r>
            <w:proofErr w:type="spellEnd"/>
            <w:r>
              <w:rPr>
                <w:b/>
                <w:spacing w:val="1"/>
                <w:sz w:val="24"/>
              </w:rPr>
              <w:t xml:space="preserve"> </w:t>
            </w:r>
          </w:p>
          <w:p w14:paraId="3C681111" w14:textId="77777777" w:rsidR="00DF7BD5" w:rsidRPr="005D5B16" w:rsidRDefault="00DF7BD5" w:rsidP="00DF7BD5">
            <w:pPr>
              <w:spacing w:before="4" w:line="276" w:lineRule="auto"/>
              <w:ind w:right="2233"/>
              <w:rPr>
                <w:b/>
                <w:sz w:val="24"/>
              </w:rPr>
            </w:pPr>
            <w:r>
              <w:rPr>
                <w:b/>
                <w:sz w:val="24"/>
              </w:rPr>
              <w:t>Section</w:t>
            </w:r>
            <w:r>
              <w:rPr>
                <w:b/>
                <w:spacing w:val="-1"/>
                <w:sz w:val="24"/>
              </w:rPr>
              <w:t xml:space="preserve"> </w:t>
            </w:r>
            <w:r>
              <w:rPr>
                <w:b/>
                <w:sz w:val="24"/>
              </w:rPr>
              <w:t xml:space="preserve">1 </w:t>
            </w:r>
            <w:r>
              <w:rPr>
                <w:sz w:val="24"/>
              </w:rPr>
              <w:t>La</w:t>
            </w:r>
            <w:r>
              <w:rPr>
                <w:spacing w:val="-1"/>
                <w:sz w:val="24"/>
              </w:rPr>
              <w:t xml:space="preserve"> </w:t>
            </w:r>
            <w:proofErr w:type="spellStart"/>
            <w:r>
              <w:rPr>
                <w:sz w:val="24"/>
              </w:rPr>
              <w:t>créativité</w:t>
            </w:r>
            <w:proofErr w:type="spellEnd"/>
            <w:r>
              <w:rPr>
                <w:spacing w:val="-1"/>
                <w:sz w:val="24"/>
              </w:rPr>
              <w:t xml:space="preserve"> </w:t>
            </w:r>
            <w:r>
              <w:rPr>
                <w:sz w:val="24"/>
              </w:rPr>
              <w:t xml:space="preserve">un </w:t>
            </w:r>
            <w:proofErr w:type="spellStart"/>
            <w:r>
              <w:rPr>
                <w:sz w:val="24"/>
              </w:rPr>
              <w:t>préalable</w:t>
            </w:r>
            <w:proofErr w:type="spellEnd"/>
            <w:r>
              <w:rPr>
                <w:spacing w:val="3"/>
                <w:sz w:val="24"/>
              </w:rPr>
              <w:t xml:space="preserve"> </w:t>
            </w:r>
            <w:r>
              <w:rPr>
                <w:sz w:val="24"/>
              </w:rPr>
              <w:t>à</w:t>
            </w:r>
            <w:r>
              <w:rPr>
                <w:spacing w:val="-1"/>
                <w:sz w:val="24"/>
              </w:rPr>
              <w:t xml:space="preserve"> </w:t>
            </w:r>
            <w:proofErr w:type="spellStart"/>
            <w:r>
              <w:rPr>
                <w:sz w:val="24"/>
              </w:rPr>
              <w:t>l’innovation</w:t>
            </w:r>
            <w:proofErr w:type="spellEnd"/>
          </w:p>
          <w:p w14:paraId="7F639DE0" w14:textId="77777777" w:rsidR="00DF7BD5" w:rsidRDefault="00DF7BD5" w:rsidP="00DF7BD5">
            <w:pPr>
              <w:spacing w:before="4" w:line="276" w:lineRule="auto"/>
              <w:ind w:right="2233"/>
            </w:pPr>
            <w:r>
              <w:rPr>
                <w:b/>
              </w:rPr>
              <w:t>Section</w:t>
            </w:r>
            <w:r>
              <w:rPr>
                <w:b/>
                <w:spacing w:val="-2"/>
              </w:rPr>
              <w:t xml:space="preserve"> </w:t>
            </w:r>
            <w:r>
              <w:rPr>
                <w:b/>
              </w:rPr>
              <w:t>2</w:t>
            </w:r>
            <w:r>
              <w:rPr>
                <w:b/>
                <w:spacing w:val="2"/>
              </w:rPr>
              <w:t xml:space="preserve"> </w:t>
            </w:r>
            <w:proofErr w:type="gramStart"/>
            <w:r>
              <w:t>Innovation</w:t>
            </w:r>
            <w:r>
              <w:rPr>
                <w:spacing w:val="-2"/>
              </w:rPr>
              <w:t xml:space="preserve"> </w:t>
            </w:r>
            <w:r>
              <w:t>:</w:t>
            </w:r>
            <w:proofErr w:type="gramEnd"/>
            <w:r>
              <w:rPr>
                <w:spacing w:val="-1"/>
              </w:rPr>
              <w:t xml:space="preserve"> </w:t>
            </w:r>
            <w:proofErr w:type="spellStart"/>
            <w:r>
              <w:t>formes</w:t>
            </w:r>
            <w:proofErr w:type="spellEnd"/>
            <w:r>
              <w:t>,</w:t>
            </w:r>
            <w:r>
              <w:rPr>
                <w:spacing w:val="-2"/>
              </w:rPr>
              <w:t xml:space="preserve"> </w:t>
            </w:r>
            <w:r>
              <w:t>types,</w:t>
            </w:r>
            <w:r>
              <w:rPr>
                <w:spacing w:val="-1"/>
              </w:rPr>
              <w:t xml:space="preserve"> </w:t>
            </w:r>
            <w:r>
              <w:t>sources</w:t>
            </w:r>
            <w:r>
              <w:rPr>
                <w:spacing w:val="-1"/>
              </w:rPr>
              <w:t xml:space="preserve"> </w:t>
            </w:r>
            <w:r>
              <w:t>et</w:t>
            </w:r>
            <w:r>
              <w:rPr>
                <w:spacing w:val="-2"/>
              </w:rPr>
              <w:t xml:space="preserve"> </w:t>
            </w:r>
            <w:proofErr w:type="spellStart"/>
            <w:r>
              <w:t>processus</w:t>
            </w:r>
            <w:proofErr w:type="spellEnd"/>
            <w:r>
              <w:t xml:space="preserve"> </w:t>
            </w:r>
          </w:p>
          <w:p w14:paraId="2BAC9F60" w14:textId="77777777" w:rsidR="00DF7BD5" w:rsidRPr="005D5B16" w:rsidRDefault="00DF7BD5" w:rsidP="00DF7BD5">
            <w:pPr>
              <w:spacing w:before="4" w:line="276" w:lineRule="auto"/>
              <w:ind w:right="2233"/>
              <w:rPr>
                <w:sz w:val="24"/>
              </w:rPr>
            </w:pPr>
            <w:r>
              <w:rPr>
                <w:b/>
              </w:rPr>
              <w:t xml:space="preserve">Section 3 </w:t>
            </w:r>
            <w:r>
              <w:t xml:space="preserve">Open innovation et </w:t>
            </w:r>
            <w:proofErr w:type="spellStart"/>
            <w:r>
              <w:t>opportunités</w:t>
            </w:r>
            <w:proofErr w:type="spellEnd"/>
            <w:r>
              <w:t xml:space="preserve"> </w:t>
            </w:r>
            <w:proofErr w:type="spellStart"/>
            <w:proofErr w:type="gramStart"/>
            <w:r>
              <w:t>entrepreneuriales</w:t>
            </w:r>
            <w:proofErr w:type="spellEnd"/>
            <w:r>
              <w:t xml:space="preserve"> :</w:t>
            </w:r>
            <w:proofErr w:type="gramEnd"/>
            <w:r>
              <w:t xml:space="preserve"> Cas des PME et des </w:t>
            </w:r>
            <w:proofErr w:type="spellStart"/>
            <w:r>
              <w:t>grandes</w:t>
            </w:r>
            <w:proofErr w:type="spellEnd"/>
            <w:r>
              <w:t xml:space="preserve"> </w:t>
            </w:r>
            <w:proofErr w:type="spellStart"/>
            <w:r>
              <w:t>entreprises</w:t>
            </w:r>
            <w:proofErr w:type="spellEnd"/>
            <w:r>
              <w:t xml:space="preserve"> </w:t>
            </w:r>
          </w:p>
          <w:p w14:paraId="186AE93D" w14:textId="77777777" w:rsidR="00DF7BD5" w:rsidRDefault="00DF7BD5" w:rsidP="00DF7BD5">
            <w:pPr>
              <w:pStyle w:val="Corpsdetexte"/>
              <w:spacing w:before="44" w:line="276" w:lineRule="auto"/>
              <w:ind w:right="2060"/>
            </w:pPr>
            <w:proofErr w:type="spellStart"/>
            <w:r>
              <w:t>Chapitre</w:t>
            </w:r>
            <w:proofErr w:type="spellEnd"/>
            <w:r>
              <w:rPr>
                <w:spacing w:val="-3"/>
              </w:rPr>
              <w:t xml:space="preserve"> </w:t>
            </w:r>
            <w:proofErr w:type="gramStart"/>
            <w:r>
              <w:t>3</w:t>
            </w:r>
            <w:r>
              <w:rPr>
                <w:spacing w:val="-1"/>
              </w:rPr>
              <w:t xml:space="preserve"> </w:t>
            </w:r>
            <w:r>
              <w:t>:</w:t>
            </w:r>
            <w:proofErr w:type="gramEnd"/>
            <w:r>
              <w:rPr>
                <w:spacing w:val="-1"/>
              </w:rPr>
              <w:t xml:space="preserve"> </w:t>
            </w:r>
            <w:r>
              <w:t>Innovation</w:t>
            </w:r>
            <w:r>
              <w:rPr>
                <w:spacing w:val="-1"/>
              </w:rPr>
              <w:t xml:space="preserve"> </w:t>
            </w:r>
            <w:r>
              <w:t>et</w:t>
            </w:r>
            <w:r>
              <w:rPr>
                <w:spacing w:val="-1"/>
              </w:rPr>
              <w:t xml:space="preserve"> </w:t>
            </w:r>
            <w:proofErr w:type="spellStart"/>
            <w:r>
              <w:t>Entrepreneuriat</w:t>
            </w:r>
            <w:proofErr w:type="spellEnd"/>
            <w:r>
              <w:t xml:space="preserve"> :</w:t>
            </w:r>
            <w:r>
              <w:rPr>
                <w:spacing w:val="-1"/>
              </w:rPr>
              <w:t xml:space="preserve"> </w:t>
            </w:r>
            <w:proofErr w:type="spellStart"/>
            <w:r>
              <w:t>quel</w:t>
            </w:r>
            <w:proofErr w:type="spellEnd"/>
            <w:r>
              <w:rPr>
                <w:spacing w:val="-1"/>
              </w:rPr>
              <w:t xml:space="preserve"> </w:t>
            </w:r>
            <w:r>
              <w:t>management</w:t>
            </w:r>
            <w:r>
              <w:rPr>
                <w:spacing w:val="-2"/>
              </w:rPr>
              <w:t xml:space="preserve"> </w:t>
            </w:r>
            <w:r>
              <w:t>?</w:t>
            </w:r>
          </w:p>
          <w:p w14:paraId="588287F3" w14:textId="77777777" w:rsidR="00DF7BD5" w:rsidRDefault="00DF7BD5" w:rsidP="00DF7BD5">
            <w:pPr>
              <w:pStyle w:val="Corpsdetexte"/>
              <w:spacing w:before="36" w:line="278" w:lineRule="auto"/>
              <w:ind w:right="1821"/>
            </w:pPr>
            <w:r>
              <w:rPr>
                <w:b/>
              </w:rPr>
              <w:t xml:space="preserve">Section 1 </w:t>
            </w:r>
            <w:proofErr w:type="spellStart"/>
            <w:r>
              <w:t>Bâtir</w:t>
            </w:r>
            <w:proofErr w:type="spellEnd"/>
            <w:r>
              <w:t xml:space="preserve"> </w:t>
            </w:r>
            <w:proofErr w:type="spellStart"/>
            <w:r>
              <w:t>une</w:t>
            </w:r>
            <w:proofErr w:type="spellEnd"/>
            <w:r>
              <w:t xml:space="preserve"> organisation </w:t>
            </w:r>
            <w:proofErr w:type="spellStart"/>
            <w:r>
              <w:t>innovante</w:t>
            </w:r>
            <w:proofErr w:type="spellEnd"/>
            <w:r>
              <w:t xml:space="preserve"> et </w:t>
            </w:r>
            <w:proofErr w:type="spellStart"/>
            <w:proofErr w:type="gramStart"/>
            <w:r>
              <w:t>entrepreneuriale</w:t>
            </w:r>
            <w:proofErr w:type="spellEnd"/>
            <w:r>
              <w:t xml:space="preserve"> :</w:t>
            </w:r>
            <w:proofErr w:type="gramEnd"/>
            <w:r>
              <w:t xml:space="preserve"> aspects </w:t>
            </w:r>
            <w:proofErr w:type="spellStart"/>
            <w:r>
              <w:t>environnementaux</w:t>
            </w:r>
            <w:proofErr w:type="spellEnd"/>
            <w:r>
              <w:t xml:space="preserve"> et</w:t>
            </w:r>
            <w:r>
              <w:rPr>
                <w:spacing w:val="-57"/>
              </w:rPr>
              <w:t xml:space="preserve"> </w:t>
            </w:r>
            <w:proofErr w:type="spellStart"/>
            <w:r>
              <w:t>stratégiques</w:t>
            </w:r>
            <w:proofErr w:type="spellEnd"/>
          </w:p>
          <w:p w14:paraId="22A6575C" w14:textId="77777777" w:rsidR="00DF7BD5" w:rsidRDefault="00DF7BD5" w:rsidP="00DF7BD5">
            <w:pPr>
              <w:pStyle w:val="Corpsdetexte"/>
              <w:spacing w:line="272" w:lineRule="exact"/>
            </w:pPr>
            <w:r>
              <w:rPr>
                <w:b/>
              </w:rPr>
              <w:t>Section</w:t>
            </w:r>
            <w:r>
              <w:rPr>
                <w:b/>
                <w:spacing w:val="-2"/>
              </w:rPr>
              <w:t xml:space="preserve"> </w:t>
            </w:r>
            <w:r>
              <w:rPr>
                <w:b/>
              </w:rPr>
              <w:t>2</w:t>
            </w:r>
            <w:r>
              <w:rPr>
                <w:b/>
                <w:spacing w:val="-2"/>
              </w:rPr>
              <w:t xml:space="preserve"> </w:t>
            </w:r>
            <w:proofErr w:type="spellStart"/>
            <w:r>
              <w:t>Développer</w:t>
            </w:r>
            <w:proofErr w:type="spellEnd"/>
            <w:r>
              <w:rPr>
                <w:spacing w:val="-1"/>
              </w:rPr>
              <w:t xml:space="preserve"> </w:t>
            </w:r>
            <w:r>
              <w:t>des</w:t>
            </w:r>
            <w:r>
              <w:rPr>
                <w:spacing w:val="-2"/>
              </w:rPr>
              <w:t xml:space="preserve"> </w:t>
            </w:r>
            <w:proofErr w:type="spellStart"/>
            <w:r>
              <w:t>collaborateurs</w:t>
            </w:r>
            <w:proofErr w:type="spellEnd"/>
            <w:r>
              <w:rPr>
                <w:spacing w:val="1"/>
              </w:rPr>
              <w:t xml:space="preserve"> </w:t>
            </w:r>
            <w:r>
              <w:t>et</w:t>
            </w:r>
            <w:r>
              <w:rPr>
                <w:spacing w:val="-2"/>
              </w:rPr>
              <w:t xml:space="preserve"> </w:t>
            </w:r>
            <w:r>
              <w:t>des</w:t>
            </w:r>
            <w:r>
              <w:rPr>
                <w:spacing w:val="-1"/>
              </w:rPr>
              <w:t xml:space="preserve"> </w:t>
            </w:r>
            <w:proofErr w:type="spellStart"/>
            <w:r>
              <w:t>équipes</w:t>
            </w:r>
            <w:proofErr w:type="spellEnd"/>
            <w:r>
              <w:rPr>
                <w:spacing w:val="-2"/>
              </w:rPr>
              <w:t xml:space="preserve"> </w:t>
            </w:r>
            <w:proofErr w:type="spellStart"/>
            <w:r>
              <w:t>innovantes</w:t>
            </w:r>
            <w:proofErr w:type="spellEnd"/>
            <w:r>
              <w:rPr>
                <w:spacing w:val="-1"/>
              </w:rPr>
              <w:t xml:space="preserve"> </w:t>
            </w:r>
            <w:r>
              <w:t>et</w:t>
            </w:r>
            <w:r>
              <w:rPr>
                <w:spacing w:val="-2"/>
              </w:rPr>
              <w:t xml:space="preserve"> </w:t>
            </w:r>
            <w:proofErr w:type="spellStart"/>
            <w:r>
              <w:t>entrepreneuriales</w:t>
            </w:r>
            <w:proofErr w:type="spellEnd"/>
          </w:p>
          <w:p w14:paraId="62723558" w14:textId="77777777" w:rsidR="00DF7BD5" w:rsidRDefault="00DF7BD5" w:rsidP="00DF7BD5">
            <w:pPr>
              <w:pStyle w:val="Corpsdetexte"/>
              <w:spacing w:before="41"/>
            </w:pPr>
            <w:r>
              <w:rPr>
                <w:b/>
              </w:rPr>
              <w:t>Section</w:t>
            </w:r>
            <w:r>
              <w:rPr>
                <w:b/>
                <w:spacing w:val="-2"/>
              </w:rPr>
              <w:t xml:space="preserve"> </w:t>
            </w:r>
            <w:r>
              <w:rPr>
                <w:b/>
              </w:rPr>
              <w:t>3</w:t>
            </w:r>
            <w:r>
              <w:rPr>
                <w:b/>
                <w:spacing w:val="-1"/>
              </w:rPr>
              <w:t xml:space="preserve"> </w:t>
            </w:r>
            <w:r>
              <w:t>Orientation</w:t>
            </w:r>
            <w:r>
              <w:rPr>
                <w:spacing w:val="-2"/>
              </w:rPr>
              <w:t xml:space="preserve"> </w:t>
            </w:r>
            <w:proofErr w:type="spellStart"/>
            <w:r>
              <w:t>entrepreneuriale</w:t>
            </w:r>
            <w:proofErr w:type="spellEnd"/>
            <w:r>
              <w:rPr>
                <w:spacing w:val="-1"/>
              </w:rPr>
              <w:t xml:space="preserve"> </w:t>
            </w:r>
            <w:r>
              <w:t>vs Orientation</w:t>
            </w:r>
            <w:r>
              <w:rPr>
                <w:spacing w:val="-2"/>
              </w:rPr>
              <w:t xml:space="preserve"> </w:t>
            </w:r>
            <w:proofErr w:type="spellStart"/>
            <w:proofErr w:type="gramStart"/>
            <w:r>
              <w:t>marché</w:t>
            </w:r>
            <w:proofErr w:type="spellEnd"/>
            <w:r>
              <w:t xml:space="preserve"> :</w:t>
            </w:r>
            <w:proofErr w:type="gramEnd"/>
            <w:r>
              <w:rPr>
                <w:spacing w:val="-2"/>
              </w:rPr>
              <w:t xml:space="preserve"> </w:t>
            </w:r>
            <w:proofErr w:type="spellStart"/>
            <w:r>
              <w:t>quel</w:t>
            </w:r>
            <w:proofErr w:type="spellEnd"/>
            <w:r>
              <w:rPr>
                <w:spacing w:val="1"/>
              </w:rPr>
              <w:t xml:space="preserve"> </w:t>
            </w:r>
            <w:proofErr w:type="spellStart"/>
            <w:r>
              <w:t>alignement</w:t>
            </w:r>
            <w:proofErr w:type="spellEnd"/>
            <w:r>
              <w:rPr>
                <w:spacing w:val="-1"/>
              </w:rPr>
              <w:t xml:space="preserve"> </w:t>
            </w:r>
            <w:proofErr w:type="spellStart"/>
            <w:r>
              <w:t>organisationnel</w:t>
            </w:r>
            <w:proofErr w:type="spellEnd"/>
            <w:r>
              <w:rPr>
                <w:spacing w:val="-1"/>
              </w:rPr>
              <w:t xml:space="preserve"> </w:t>
            </w:r>
            <w:r>
              <w:t>?</w:t>
            </w:r>
          </w:p>
          <w:p w14:paraId="52755167" w14:textId="77777777" w:rsidR="00DF7BD5" w:rsidRDefault="00DF7BD5" w:rsidP="00DF7BD5">
            <w:pPr>
              <w:pStyle w:val="Corpsdetexte"/>
              <w:spacing w:before="40"/>
            </w:pPr>
            <w:r>
              <w:rPr>
                <w:b/>
              </w:rPr>
              <w:t>Section</w:t>
            </w:r>
            <w:r>
              <w:rPr>
                <w:b/>
                <w:spacing w:val="-2"/>
              </w:rPr>
              <w:t xml:space="preserve"> </w:t>
            </w:r>
            <w:r>
              <w:rPr>
                <w:b/>
              </w:rPr>
              <w:t>4</w:t>
            </w:r>
            <w:r>
              <w:rPr>
                <w:b/>
                <w:spacing w:val="2"/>
              </w:rPr>
              <w:t xml:space="preserve"> </w:t>
            </w:r>
            <w:r>
              <w:t>Innovation</w:t>
            </w:r>
            <w:r>
              <w:rPr>
                <w:spacing w:val="-1"/>
              </w:rPr>
              <w:t xml:space="preserve"> </w:t>
            </w:r>
            <w:r>
              <w:t>et</w:t>
            </w:r>
            <w:r>
              <w:rPr>
                <w:spacing w:val="-1"/>
              </w:rPr>
              <w:t xml:space="preserve"> </w:t>
            </w:r>
            <w:proofErr w:type="gramStart"/>
            <w:r>
              <w:t>collaboration</w:t>
            </w:r>
            <w:r>
              <w:rPr>
                <w:spacing w:val="1"/>
              </w:rPr>
              <w:t xml:space="preserve"> </w:t>
            </w:r>
            <w:r>
              <w:t>:</w:t>
            </w:r>
            <w:proofErr w:type="gramEnd"/>
            <w:r>
              <w:rPr>
                <w:spacing w:val="-2"/>
              </w:rPr>
              <w:t xml:space="preserve"> </w:t>
            </w:r>
            <w:r>
              <w:t>Une</w:t>
            </w:r>
            <w:r>
              <w:rPr>
                <w:spacing w:val="-2"/>
              </w:rPr>
              <w:t xml:space="preserve"> </w:t>
            </w:r>
            <w:proofErr w:type="spellStart"/>
            <w:r>
              <w:t>approche</w:t>
            </w:r>
            <w:proofErr w:type="spellEnd"/>
            <w:r>
              <w:rPr>
                <w:spacing w:val="-2"/>
              </w:rPr>
              <w:t xml:space="preserve"> </w:t>
            </w:r>
            <w:r>
              <w:t>lean</w:t>
            </w:r>
            <w:r>
              <w:rPr>
                <w:spacing w:val="-1"/>
              </w:rPr>
              <w:t xml:space="preserve"> </w:t>
            </w:r>
            <w:r>
              <w:t>start-up</w:t>
            </w:r>
          </w:p>
          <w:p w14:paraId="34B5DC9A" w14:textId="77777777" w:rsidR="00977B51" w:rsidRPr="00022AEB" w:rsidRDefault="00977B51" w:rsidP="005D5B16">
            <w:pPr>
              <w:pStyle w:val="Corpsdetexte"/>
              <w:spacing w:before="40"/>
              <w:rPr>
                <w:lang w:val="fr-FR"/>
              </w:rPr>
            </w:pPr>
          </w:p>
        </w:tc>
      </w:tr>
      <w:tr w:rsidR="00977B51" w:rsidRPr="00022AEB" w14:paraId="699095DE" w14:textId="77777777" w:rsidTr="0014463F">
        <w:trPr>
          <w:cantSplit/>
          <w:trHeight w:val="432"/>
        </w:trPr>
        <w:tc>
          <w:tcPr>
            <w:tcW w:w="1951" w:type="dxa"/>
            <w:vAlign w:val="center"/>
          </w:tcPr>
          <w:p w14:paraId="16C12403"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Evaluation</w:t>
            </w:r>
          </w:p>
        </w:tc>
        <w:tc>
          <w:tcPr>
            <w:tcW w:w="7400" w:type="dxa"/>
            <w:vAlign w:val="center"/>
          </w:tcPr>
          <w:p w14:paraId="0A8F5146" w14:textId="77777777" w:rsidR="00977B51" w:rsidRPr="00022AEB" w:rsidRDefault="00977B51" w:rsidP="0014463F">
            <w:pPr>
              <w:spacing w:before="60" w:after="60" w:line="240" w:lineRule="auto"/>
              <w:jc w:val="left"/>
              <w:rPr>
                <w:rFonts w:cs="Calibri"/>
                <w:lang w:val="fr-FR"/>
              </w:rPr>
            </w:pPr>
            <w:r w:rsidRPr="00022AEB">
              <w:rPr>
                <w:rFonts w:cs="Calibri"/>
                <w:lang w:val="fr-FR"/>
              </w:rPr>
              <w:t>Régime d’évaluation mixte :</w:t>
            </w:r>
          </w:p>
          <w:p w14:paraId="372D972A" w14:textId="77777777" w:rsidR="00977B51" w:rsidRPr="00022AEB" w:rsidRDefault="00977B51" w:rsidP="0014463F">
            <w:pPr>
              <w:pStyle w:val="Paragraphedeliste"/>
              <w:numPr>
                <w:ilvl w:val="0"/>
                <w:numId w:val="8"/>
              </w:numPr>
              <w:spacing w:before="60" w:after="60" w:line="240" w:lineRule="auto"/>
              <w:ind w:left="429" w:hanging="303"/>
              <w:jc w:val="left"/>
              <w:rPr>
                <w:rFonts w:cs="Calibri"/>
                <w:lang w:val="fr-FR"/>
              </w:rPr>
            </w:pPr>
            <w:r w:rsidRPr="00022AEB">
              <w:rPr>
                <w:rFonts w:cs="Calibri"/>
                <w:lang w:val="fr-FR"/>
              </w:rPr>
              <w:t>30% contrôle continu.</w:t>
            </w:r>
          </w:p>
          <w:p w14:paraId="6B0CEA97" w14:textId="77777777" w:rsidR="00977B51" w:rsidRPr="00022AEB" w:rsidRDefault="00977B51" w:rsidP="0014463F">
            <w:pPr>
              <w:pStyle w:val="Paragraphedeliste"/>
              <w:numPr>
                <w:ilvl w:val="0"/>
                <w:numId w:val="8"/>
              </w:numPr>
              <w:spacing w:before="60" w:after="60" w:line="240" w:lineRule="auto"/>
              <w:ind w:left="429" w:hanging="303"/>
              <w:jc w:val="left"/>
              <w:rPr>
                <w:rFonts w:cs="Calibri"/>
                <w:lang w:val="fr-FR"/>
              </w:rPr>
            </w:pPr>
            <w:r w:rsidRPr="00022AEB">
              <w:rPr>
                <w:rFonts w:cs="Calibri"/>
                <w:lang w:val="fr-FR"/>
              </w:rPr>
              <w:t>70% examen final.</w:t>
            </w:r>
          </w:p>
        </w:tc>
      </w:tr>
      <w:tr w:rsidR="00977B51" w:rsidRPr="00E63B7A" w14:paraId="28906940" w14:textId="77777777" w:rsidTr="0014463F">
        <w:trPr>
          <w:trHeight w:val="432"/>
        </w:trPr>
        <w:tc>
          <w:tcPr>
            <w:tcW w:w="1951" w:type="dxa"/>
          </w:tcPr>
          <w:p w14:paraId="6AD25EF4"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Profil du formateur</w:t>
            </w:r>
          </w:p>
        </w:tc>
        <w:tc>
          <w:tcPr>
            <w:tcW w:w="7400" w:type="dxa"/>
            <w:vAlign w:val="center"/>
          </w:tcPr>
          <w:p w14:paraId="2391B9C4" w14:textId="39506AE9" w:rsidR="00977B51" w:rsidRPr="00022AEB" w:rsidRDefault="00977B51" w:rsidP="0014463F">
            <w:pPr>
              <w:spacing w:before="60" w:after="60" w:line="240" w:lineRule="auto"/>
              <w:jc w:val="left"/>
              <w:rPr>
                <w:rFonts w:cs="Calibri"/>
                <w:lang w:val="fr-FR"/>
              </w:rPr>
            </w:pPr>
            <w:r w:rsidRPr="00022AEB">
              <w:rPr>
                <w:rFonts w:cs="Calibri"/>
                <w:lang w:val="fr-FR"/>
              </w:rPr>
              <w:t xml:space="preserve">Spécialiste </w:t>
            </w:r>
            <w:r w:rsidR="00DF7BD5">
              <w:rPr>
                <w:rFonts w:cs="Calibri"/>
                <w:lang w:val="fr-FR"/>
              </w:rPr>
              <w:t>de l’entrepreneuriat</w:t>
            </w:r>
          </w:p>
        </w:tc>
      </w:tr>
      <w:tr w:rsidR="00977B51" w:rsidRPr="00022AEB" w14:paraId="5AF4ECD6" w14:textId="77777777" w:rsidTr="0014463F">
        <w:trPr>
          <w:cantSplit/>
          <w:trHeight w:val="432"/>
        </w:trPr>
        <w:tc>
          <w:tcPr>
            <w:tcW w:w="1951" w:type="dxa"/>
            <w:vAlign w:val="center"/>
          </w:tcPr>
          <w:p w14:paraId="472275F2"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lastRenderedPageBreak/>
              <w:t>Références bibliographiques</w:t>
            </w:r>
          </w:p>
        </w:tc>
        <w:tc>
          <w:tcPr>
            <w:tcW w:w="7400" w:type="dxa"/>
            <w:vAlign w:val="center"/>
          </w:tcPr>
          <w:p w14:paraId="687C460A" w14:textId="77777777" w:rsidR="00DF7BD5" w:rsidRPr="00DF7BD5" w:rsidRDefault="00DF7BD5" w:rsidP="00DF7BD5">
            <w:pPr>
              <w:widowControl w:val="0"/>
              <w:tabs>
                <w:tab w:val="left" w:pos="1113"/>
                <w:tab w:val="left" w:pos="1115"/>
              </w:tabs>
              <w:autoSpaceDE w:val="0"/>
              <w:autoSpaceDN w:val="0"/>
              <w:spacing w:line="240" w:lineRule="auto"/>
              <w:ind w:right="1131"/>
              <w:jc w:val="left"/>
              <w:rPr>
                <w:sz w:val="24"/>
              </w:rPr>
            </w:pPr>
            <w:r w:rsidRPr="00DF7BD5">
              <w:rPr>
                <w:sz w:val="24"/>
              </w:rPr>
              <w:t>Bessant,</w:t>
            </w:r>
            <w:r w:rsidRPr="00DF7BD5">
              <w:rPr>
                <w:spacing w:val="22"/>
                <w:sz w:val="24"/>
              </w:rPr>
              <w:t xml:space="preserve"> </w:t>
            </w:r>
            <w:r w:rsidRPr="00DF7BD5">
              <w:rPr>
                <w:sz w:val="24"/>
              </w:rPr>
              <w:t>J.</w:t>
            </w:r>
            <w:r w:rsidRPr="00DF7BD5">
              <w:rPr>
                <w:spacing w:val="23"/>
                <w:sz w:val="24"/>
              </w:rPr>
              <w:t xml:space="preserve"> </w:t>
            </w:r>
            <w:r w:rsidRPr="00DF7BD5">
              <w:rPr>
                <w:sz w:val="24"/>
              </w:rPr>
              <w:t>et</w:t>
            </w:r>
            <w:r w:rsidRPr="00DF7BD5">
              <w:rPr>
                <w:spacing w:val="24"/>
                <w:sz w:val="24"/>
              </w:rPr>
              <w:t xml:space="preserve"> </w:t>
            </w:r>
            <w:r w:rsidRPr="00DF7BD5">
              <w:rPr>
                <w:sz w:val="24"/>
              </w:rPr>
              <w:t>Tidd.</w:t>
            </w:r>
            <w:r w:rsidRPr="00DF7BD5">
              <w:rPr>
                <w:spacing w:val="23"/>
                <w:sz w:val="24"/>
              </w:rPr>
              <w:t xml:space="preserve"> </w:t>
            </w:r>
            <w:r w:rsidRPr="00DF7BD5">
              <w:rPr>
                <w:sz w:val="24"/>
              </w:rPr>
              <w:t>J.</w:t>
            </w:r>
            <w:r w:rsidRPr="00DF7BD5">
              <w:rPr>
                <w:spacing w:val="23"/>
                <w:sz w:val="24"/>
              </w:rPr>
              <w:t xml:space="preserve"> </w:t>
            </w:r>
            <w:r w:rsidRPr="00DF7BD5">
              <w:rPr>
                <w:sz w:val="24"/>
              </w:rPr>
              <w:t>2015.</w:t>
            </w:r>
            <w:r w:rsidRPr="00DF7BD5">
              <w:rPr>
                <w:spacing w:val="26"/>
                <w:sz w:val="24"/>
              </w:rPr>
              <w:t xml:space="preserve"> </w:t>
            </w:r>
            <w:r w:rsidRPr="00DF7BD5">
              <w:rPr>
                <w:b/>
                <w:i/>
                <w:sz w:val="24"/>
              </w:rPr>
              <w:t>Innovation</w:t>
            </w:r>
            <w:r w:rsidRPr="00DF7BD5">
              <w:rPr>
                <w:b/>
                <w:i/>
                <w:spacing w:val="23"/>
                <w:sz w:val="24"/>
              </w:rPr>
              <w:t xml:space="preserve"> </w:t>
            </w:r>
            <w:r w:rsidRPr="00DF7BD5">
              <w:rPr>
                <w:b/>
                <w:i/>
                <w:sz w:val="24"/>
              </w:rPr>
              <w:t>and</w:t>
            </w:r>
            <w:r w:rsidRPr="00DF7BD5">
              <w:rPr>
                <w:b/>
                <w:i/>
                <w:spacing w:val="23"/>
                <w:sz w:val="24"/>
              </w:rPr>
              <w:t xml:space="preserve"> </w:t>
            </w:r>
            <w:r w:rsidRPr="00DF7BD5">
              <w:rPr>
                <w:b/>
                <w:i/>
                <w:sz w:val="24"/>
              </w:rPr>
              <w:t>Entrepreneurship</w:t>
            </w:r>
            <w:r w:rsidRPr="00DF7BD5">
              <w:rPr>
                <w:sz w:val="24"/>
              </w:rPr>
              <w:t>.</w:t>
            </w:r>
            <w:r w:rsidRPr="00DF7BD5">
              <w:rPr>
                <w:spacing w:val="23"/>
                <w:sz w:val="24"/>
              </w:rPr>
              <w:t xml:space="preserve"> </w:t>
            </w:r>
            <w:r w:rsidRPr="00DF7BD5">
              <w:rPr>
                <w:sz w:val="24"/>
              </w:rPr>
              <w:t>3</w:t>
            </w:r>
            <w:r w:rsidRPr="00DF7BD5">
              <w:rPr>
                <w:sz w:val="24"/>
                <w:vertAlign w:val="superscript"/>
              </w:rPr>
              <w:t>ème</w:t>
            </w:r>
            <w:r w:rsidRPr="00DF7BD5">
              <w:rPr>
                <w:spacing w:val="20"/>
                <w:sz w:val="24"/>
              </w:rPr>
              <w:t xml:space="preserve"> </w:t>
            </w:r>
            <w:proofErr w:type="spellStart"/>
            <w:r w:rsidRPr="00DF7BD5">
              <w:rPr>
                <w:sz w:val="24"/>
              </w:rPr>
              <w:t>édition</w:t>
            </w:r>
            <w:proofErr w:type="spellEnd"/>
            <w:r w:rsidRPr="00DF7BD5">
              <w:rPr>
                <w:spacing w:val="24"/>
                <w:sz w:val="24"/>
              </w:rPr>
              <w:t xml:space="preserve"> </w:t>
            </w:r>
            <w:r w:rsidRPr="00DF7BD5">
              <w:rPr>
                <w:sz w:val="24"/>
              </w:rPr>
              <w:t>John</w:t>
            </w:r>
            <w:r w:rsidRPr="00DF7BD5">
              <w:rPr>
                <w:spacing w:val="21"/>
                <w:sz w:val="24"/>
              </w:rPr>
              <w:t xml:space="preserve"> </w:t>
            </w:r>
            <w:r w:rsidRPr="00DF7BD5">
              <w:rPr>
                <w:sz w:val="24"/>
              </w:rPr>
              <w:t>Wiley</w:t>
            </w:r>
            <w:r w:rsidRPr="00DF7BD5">
              <w:rPr>
                <w:spacing w:val="18"/>
                <w:sz w:val="24"/>
              </w:rPr>
              <w:t xml:space="preserve"> </w:t>
            </w:r>
            <w:r w:rsidRPr="00DF7BD5">
              <w:rPr>
                <w:sz w:val="24"/>
              </w:rPr>
              <w:t>&amp;</w:t>
            </w:r>
            <w:r w:rsidRPr="00DF7BD5">
              <w:rPr>
                <w:spacing w:val="-57"/>
                <w:sz w:val="24"/>
              </w:rPr>
              <w:t xml:space="preserve"> </w:t>
            </w:r>
            <w:r w:rsidRPr="00DF7BD5">
              <w:rPr>
                <w:sz w:val="24"/>
              </w:rPr>
              <w:t>Sons,</w:t>
            </w:r>
            <w:r w:rsidRPr="00DF7BD5">
              <w:rPr>
                <w:spacing w:val="-1"/>
                <w:sz w:val="24"/>
              </w:rPr>
              <w:t xml:space="preserve"> </w:t>
            </w:r>
            <w:r w:rsidRPr="00DF7BD5">
              <w:rPr>
                <w:sz w:val="24"/>
              </w:rPr>
              <w:t>513 pages.</w:t>
            </w:r>
          </w:p>
          <w:p w14:paraId="0297D20A" w14:textId="77777777" w:rsidR="00DF7BD5" w:rsidRPr="00DF7BD5" w:rsidRDefault="00DF7BD5" w:rsidP="00DF7BD5">
            <w:pPr>
              <w:widowControl w:val="0"/>
              <w:tabs>
                <w:tab w:val="left" w:pos="1113"/>
                <w:tab w:val="left" w:pos="1115"/>
              </w:tabs>
              <w:autoSpaceDE w:val="0"/>
              <w:autoSpaceDN w:val="0"/>
              <w:spacing w:line="240" w:lineRule="auto"/>
              <w:ind w:right="1131"/>
              <w:jc w:val="left"/>
              <w:rPr>
                <w:sz w:val="24"/>
              </w:rPr>
            </w:pPr>
            <w:r w:rsidRPr="00DF7BD5">
              <w:rPr>
                <w:sz w:val="24"/>
              </w:rPr>
              <w:t>Chesbrough,</w:t>
            </w:r>
            <w:r w:rsidRPr="00DF7BD5">
              <w:rPr>
                <w:spacing w:val="46"/>
                <w:sz w:val="24"/>
              </w:rPr>
              <w:t xml:space="preserve"> </w:t>
            </w:r>
            <w:r w:rsidRPr="00DF7BD5">
              <w:rPr>
                <w:sz w:val="24"/>
              </w:rPr>
              <w:t>H.</w:t>
            </w:r>
            <w:r w:rsidRPr="00DF7BD5">
              <w:rPr>
                <w:spacing w:val="43"/>
                <w:sz w:val="24"/>
              </w:rPr>
              <w:t xml:space="preserve"> </w:t>
            </w:r>
            <w:r w:rsidRPr="00DF7BD5">
              <w:rPr>
                <w:sz w:val="24"/>
              </w:rPr>
              <w:t>2003.</w:t>
            </w:r>
            <w:r w:rsidRPr="00DF7BD5">
              <w:rPr>
                <w:spacing w:val="51"/>
                <w:sz w:val="24"/>
              </w:rPr>
              <w:t xml:space="preserve"> </w:t>
            </w:r>
            <w:r w:rsidRPr="00DF7BD5">
              <w:rPr>
                <w:b/>
                <w:i/>
                <w:sz w:val="24"/>
              </w:rPr>
              <w:t>Open</w:t>
            </w:r>
            <w:r w:rsidRPr="00DF7BD5">
              <w:rPr>
                <w:b/>
                <w:i/>
                <w:spacing w:val="45"/>
                <w:sz w:val="24"/>
              </w:rPr>
              <w:t xml:space="preserve"> </w:t>
            </w:r>
            <w:proofErr w:type="gramStart"/>
            <w:r w:rsidRPr="00DF7BD5">
              <w:rPr>
                <w:b/>
                <w:i/>
                <w:sz w:val="24"/>
              </w:rPr>
              <w:t>innovation</w:t>
            </w:r>
            <w:r w:rsidRPr="00DF7BD5">
              <w:rPr>
                <w:b/>
                <w:i/>
                <w:spacing w:val="2"/>
                <w:sz w:val="24"/>
              </w:rPr>
              <w:t xml:space="preserve"> </w:t>
            </w:r>
            <w:r w:rsidRPr="00DF7BD5">
              <w:rPr>
                <w:b/>
                <w:i/>
                <w:sz w:val="24"/>
              </w:rPr>
              <w:t>:</w:t>
            </w:r>
            <w:proofErr w:type="gramEnd"/>
            <w:r w:rsidRPr="00DF7BD5">
              <w:rPr>
                <w:b/>
                <w:i/>
                <w:spacing w:val="43"/>
                <w:sz w:val="24"/>
              </w:rPr>
              <w:t xml:space="preserve"> </w:t>
            </w:r>
            <w:r w:rsidRPr="00DF7BD5">
              <w:rPr>
                <w:b/>
                <w:i/>
                <w:sz w:val="24"/>
              </w:rPr>
              <w:t>the</w:t>
            </w:r>
            <w:r w:rsidRPr="00DF7BD5">
              <w:rPr>
                <w:b/>
                <w:i/>
                <w:spacing w:val="44"/>
                <w:sz w:val="24"/>
              </w:rPr>
              <w:t xml:space="preserve"> </w:t>
            </w:r>
            <w:r w:rsidRPr="00DF7BD5">
              <w:rPr>
                <w:b/>
                <w:i/>
                <w:sz w:val="24"/>
              </w:rPr>
              <w:t>new</w:t>
            </w:r>
            <w:r w:rsidRPr="00DF7BD5">
              <w:rPr>
                <w:b/>
                <w:i/>
                <w:spacing w:val="44"/>
                <w:sz w:val="24"/>
              </w:rPr>
              <w:t xml:space="preserve"> </w:t>
            </w:r>
            <w:r w:rsidRPr="00DF7BD5">
              <w:rPr>
                <w:b/>
                <w:i/>
                <w:sz w:val="24"/>
              </w:rPr>
              <w:t>imperative</w:t>
            </w:r>
            <w:r w:rsidRPr="00DF7BD5">
              <w:rPr>
                <w:b/>
                <w:i/>
                <w:spacing w:val="43"/>
                <w:sz w:val="24"/>
              </w:rPr>
              <w:t xml:space="preserve"> </w:t>
            </w:r>
            <w:r w:rsidRPr="00DF7BD5">
              <w:rPr>
                <w:b/>
                <w:i/>
                <w:sz w:val="24"/>
              </w:rPr>
              <w:t>for</w:t>
            </w:r>
            <w:r w:rsidRPr="00DF7BD5">
              <w:rPr>
                <w:b/>
                <w:i/>
                <w:spacing w:val="46"/>
                <w:sz w:val="24"/>
              </w:rPr>
              <w:t xml:space="preserve"> </w:t>
            </w:r>
            <w:r w:rsidRPr="00DF7BD5">
              <w:rPr>
                <w:b/>
                <w:i/>
                <w:sz w:val="24"/>
              </w:rPr>
              <w:t>creating</w:t>
            </w:r>
            <w:r w:rsidRPr="00DF7BD5">
              <w:rPr>
                <w:b/>
                <w:i/>
                <w:spacing w:val="45"/>
                <w:sz w:val="24"/>
              </w:rPr>
              <w:t xml:space="preserve"> </w:t>
            </w:r>
            <w:r w:rsidRPr="00DF7BD5">
              <w:rPr>
                <w:b/>
                <w:i/>
                <w:sz w:val="24"/>
              </w:rPr>
              <w:t>and</w:t>
            </w:r>
            <w:r w:rsidRPr="00DF7BD5">
              <w:rPr>
                <w:b/>
                <w:i/>
                <w:spacing w:val="44"/>
                <w:sz w:val="24"/>
              </w:rPr>
              <w:t xml:space="preserve"> </w:t>
            </w:r>
            <w:r w:rsidRPr="00DF7BD5">
              <w:rPr>
                <w:b/>
                <w:i/>
                <w:sz w:val="24"/>
              </w:rPr>
              <w:t>profiting</w:t>
            </w:r>
            <w:r w:rsidRPr="00DF7BD5">
              <w:rPr>
                <w:b/>
                <w:i/>
                <w:spacing w:val="-57"/>
                <w:sz w:val="24"/>
              </w:rPr>
              <w:t xml:space="preserve"> </w:t>
            </w:r>
            <w:r w:rsidRPr="00DF7BD5">
              <w:rPr>
                <w:b/>
                <w:i/>
                <w:sz w:val="24"/>
              </w:rPr>
              <w:t>from</w:t>
            </w:r>
            <w:r w:rsidRPr="00DF7BD5">
              <w:rPr>
                <w:b/>
                <w:i/>
                <w:spacing w:val="1"/>
                <w:sz w:val="24"/>
              </w:rPr>
              <w:t xml:space="preserve"> </w:t>
            </w:r>
            <w:r w:rsidRPr="00DF7BD5">
              <w:rPr>
                <w:b/>
                <w:i/>
                <w:sz w:val="24"/>
              </w:rPr>
              <w:t>technology</w:t>
            </w:r>
            <w:r w:rsidRPr="00DF7BD5">
              <w:rPr>
                <w:sz w:val="24"/>
              </w:rPr>
              <w:t>. Boston</w:t>
            </w:r>
            <w:r w:rsidRPr="00DF7BD5">
              <w:rPr>
                <w:spacing w:val="-2"/>
                <w:sz w:val="24"/>
              </w:rPr>
              <w:t xml:space="preserve"> </w:t>
            </w:r>
            <w:r w:rsidRPr="00DF7BD5">
              <w:rPr>
                <w:sz w:val="24"/>
              </w:rPr>
              <w:t>Harvard Business Press.</w:t>
            </w:r>
          </w:p>
          <w:p w14:paraId="15618C66" w14:textId="77777777" w:rsidR="00DF7BD5" w:rsidRPr="00DF7BD5" w:rsidRDefault="00DF7BD5" w:rsidP="00DF7BD5">
            <w:pPr>
              <w:widowControl w:val="0"/>
              <w:tabs>
                <w:tab w:val="left" w:pos="1113"/>
                <w:tab w:val="left" w:pos="1115"/>
              </w:tabs>
              <w:autoSpaceDE w:val="0"/>
              <w:autoSpaceDN w:val="0"/>
              <w:spacing w:line="240" w:lineRule="auto"/>
              <w:ind w:right="1132"/>
              <w:jc w:val="left"/>
              <w:rPr>
                <w:sz w:val="24"/>
              </w:rPr>
            </w:pPr>
            <w:proofErr w:type="spellStart"/>
            <w:r w:rsidRPr="00DF7BD5">
              <w:rPr>
                <w:sz w:val="24"/>
              </w:rPr>
              <w:t>Cohendet</w:t>
            </w:r>
            <w:proofErr w:type="spellEnd"/>
            <w:r w:rsidRPr="00DF7BD5">
              <w:rPr>
                <w:sz w:val="24"/>
              </w:rPr>
              <w:t>,</w:t>
            </w:r>
            <w:r w:rsidRPr="00DF7BD5">
              <w:rPr>
                <w:spacing w:val="5"/>
                <w:sz w:val="24"/>
              </w:rPr>
              <w:t xml:space="preserve"> </w:t>
            </w:r>
            <w:r w:rsidRPr="00DF7BD5">
              <w:rPr>
                <w:sz w:val="24"/>
              </w:rPr>
              <w:t>P.</w:t>
            </w:r>
            <w:r w:rsidRPr="00DF7BD5">
              <w:rPr>
                <w:spacing w:val="5"/>
                <w:sz w:val="24"/>
              </w:rPr>
              <w:t xml:space="preserve"> </w:t>
            </w:r>
            <w:proofErr w:type="spellStart"/>
            <w:r w:rsidRPr="00DF7BD5">
              <w:rPr>
                <w:sz w:val="24"/>
              </w:rPr>
              <w:t>Hussler</w:t>
            </w:r>
            <w:proofErr w:type="spellEnd"/>
            <w:r w:rsidRPr="00DF7BD5">
              <w:rPr>
                <w:sz w:val="24"/>
              </w:rPr>
              <w:t>,</w:t>
            </w:r>
            <w:r w:rsidRPr="00DF7BD5">
              <w:rPr>
                <w:spacing w:val="4"/>
                <w:sz w:val="24"/>
              </w:rPr>
              <w:t xml:space="preserve"> </w:t>
            </w:r>
            <w:r w:rsidRPr="00DF7BD5">
              <w:rPr>
                <w:sz w:val="24"/>
              </w:rPr>
              <w:t>C.</w:t>
            </w:r>
            <w:r w:rsidRPr="00DF7BD5">
              <w:rPr>
                <w:spacing w:val="5"/>
                <w:sz w:val="24"/>
              </w:rPr>
              <w:t xml:space="preserve"> </w:t>
            </w:r>
            <w:r w:rsidRPr="00DF7BD5">
              <w:rPr>
                <w:sz w:val="24"/>
              </w:rPr>
              <w:t>et</w:t>
            </w:r>
            <w:r w:rsidRPr="00DF7BD5">
              <w:rPr>
                <w:spacing w:val="5"/>
                <w:sz w:val="24"/>
              </w:rPr>
              <w:t xml:space="preserve"> </w:t>
            </w:r>
            <w:r w:rsidRPr="00DF7BD5">
              <w:rPr>
                <w:sz w:val="24"/>
              </w:rPr>
              <w:t>Burger-</w:t>
            </w:r>
            <w:proofErr w:type="spellStart"/>
            <w:r w:rsidRPr="00DF7BD5">
              <w:rPr>
                <w:sz w:val="24"/>
              </w:rPr>
              <w:t>Helmchen</w:t>
            </w:r>
            <w:proofErr w:type="spellEnd"/>
            <w:r w:rsidRPr="00DF7BD5">
              <w:rPr>
                <w:sz w:val="24"/>
              </w:rPr>
              <w:t>,</w:t>
            </w:r>
            <w:r w:rsidRPr="00DF7BD5">
              <w:rPr>
                <w:spacing w:val="5"/>
                <w:sz w:val="24"/>
              </w:rPr>
              <w:t xml:space="preserve"> </w:t>
            </w:r>
            <w:r w:rsidRPr="00DF7BD5">
              <w:rPr>
                <w:sz w:val="24"/>
              </w:rPr>
              <w:t>T.</w:t>
            </w:r>
            <w:r w:rsidRPr="00DF7BD5">
              <w:rPr>
                <w:spacing w:val="8"/>
                <w:sz w:val="24"/>
              </w:rPr>
              <w:t xml:space="preserve"> </w:t>
            </w:r>
            <w:r w:rsidRPr="00DF7BD5">
              <w:rPr>
                <w:sz w:val="24"/>
              </w:rPr>
              <w:t>2016.</w:t>
            </w:r>
            <w:r w:rsidRPr="00DF7BD5">
              <w:rPr>
                <w:spacing w:val="6"/>
                <w:sz w:val="24"/>
              </w:rPr>
              <w:t xml:space="preserve"> </w:t>
            </w:r>
            <w:r w:rsidRPr="00DF7BD5">
              <w:rPr>
                <w:b/>
                <w:i/>
                <w:sz w:val="24"/>
              </w:rPr>
              <w:t>Les</w:t>
            </w:r>
            <w:r w:rsidRPr="00DF7BD5">
              <w:rPr>
                <w:b/>
                <w:i/>
                <w:spacing w:val="6"/>
                <w:sz w:val="24"/>
              </w:rPr>
              <w:t xml:space="preserve"> </w:t>
            </w:r>
            <w:r w:rsidRPr="00DF7BD5">
              <w:rPr>
                <w:b/>
                <w:i/>
                <w:sz w:val="24"/>
              </w:rPr>
              <w:t>grands</w:t>
            </w:r>
            <w:r w:rsidRPr="00DF7BD5">
              <w:rPr>
                <w:b/>
                <w:i/>
                <w:spacing w:val="5"/>
                <w:sz w:val="24"/>
              </w:rPr>
              <w:t xml:space="preserve"> </w:t>
            </w:r>
            <w:r w:rsidRPr="00DF7BD5">
              <w:rPr>
                <w:b/>
                <w:i/>
                <w:sz w:val="24"/>
              </w:rPr>
              <w:t>auteurs</w:t>
            </w:r>
            <w:r w:rsidRPr="00DF7BD5">
              <w:rPr>
                <w:b/>
                <w:i/>
                <w:spacing w:val="6"/>
                <w:sz w:val="24"/>
              </w:rPr>
              <w:t xml:space="preserve"> </w:t>
            </w:r>
            <w:proofErr w:type="spellStart"/>
            <w:r w:rsidRPr="00DF7BD5">
              <w:rPr>
                <w:b/>
                <w:i/>
                <w:sz w:val="24"/>
              </w:rPr>
              <w:t>en</w:t>
            </w:r>
            <w:proofErr w:type="spellEnd"/>
            <w:r w:rsidRPr="00DF7BD5">
              <w:rPr>
                <w:b/>
                <w:i/>
                <w:spacing w:val="5"/>
                <w:sz w:val="24"/>
              </w:rPr>
              <w:t xml:space="preserve"> </w:t>
            </w:r>
            <w:r w:rsidRPr="00DF7BD5">
              <w:rPr>
                <w:b/>
                <w:i/>
                <w:sz w:val="24"/>
              </w:rPr>
              <w:t>management</w:t>
            </w:r>
            <w:r w:rsidRPr="00DF7BD5">
              <w:rPr>
                <w:b/>
                <w:i/>
                <w:spacing w:val="-57"/>
                <w:sz w:val="24"/>
              </w:rPr>
              <w:t xml:space="preserve"> </w:t>
            </w:r>
            <w:r w:rsidRPr="00DF7BD5">
              <w:rPr>
                <w:b/>
                <w:i/>
                <w:sz w:val="24"/>
              </w:rPr>
              <w:t>de</w:t>
            </w:r>
            <w:r w:rsidRPr="00DF7BD5">
              <w:rPr>
                <w:b/>
                <w:i/>
                <w:spacing w:val="-2"/>
                <w:sz w:val="24"/>
              </w:rPr>
              <w:t xml:space="preserve"> </w:t>
            </w:r>
            <w:proofErr w:type="spellStart"/>
            <w:r w:rsidRPr="00DF7BD5">
              <w:rPr>
                <w:b/>
                <w:i/>
                <w:sz w:val="24"/>
              </w:rPr>
              <w:t>l’innovation</w:t>
            </w:r>
            <w:proofErr w:type="spellEnd"/>
            <w:r w:rsidRPr="00DF7BD5">
              <w:rPr>
                <w:b/>
                <w:i/>
                <w:sz w:val="24"/>
              </w:rPr>
              <w:t xml:space="preserve"> et de la </w:t>
            </w:r>
            <w:proofErr w:type="spellStart"/>
            <w:r w:rsidRPr="00DF7BD5">
              <w:rPr>
                <w:b/>
                <w:i/>
                <w:sz w:val="24"/>
              </w:rPr>
              <w:t>créativité</w:t>
            </w:r>
            <w:proofErr w:type="spellEnd"/>
            <w:r w:rsidRPr="00DF7BD5">
              <w:rPr>
                <w:sz w:val="24"/>
              </w:rPr>
              <w:t xml:space="preserve">. EMS </w:t>
            </w:r>
            <w:proofErr w:type="spellStart"/>
            <w:r w:rsidRPr="00DF7BD5">
              <w:rPr>
                <w:sz w:val="24"/>
              </w:rPr>
              <w:t>éditions</w:t>
            </w:r>
            <w:proofErr w:type="spellEnd"/>
            <w:r w:rsidRPr="00DF7BD5">
              <w:rPr>
                <w:sz w:val="24"/>
              </w:rPr>
              <w:t>, 644</w:t>
            </w:r>
            <w:r w:rsidRPr="00DF7BD5">
              <w:rPr>
                <w:spacing w:val="-1"/>
                <w:sz w:val="24"/>
              </w:rPr>
              <w:t xml:space="preserve"> </w:t>
            </w:r>
            <w:r w:rsidRPr="00DF7BD5">
              <w:rPr>
                <w:sz w:val="24"/>
              </w:rPr>
              <w:t>pages.</w:t>
            </w:r>
          </w:p>
          <w:p w14:paraId="5A53D276" w14:textId="77777777" w:rsidR="00DF7BD5" w:rsidRPr="00DF7BD5" w:rsidRDefault="00DF7BD5" w:rsidP="00DF7BD5">
            <w:pPr>
              <w:widowControl w:val="0"/>
              <w:tabs>
                <w:tab w:val="left" w:pos="1113"/>
                <w:tab w:val="left" w:pos="1115"/>
              </w:tabs>
              <w:autoSpaceDE w:val="0"/>
              <w:autoSpaceDN w:val="0"/>
              <w:spacing w:line="240" w:lineRule="auto"/>
              <w:ind w:right="1132"/>
              <w:jc w:val="left"/>
              <w:rPr>
                <w:sz w:val="24"/>
              </w:rPr>
            </w:pPr>
            <w:r w:rsidRPr="00DF7BD5">
              <w:rPr>
                <w:sz w:val="24"/>
              </w:rPr>
              <w:t>Duval,</w:t>
            </w:r>
            <w:r w:rsidRPr="00DF7BD5">
              <w:rPr>
                <w:spacing w:val="45"/>
                <w:sz w:val="24"/>
              </w:rPr>
              <w:t xml:space="preserve"> </w:t>
            </w:r>
            <w:r w:rsidRPr="00DF7BD5">
              <w:rPr>
                <w:sz w:val="24"/>
              </w:rPr>
              <w:t>M.</w:t>
            </w:r>
            <w:r w:rsidRPr="00DF7BD5">
              <w:rPr>
                <w:spacing w:val="44"/>
                <w:sz w:val="24"/>
              </w:rPr>
              <w:t xml:space="preserve"> </w:t>
            </w:r>
            <w:r w:rsidRPr="00DF7BD5">
              <w:rPr>
                <w:sz w:val="24"/>
              </w:rPr>
              <w:t>2018.</w:t>
            </w:r>
            <w:r w:rsidRPr="00DF7BD5">
              <w:rPr>
                <w:spacing w:val="45"/>
                <w:sz w:val="24"/>
              </w:rPr>
              <w:t xml:space="preserve"> </w:t>
            </w:r>
            <w:r w:rsidRPr="00DF7BD5">
              <w:rPr>
                <w:b/>
                <w:i/>
                <w:sz w:val="24"/>
              </w:rPr>
              <w:t>De</w:t>
            </w:r>
            <w:r w:rsidRPr="00DF7BD5">
              <w:rPr>
                <w:b/>
                <w:i/>
                <w:spacing w:val="42"/>
                <w:sz w:val="24"/>
              </w:rPr>
              <w:t xml:space="preserve"> </w:t>
            </w:r>
            <w:proofErr w:type="spellStart"/>
            <w:r w:rsidRPr="00DF7BD5">
              <w:rPr>
                <w:b/>
                <w:i/>
                <w:sz w:val="24"/>
              </w:rPr>
              <w:t>l’open</w:t>
            </w:r>
            <w:proofErr w:type="spellEnd"/>
            <w:r w:rsidRPr="00DF7BD5">
              <w:rPr>
                <w:b/>
                <w:i/>
                <w:spacing w:val="45"/>
                <w:sz w:val="24"/>
              </w:rPr>
              <w:t xml:space="preserve"> </w:t>
            </w:r>
            <w:r w:rsidRPr="00DF7BD5">
              <w:rPr>
                <w:b/>
                <w:i/>
                <w:sz w:val="24"/>
              </w:rPr>
              <w:t>innovation</w:t>
            </w:r>
            <w:r w:rsidRPr="00DF7BD5">
              <w:rPr>
                <w:b/>
                <w:i/>
                <w:spacing w:val="45"/>
                <w:sz w:val="24"/>
              </w:rPr>
              <w:t xml:space="preserve"> </w:t>
            </w:r>
            <w:r w:rsidRPr="00DF7BD5">
              <w:rPr>
                <w:b/>
                <w:i/>
                <w:sz w:val="24"/>
              </w:rPr>
              <w:t>à</w:t>
            </w:r>
            <w:r w:rsidRPr="00DF7BD5">
              <w:rPr>
                <w:b/>
                <w:i/>
                <w:spacing w:val="44"/>
                <w:sz w:val="24"/>
              </w:rPr>
              <w:t xml:space="preserve"> </w:t>
            </w:r>
            <w:proofErr w:type="spellStart"/>
            <w:r w:rsidRPr="00DF7BD5">
              <w:rPr>
                <w:b/>
                <w:i/>
                <w:sz w:val="24"/>
              </w:rPr>
              <w:t>l’intelligence</w:t>
            </w:r>
            <w:proofErr w:type="spellEnd"/>
            <w:r w:rsidRPr="00DF7BD5">
              <w:rPr>
                <w:b/>
                <w:i/>
                <w:spacing w:val="43"/>
                <w:sz w:val="24"/>
              </w:rPr>
              <w:t xml:space="preserve"> </w:t>
            </w:r>
            <w:proofErr w:type="gramStart"/>
            <w:r w:rsidRPr="00DF7BD5">
              <w:rPr>
                <w:b/>
                <w:i/>
                <w:sz w:val="24"/>
              </w:rPr>
              <w:t>collective :</w:t>
            </w:r>
            <w:proofErr w:type="gramEnd"/>
            <w:r w:rsidRPr="00DF7BD5">
              <w:rPr>
                <w:b/>
                <w:i/>
                <w:spacing w:val="45"/>
                <w:sz w:val="24"/>
              </w:rPr>
              <w:t xml:space="preserve"> </w:t>
            </w:r>
            <w:proofErr w:type="spellStart"/>
            <w:r w:rsidRPr="00DF7BD5">
              <w:rPr>
                <w:b/>
                <w:i/>
                <w:sz w:val="24"/>
              </w:rPr>
              <w:t>Mobilisez</w:t>
            </w:r>
            <w:proofErr w:type="spellEnd"/>
            <w:r w:rsidRPr="00DF7BD5">
              <w:rPr>
                <w:b/>
                <w:i/>
                <w:spacing w:val="44"/>
                <w:sz w:val="24"/>
              </w:rPr>
              <w:t xml:space="preserve"> </w:t>
            </w:r>
            <w:proofErr w:type="spellStart"/>
            <w:r w:rsidRPr="00DF7BD5">
              <w:rPr>
                <w:b/>
                <w:i/>
                <w:sz w:val="24"/>
              </w:rPr>
              <w:t>votre</w:t>
            </w:r>
            <w:proofErr w:type="spellEnd"/>
            <w:r w:rsidRPr="00DF7BD5">
              <w:rPr>
                <w:b/>
                <w:i/>
                <w:spacing w:val="-57"/>
                <w:sz w:val="24"/>
              </w:rPr>
              <w:t xml:space="preserve"> </w:t>
            </w:r>
            <w:proofErr w:type="spellStart"/>
            <w:r w:rsidRPr="00DF7BD5">
              <w:rPr>
                <w:b/>
                <w:i/>
                <w:sz w:val="24"/>
              </w:rPr>
              <w:t>écosystème</w:t>
            </w:r>
            <w:proofErr w:type="spellEnd"/>
            <w:r w:rsidRPr="00DF7BD5">
              <w:rPr>
                <w:b/>
                <w:i/>
                <w:spacing w:val="-2"/>
                <w:sz w:val="24"/>
              </w:rPr>
              <w:t xml:space="preserve"> </w:t>
            </w:r>
            <w:r w:rsidRPr="00DF7BD5">
              <w:rPr>
                <w:b/>
                <w:i/>
                <w:sz w:val="24"/>
              </w:rPr>
              <w:t xml:space="preserve">pour </w:t>
            </w:r>
            <w:proofErr w:type="spellStart"/>
            <w:r w:rsidRPr="00DF7BD5">
              <w:rPr>
                <w:b/>
                <w:i/>
                <w:sz w:val="24"/>
              </w:rPr>
              <w:t>accélérer</w:t>
            </w:r>
            <w:proofErr w:type="spellEnd"/>
            <w:r w:rsidRPr="00DF7BD5">
              <w:rPr>
                <w:b/>
                <w:i/>
                <w:sz w:val="24"/>
              </w:rPr>
              <w:t xml:space="preserve"> </w:t>
            </w:r>
            <w:proofErr w:type="spellStart"/>
            <w:r w:rsidRPr="00DF7BD5">
              <w:rPr>
                <w:b/>
                <w:i/>
                <w:sz w:val="24"/>
              </w:rPr>
              <w:t>votre</w:t>
            </w:r>
            <w:proofErr w:type="spellEnd"/>
            <w:r w:rsidRPr="00DF7BD5">
              <w:rPr>
                <w:b/>
                <w:i/>
                <w:sz w:val="24"/>
              </w:rPr>
              <w:t xml:space="preserve"> transformation</w:t>
            </w:r>
            <w:r w:rsidRPr="00DF7BD5">
              <w:rPr>
                <w:sz w:val="24"/>
              </w:rPr>
              <w:t>.</w:t>
            </w:r>
            <w:r w:rsidRPr="00DF7BD5">
              <w:rPr>
                <w:spacing w:val="-3"/>
                <w:sz w:val="24"/>
              </w:rPr>
              <w:t xml:space="preserve"> </w:t>
            </w:r>
            <w:r w:rsidRPr="00DF7BD5">
              <w:rPr>
                <w:sz w:val="24"/>
              </w:rPr>
              <w:t xml:space="preserve">2 </w:t>
            </w:r>
            <w:proofErr w:type="spellStart"/>
            <w:r w:rsidRPr="00DF7BD5">
              <w:rPr>
                <w:sz w:val="24"/>
              </w:rPr>
              <w:t>édition</w:t>
            </w:r>
            <w:proofErr w:type="spellEnd"/>
            <w:r w:rsidRPr="00DF7BD5">
              <w:rPr>
                <w:spacing w:val="-1"/>
                <w:sz w:val="24"/>
              </w:rPr>
              <w:t xml:space="preserve"> </w:t>
            </w:r>
            <w:proofErr w:type="spellStart"/>
            <w:r w:rsidRPr="00DF7BD5">
              <w:rPr>
                <w:sz w:val="24"/>
              </w:rPr>
              <w:t>Dunod</w:t>
            </w:r>
            <w:proofErr w:type="spellEnd"/>
            <w:r w:rsidRPr="00DF7BD5">
              <w:rPr>
                <w:sz w:val="24"/>
              </w:rPr>
              <w:t>, 249 pages.</w:t>
            </w:r>
          </w:p>
          <w:p w14:paraId="5CBDEC8E" w14:textId="77777777" w:rsidR="00DF7BD5" w:rsidRPr="00DF7BD5" w:rsidRDefault="00DF7BD5" w:rsidP="00DF7BD5">
            <w:pPr>
              <w:widowControl w:val="0"/>
              <w:tabs>
                <w:tab w:val="left" w:pos="1113"/>
                <w:tab w:val="left" w:pos="1115"/>
              </w:tabs>
              <w:autoSpaceDE w:val="0"/>
              <w:autoSpaceDN w:val="0"/>
              <w:spacing w:line="274" w:lineRule="exact"/>
              <w:jc w:val="left"/>
              <w:rPr>
                <w:sz w:val="24"/>
              </w:rPr>
            </w:pPr>
            <w:proofErr w:type="spellStart"/>
            <w:r w:rsidRPr="00DF7BD5">
              <w:rPr>
                <w:sz w:val="24"/>
              </w:rPr>
              <w:t>Fayolle</w:t>
            </w:r>
            <w:proofErr w:type="spellEnd"/>
            <w:r w:rsidRPr="00DF7BD5">
              <w:rPr>
                <w:sz w:val="24"/>
              </w:rPr>
              <w:t>,</w:t>
            </w:r>
            <w:r w:rsidRPr="00DF7BD5">
              <w:rPr>
                <w:spacing w:val="-1"/>
                <w:sz w:val="24"/>
              </w:rPr>
              <w:t xml:space="preserve"> </w:t>
            </w:r>
            <w:r w:rsidRPr="00DF7BD5">
              <w:rPr>
                <w:sz w:val="24"/>
              </w:rPr>
              <w:t>A.</w:t>
            </w:r>
            <w:r w:rsidRPr="00DF7BD5">
              <w:rPr>
                <w:spacing w:val="-1"/>
                <w:sz w:val="24"/>
              </w:rPr>
              <w:t xml:space="preserve"> </w:t>
            </w:r>
            <w:r w:rsidRPr="00DF7BD5">
              <w:rPr>
                <w:sz w:val="24"/>
              </w:rPr>
              <w:t>2017.</w:t>
            </w:r>
            <w:r w:rsidRPr="00DF7BD5">
              <w:rPr>
                <w:spacing w:val="-1"/>
                <w:sz w:val="24"/>
              </w:rPr>
              <w:t xml:space="preserve"> </w:t>
            </w:r>
            <w:proofErr w:type="spellStart"/>
            <w:proofErr w:type="gramStart"/>
            <w:r w:rsidRPr="00DF7BD5">
              <w:rPr>
                <w:b/>
                <w:i/>
                <w:sz w:val="24"/>
              </w:rPr>
              <w:t>Entrepreneuriat</w:t>
            </w:r>
            <w:proofErr w:type="spellEnd"/>
            <w:r w:rsidRPr="00DF7BD5">
              <w:rPr>
                <w:b/>
                <w:i/>
                <w:spacing w:val="-1"/>
                <w:sz w:val="24"/>
              </w:rPr>
              <w:t xml:space="preserve"> </w:t>
            </w:r>
            <w:r w:rsidRPr="00DF7BD5">
              <w:rPr>
                <w:b/>
                <w:i/>
                <w:sz w:val="24"/>
              </w:rPr>
              <w:t>:</w:t>
            </w:r>
            <w:proofErr w:type="gramEnd"/>
            <w:r w:rsidRPr="00DF7BD5">
              <w:rPr>
                <w:b/>
                <w:i/>
                <w:spacing w:val="-1"/>
                <w:sz w:val="24"/>
              </w:rPr>
              <w:t xml:space="preserve"> </w:t>
            </w:r>
            <w:proofErr w:type="spellStart"/>
            <w:r w:rsidRPr="00DF7BD5">
              <w:rPr>
                <w:b/>
                <w:i/>
                <w:sz w:val="24"/>
              </w:rPr>
              <w:t>Théories</w:t>
            </w:r>
            <w:proofErr w:type="spellEnd"/>
            <w:r w:rsidRPr="00DF7BD5">
              <w:rPr>
                <w:b/>
                <w:i/>
                <w:spacing w:val="-1"/>
                <w:sz w:val="24"/>
              </w:rPr>
              <w:t xml:space="preserve"> </w:t>
            </w:r>
            <w:r w:rsidRPr="00DF7BD5">
              <w:rPr>
                <w:b/>
                <w:i/>
                <w:sz w:val="24"/>
              </w:rPr>
              <w:t>et Pratiques</w:t>
            </w:r>
            <w:r w:rsidRPr="00DF7BD5">
              <w:rPr>
                <w:sz w:val="24"/>
              </w:rPr>
              <w:t>.</w:t>
            </w:r>
            <w:r w:rsidRPr="00DF7BD5">
              <w:rPr>
                <w:spacing w:val="-1"/>
                <w:sz w:val="24"/>
              </w:rPr>
              <w:t xml:space="preserve"> </w:t>
            </w:r>
            <w:r w:rsidRPr="00DF7BD5">
              <w:rPr>
                <w:sz w:val="24"/>
              </w:rPr>
              <w:t>3ème</w:t>
            </w:r>
            <w:r w:rsidRPr="00DF7BD5">
              <w:rPr>
                <w:spacing w:val="-1"/>
                <w:sz w:val="24"/>
              </w:rPr>
              <w:t xml:space="preserve"> </w:t>
            </w:r>
            <w:proofErr w:type="spellStart"/>
            <w:r w:rsidRPr="00DF7BD5">
              <w:rPr>
                <w:sz w:val="24"/>
              </w:rPr>
              <w:t>édition</w:t>
            </w:r>
            <w:proofErr w:type="spellEnd"/>
            <w:r w:rsidRPr="00DF7BD5">
              <w:rPr>
                <w:spacing w:val="-1"/>
                <w:sz w:val="24"/>
              </w:rPr>
              <w:t xml:space="preserve"> </w:t>
            </w:r>
            <w:proofErr w:type="spellStart"/>
            <w:r w:rsidRPr="00DF7BD5">
              <w:rPr>
                <w:sz w:val="24"/>
              </w:rPr>
              <w:t>Dunod</w:t>
            </w:r>
            <w:proofErr w:type="spellEnd"/>
            <w:r w:rsidRPr="00DF7BD5">
              <w:rPr>
                <w:sz w:val="24"/>
              </w:rPr>
              <w:t>.</w:t>
            </w:r>
          </w:p>
          <w:p w14:paraId="7D28EECE" w14:textId="77777777" w:rsidR="00DF7BD5" w:rsidRPr="00DF7BD5" w:rsidRDefault="00DF7BD5" w:rsidP="00DF7BD5">
            <w:pPr>
              <w:widowControl w:val="0"/>
              <w:tabs>
                <w:tab w:val="left" w:pos="1113"/>
                <w:tab w:val="left" w:pos="1115"/>
              </w:tabs>
              <w:autoSpaceDE w:val="0"/>
              <w:autoSpaceDN w:val="0"/>
              <w:spacing w:before="1" w:line="240" w:lineRule="auto"/>
              <w:ind w:right="1132"/>
              <w:jc w:val="left"/>
              <w:rPr>
                <w:sz w:val="24"/>
              </w:rPr>
            </w:pPr>
            <w:proofErr w:type="spellStart"/>
            <w:r w:rsidRPr="00DF7BD5">
              <w:rPr>
                <w:sz w:val="24"/>
              </w:rPr>
              <w:t>Hisrich</w:t>
            </w:r>
            <w:proofErr w:type="spellEnd"/>
            <w:r w:rsidRPr="00DF7BD5">
              <w:rPr>
                <w:sz w:val="24"/>
              </w:rPr>
              <w:t>,</w:t>
            </w:r>
            <w:r w:rsidRPr="00DF7BD5">
              <w:rPr>
                <w:spacing w:val="41"/>
                <w:sz w:val="24"/>
              </w:rPr>
              <w:t xml:space="preserve"> </w:t>
            </w:r>
            <w:r w:rsidRPr="00DF7BD5">
              <w:rPr>
                <w:sz w:val="24"/>
              </w:rPr>
              <w:t>R.,</w:t>
            </w:r>
            <w:r w:rsidRPr="00DF7BD5">
              <w:rPr>
                <w:spacing w:val="41"/>
                <w:sz w:val="24"/>
              </w:rPr>
              <w:t xml:space="preserve"> </w:t>
            </w:r>
            <w:proofErr w:type="spellStart"/>
            <w:r w:rsidRPr="00DF7BD5">
              <w:rPr>
                <w:sz w:val="24"/>
              </w:rPr>
              <w:t>Perters</w:t>
            </w:r>
            <w:proofErr w:type="spellEnd"/>
            <w:r w:rsidRPr="00DF7BD5">
              <w:rPr>
                <w:sz w:val="24"/>
              </w:rPr>
              <w:t>,</w:t>
            </w:r>
            <w:r w:rsidRPr="00DF7BD5">
              <w:rPr>
                <w:spacing w:val="41"/>
                <w:sz w:val="24"/>
              </w:rPr>
              <w:t xml:space="preserve"> </w:t>
            </w:r>
            <w:r w:rsidRPr="00DF7BD5">
              <w:rPr>
                <w:sz w:val="24"/>
              </w:rPr>
              <w:t>M.,</w:t>
            </w:r>
            <w:r w:rsidRPr="00DF7BD5">
              <w:rPr>
                <w:spacing w:val="42"/>
                <w:sz w:val="24"/>
              </w:rPr>
              <w:t xml:space="preserve"> </w:t>
            </w:r>
            <w:r w:rsidRPr="00DF7BD5">
              <w:rPr>
                <w:sz w:val="24"/>
              </w:rPr>
              <w:t>et</w:t>
            </w:r>
            <w:r w:rsidRPr="00DF7BD5">
              <w:rPr>
                <w:spacing w:val="42"/>
                <w:sz w:val="24"/>
              </w:rPr>
              <w:t xml:space="preserve"> </w:t>
            </w:r>
            <w:r w:rsidRPr="00DF7BD5">
              <w:rPr>
                <w:sz w:val="24"/>
              </w:rPr>
              <w:t>Shepherd,</w:t>
            </w:r>
            <w:r w:rsidRPr="00DF7BD5">
              <w:rPr>
                <w:spacing w:val="41"/>
                <w:sz w:val="24"/>
              </w:rPr>
              <w:t xml:space="preserve"> </w:t>
            </w:r>
            <w:r w:rsidRPr="00DF7BD5">
              <w:rPr>
                <w:sz w:val="24"/>
              </w:rPr>
              <w:t>D.</w:t>
            </w:r>
            <w:r w:rsidRPr="00DF7BD5">
              <w:rPr>
                <w:spacing w:val="39"/>
                <w:sz w:val="24"/>
              </w:rPr>
              <w:t xml:space="preserve"> </w:t>
            </w:r>
            <w:r w:rsidRPr="00DF7BD5">
              <w:rPr>
                <w:sz w:val="24"/>
              </w:rPr>
              <w:t>2012.</w:t>
            </w:r>
            <w:r w:rsidRPr="00DF7BD5">
              <w:rPr>
                <w:spacing w:val="104"/>
                <w:sz w:val="24"/>
              </w:rPr>
              <w:t xml:space="preserve"> </w:t>
            </w:r>
            <w:r w:rsidRPr="00DF7BD5">
              <w:rPr>
                <w:b/>
                <w:i/>
                <w:sz w:val="24"/>
              </w:rPr>
              <w:t>Entrepreneurship</w:t>
            </w:r>
            <w:r w:rsidRPr="00DF7BD5">
              <w:rPr>
                <w:sz w:val="24"/>
              </w:rPr>
              <w:t>.</w:t>
            </w:r>
            <w:r w:rsidRPr="00DF7BD5">
              <w:rPr>
                <w:spacing w:val="100"/>
                <w:sz w:val="24"/>
              </w:rPr>
              <w:t xml:space="preserve"> </w:t>
            </w:r>
            <w:r w:rsidRPr="00DF7BD5">
              <w:rPr>
                <w:sz w:val="24"/>
              </w:rPr>
              <w:t>9th</w:t>
            </w:r>
            <w:r w:rsidRPr="00DF7BD5">
              <w:rPr>
                <w:spacing w:val="102"/>
                <w:sz w:val="24"/>
              </w:rPr>
              <w:t xml:space="preserve"> </w:t>
            </w:r>
            <w:r w:rsidRPr="00DF7BD5">
              <w:rPr>
                <w:sz w:val="24"/>
              </w:rPr>
              <w:t>edition</w:t>
            </w:r>
            <w:r w:rsidRPr="00DF7BD5">
              <w:rPr>
                <w:spacing w:val="100"/>
                <w:sz w:val="24"/>
              </w:rPr>
              <w:t xml:space="preserve"> </w:t>
            </w:r>
            <w:proofErr w:type="spellStart"/>
            <w:r w:rsidRPr="00DF7BD5">
              <w:rPr>
                <w:sz w:val="24"/>
              </w:rPr>
              <w:t>Nex</w:t>
            </w:r>
            <w:proofErr w:type="spellEnd"/>
            <w:r w:rsidRPr="00DF7BD5">
              <w:rPr>
                <w:spacing w:val="-57"/>
                <w:sz w:val="24"/>
              </w:rPr>
              <w:t xml:space="preserve"> </w:t>
            </w:r>
            <w:proofErr w:type="gramStart"/>
            <w:r w:rsidRPr="00DF7BD5">
              <w:rPr>
                <w:sz w:val="24"/>
              </w:rPr>
              <w:t>York</w:t>
            </w:r>
            <w:r w:rsidRPr="00DF7BD5">
              <w:rPr>
                <w:spacing w:val="-2"/>
                <w:sz w:val="24"/>
              </w:rPr>
              <w:t xml:space="preserve"> </w:t>
            </w:r>
            <w:r w:rsidRPr="00DF7BD5">
              <w:rPr>
                <w:sz w:val="24"/>
              </w:rPr>
              <w:t>:McGraw</w:t>
            </w:r>
            <w:proofErr w:type="gramEnd"/>
            <w:r w:rsidRPr="00DF7BD5">
              <w:rPr>
                <w:sz w:val="24"/>
              </w:rPr>
              <w:t>-Hill.</w:t>
            </w:r>
          </w:p>
          <w:p w14:paraId="10139983" w14:textId="0ADCC27F" w:rsidR="00977B51" w:rsidRPr="00DF7BD5" w:rsidRDefault="00DF7BD5" w:rsidP="00DF7BD5">
            <w:pPr>
              <w:widowControl w:val="0"/>
              <w:tabs>
                <w:tab w:val="left" w:pos="1113"/>
                <w:tab w:val="left" w:pos="1115"/>
              </w:tabs>
              <w:autoSpaceDE w:val="0"/>
              <w:autoSpaceDN w:val="0"/>
              <w:spacing w:line="240" w:lineRule="auto"/>
              <w:ind w:right="1132"/>
              <w:jc w:val="left"/>
              <w:rPr>
                <w:sz w:val="24"/>
              </w:rPr>
            </w:pPr>
            <w:proofErr w:type="spellStart"/>
            <w:r w:rsidRPr="00DF7BD5">
              <w:rPr>
                <w:sz w:val="24"/>
              </w:rPr>
              <w:t>Hisrich</w:t>
            </w:r>
            <w:proofErr w:type="spellEnd"/>
            <w:r w:rsidRPr="00DF7BD5">
              <w:rPr>
                <w:sz w:val="24"/>
              </w:rPr>
              <w:t>,</w:t>
            </w:r>
            <w:r w:rsidRPr="00DF7BD5">
              <w:rPr>
                <w:spacing w:val="57"/>
                <w:sz w:val="24"/>
              </w:rPr>
              <w:t xml:space="preserve"> </w:t>
            </w:r>
            <w:r w:rsidRPr="00DF7BD5">
              <w:rPr>
                <w:sz w:val="24"/>
              </w:rPr>
              <w:t>D.R.</w:t>
            </w:r>
            <w:r w:rsidRPr="00DF7BD5">
              <w:rPr>
                <w:spacing w:val="58"/>
                <w:sz w:val="24"/>
              </w:rPr>
              <w:t xml:space="preserve"> </w:t>
            </w:r>
            <w:r w:rsidRPr="00DF7BD5">
              <w:rPr>
                <w:sz w:val="24"/>
              </w:rPr>
              <w:t>et</w:t>
            </w:r>
            <w:r w:rsidRPr="00DF7BD5">
              <w:rPr>
                <w:spacing w:val="59"/>
                <w:sz w:val="24"/>
              </w:rPr>
              <w:t xml:space="preserve"> </w:t>
            </w:r>
            <w:r w:rsidRPr="00DF7BD5">
              <w:rPr>
                <w:sz w:val="24"/>
              </w:rPr>
              <w:t>Kearney.</w:t>
            </w:r>
            <w:r w:rsidRPr="00DF7BD5">
              <w:rPr>
                <w:spacing w:val="59"/>
                <w:sz w:val="24"/>
              </w:rPr>
              <w:t xml:space="preserve"> </w:t>
            </w:r>
            <w:r w:rsidRPr="00DF7BD5">
              <w:rPr>
                <w:sz w:val="24"/>
              </w:rPr>
              <w:t>C.</w:t>
            </w:r>
            <w:r w:rsidRPr="00DF7BD5">
              <w:rPr>
                <w:spacing w:val="57"/>
                <w:sz w:val="24"/>
              </w:rPr>
              <w:t xml:space="preserve"> </w:t>
            </w:r>
            <w:r w:rsidRPr="00DF7BD5">
              <w:rPr>
                <w:sz w:val="24"/>
              </w:rPr>
              <w:t>2014.</w:t>
            </w:r>
            <w:r w:rsidRPr="00DF7BD5">
              <w:rPr>
                <w:spacing w:val="1"/>
                <w:sz w:val="24"/>
              </w:rPr>
              <w:t xml:space="preserve"> </w:t>
            </w:r>
            <w:r w:rsidRPr="00DF7BD5">
              <w:rPr>
                <w:b/>
                <w:i/>
                <w:sz w:val="24"/>
              </w:rPr>
              <w:t>Managing</w:t>
            </w:r>
            <w:r w:rsidRPr="00DF7BD5">
              <w:rPr>
                <w:b/>
                <w:i/>
                <w:spacing w:val="56"/>
                <w:sz w:val="24"/>
              </w:rPr>
              <w:t xml:space="preserve"> </w:t>
            </w:r>
            <w:r w:rsidRPr="00DF7BD5">
              <w:rPr>
                <w:b/>
                <w:i/>
                <w:sz w:val="24"/>
              </w:rPr>
              <w:t>Innovation</w:t>
            </w:r>
            <w:r w:rsidRPr="00DF7BD5">
              <w:rPr>
                <w:b/>
                <w:i/>
                <w:spacing w:val="56"/>
                <w:sz w:val="24"/>
              </w:rPr>
              <w:t xml:space="preserve"> </w:t>
            </w:r>
            <w:r w:rsidRPr="00DF7BD5">
              <w:rPr>
                <w:b/>
                <w:i/>
                <w:sz w:val="24"/>
              </w:rPr>
              <w:t>and</w:t>
            </w:r>
            <w:r w:rsidRPr="00DF7BD5">
              <w:rPr>
                <w:b/>
                <w:i/>
                <w:spacing w:val="55"/>
                <w:sz w:val="24"/>
              </w:rPr>
              <w:t xml:space="preserve"> </w:t>
            </w:r>
            <w:r w:rsidRPr="00DF7BD5">
              <w:rPr>
                <w:b/>
                <w:i/>
                <w:sz w:val="24"/>
              </w:rPr>
              <w:t>Entrepreneurship</w:t>
            </w:r>
            <w:r w:rsidRPr="00DF7BD5">
              <w:rPr>
                <w:sz w:val="24"/>
              </w:rPr>
              <w:t>.</w:t>
            </w:r>
            <w:r w:rsidRPr="00DF7BD5">
              <w:rPr>
                <w:spacing w:val="56"/>
                <w:sz w:val="24"/>
              </w:rPr>
              <w:t xml:space="preserve"> </w:t>
            </w:r>
            <w:r w:rsidRPr="00DF7BD5">
              <w:rPr>
                <w:sz w:val="24"/>
              </w:rPr>
              <w:t>Sage</w:t>
            </w:r>
            <w:r w:rsidRPr="00DF7BD5">
              <w:rPr>
                <w:spacing w:val="-57"/>
                <w:sz w:val="24"/>
              </w:rPr>
              <w:t xml:space="preserve"> </w:t>
            </w:r>
            <w:r w:rsidRPr="00DF7BD5">
              <w:rPr>
                <w:sz w:val="24"/>
              </w:rPr>
              <w:t>Publications,</w:t>
            </w:r>
            <w:r w:rsidRPr="00DF7BD5">
              <w:rPr>
                <w:spacing w:val="-1"/>
                <w:sz w:val="24"/>
              </w:rPr>
              <w:t xml:space="preserve"> </w:t>
            </w:r>
            <w:r w:rsidRPr="00DF7BD5">
              <w:rPr>
                <w:sz w:val="24"/>
              </w:rPr>
              <w:t>206 pages.</w:t>
            </w:r>
          </w:p>
        </w:tc>
      </w:tr>
    </w:tbl>
    <w:p w14:paraId="3A53ABCB" w14:textId="77777777" w:rsidR="00DF7BD5" w:rsidRDefault="00DF7BD5" w:rsidP="00977B51">
      <w:pPr>
        <w:jc w:val="center"/>
        <w:rPr>
          <w:rFonts w:ascii="Bahnschrift SemiLight Condensed" w:hAnsi="Bahnschrift SemiLight Condensed"/>
          <w:sz w:val="32"/>
          <w:szCs w:val="32"/>
          <w:lang w:val="fr-FR"/>
        </w:rPr>
      </w:pPr>
    </w:p>
    <w:p w14:paraId="0C0C800A" w14:textId="77777777" w:rsidR="00DF7BD5" w:rsidRDefault="00DF7BD5">
      <w:pPr>
        <w:spacing w:line="240" w:lineRule="auto"/>
        <w:jc w:val="left"/>
        <w:rPr>
          <w:rFonts w:ascii="Bahnschrift SemiLight Condensed" w:hAnsi="Bahnschrift SemiLight Condensed"/>
          <w:sz w:val="32"/>
          <w:szCs w:val="32"/>
          <w:lang w:val="fr-FR"/>
        </w:rPr>
      </w:pPr>
      <w:r>
        <w:rPr>
          <w:rFonts w:ascii="Bahnschrift SemiLight Condensed" w:hAnsi="Bahnschrift SemiLight Condensed"/>
          <w:sz w:val="32"/>
          <w:szCs w:val="32"/>
          <w:lang w:val="fr-FR"/>
        </w:rPr>
        <w:br w:type="page"/>
      </w:r>
    </w:p>
    <w:p w14:paraId="3F3E413C" w14:textId="6202DB28" w:rsidR="00977B51" w:rsidRPr="00022AEB" w:rsidRDefault="00977B51" w:rsidP="00977B51">
      <w:pPr>
        <w:jc w:val="center"/>
        <w:rPr>
          <w:rFonts w:ascii="Bahnschrift SemiLight Condensed" w:hAnsi="Bahnschrift SemiLight Condensed"/>
          <w:sz w:val="32"/>
          <w:szCs w:val="32"/>
          <w:lang w:val="fr-FR"/>
        </w:rPr>
      </w:pPr>
      <w:r w:rsidRPr="00022AEB">
        <w:rPr>
          <w:rFonts w:ascii="Bahnschrift SemiLight Condensed" w:hAnsi="Bahnschrift SemiLight Condensed"/>
          <w:sz w:val="32"/>
          <w:szCs w:val="32"/>
          <w:lang w:val="fr-FR"/>
        </w:rPr>
        <w:lastRenderedPageBreak/>
        <w:t>Syllabus de l’</w:t>
      </w:r>
      <w:r w:rsidRPr="00B3653D">
        <w:rPr>
          <w:rFonts w:ascii="Bahnschrift SemiLight Condensed" w:hAnsi="Bahnschrift SemiLight Condensed" w:cstheme="minorHAnsi"/>
          <w:sz w:val="32"/>
          <w:szCs w:val="32"/>
          <w:lang w:val="fr-FR"/>
        </w:rPr>
        <w:t>ECUEF</w:t>
      </w:r>
      <w:r w:rsidRPr="00B3653D">
        <w:rPr>
          <w:rFonts w:ascii="Bahnschrift SemiLight Condensed" w:hAnsi="Bahnschrift SemiLight Condensed" w:cs="Calibri"/>
          <w:sz w:val="32"/>
          <w:szCs w:val="32"/>
          <w:lang w:val="fr-FR"/>
        </w:rPr>
        <w:t> </w:t>
      </w:r>
      <w:r w:rsidR="00DF7BD5">
        <w:rPr>
          <w:rFonts w:ascii="Bahnschrift SemiLight Condensed" w:hAnsi="Bahnschrift SemiLight Condensed" w:cs="Calibri"/>
          <w:sz w:val="32"/>
          <w:szCs w:val="32"/>
          <w:lang w:val="fr-FR"/>
        </w:rPr>
        <w:t xml:space="preserve">612 </w:t>
      </w:r>
      <w:r w:rsidRPr="00B3653D">
        <w:rPr>
          <w:rFonts w:ascii="Bahnschrift SemiLight Condensed" w:hAnsi="Bahnschrift SemiLight Condensed" w:cs="Calibri"/>
          <w:sz w:val="32"/>
          <w:szCs w:val="32"/>
          <w:lang w:val="fr-FR"/>
        </w:rPr>
        <w:t xml:space="preserve">: </w:t>
      </w:r>
      <w:r w:rsidR="00DF7BD5" w:rsidRPr="00DF7BD5">
        <w:rPr>
          <w:rFonts w:ascii="Bahnschrift SemiLight Condensed" w:hAnsi="Bahnschrift SemiLight Condensed" w:cs="Calibri"/>
          <w:sz w:val="32"/>
          <w:szCs w:val="32"/>
          <w:lang w:val="fr-FR"/>
        </w:rPr>
        <w:t>Management de la transformation digitale et système d’information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400"/>
      </w:tblGrid>
      <w:tr w:rsidR="00977B51" w:rsidRPr="00E63B7A" w14:paraId="14FFF6C5" w14:textId="77777777" w:rsidTr="0014463F">
        <w:trPr>
          <w:cantSplit/>
          <w:trHeight w:val="432"/>
        </w:trPr>
        <w:tc>
          <w:tcPr>
            <w:tcW w:w="1951" w:type="dxa"/>
            <w:vAlign w:val="center"/>
          </w:tcPr>
          <w:p w14:paraId="52595E15"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Licence (Mention)</w:t>
            </w:r>
          </w:p>
        </w:tc>
        <w:tc>
          <w:tcPr>
            <w:tcW w:w="7400" w:type="dxa"/>
            <w:vAlign w:val="center"/>
          </w:tcPr>
          <w:p w14:paraId="497B29D0" w14:textId="77777777" w:rsidR="00977B51" w:rsidRPr="00022AEB" w:rsidRDefault="00977B51" w:rsidP="0014463F">
            <w:pPr>
              <w:spacing w:before="60" w:after="60" w:line="240" w:lineRule="auto"/>
              <w:jc w:val="left"/>
              <w:rPr>
                <w:rFonts w:cs="Calibri"/>
                <w:lang w:val="fr-FR"/>
              </w:rPr>
            </w:pPr>
            <w:r w:rsidRPr="00B3653D">
              <w:rPr>
                <w:rFonts w:cstheme="minorHAnsi"/>
                <w:b/>
                <w:bCs/>
                <w:sz w:val="24"/>
                <w:lang w:val="fr-FR"/>
              </w:rPr>
              <w:t xml:space="preserve">Licence en Sciences de gestion - Mention : </w:t>
            </w:r>
            <w:r>
              <w:rPr>
                <w:rFonts w:cstheme="minorHAnsi"/>
                <w:b/>
                <w:bCs/>
                <w:sz w:val="24"/>
                <w:lang w:val="fr-FR"/>
              </w:rPr>
              <w:t>Management</w:t>
            </w:r>
          </w:p>
        </w:tc>
      </w:tr>
      <w:tr w:rsidR="00977B51" w:rsidRPr="00E63B7A" w14:paraId="5561F911" w14:textId="77777777" w:rsidTr="0014463F">
        <w:trPr>
          <w:cantSplit/>
          <w:trHeight w:val="432"/>
        </w:trPr>
        <w:tc>
          <w:tcPr>
            <w:tcW w:w="1951" w:type="dxa"/>
            <w:vAlign w:val="center"/>
          </w:tcPr>
          <w:p w14:paraId="3AAA8DC0"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Parcours (Spécialité)</w:t>
            </w:r>
          </w:p>
        </w:tc>
        <w:tc>
          <w:tcPr>
            <w:tcW w:w="7400" w:type="dxa"/>
            <w:vAlign w:val="center"/>
          </w:tcPr>
          <w:p w14:paraId="3C0CE2B4" w14:textId="77777777" w:rsidR="00977B51" w:rsidRPr="00022AEB" w:rsidRDefault="00977B51" w:rsidP="0014463F">
            <w:pPr>
              <w:spacing w:before="60" w:after="60" w:line="240" w:lineRule="auto"/>
              <w:jc w:val="left"/>
              <w:rPr>
                <w:rFonts w:cs="Calibri"/>
                <w:lang w:val="fr-FR"/>
              </w:rPr>
            </w:pPr>
            <w:r w:rsidRPr="00B3653D">
              <w:rPr>
                <w:rFonts w:cstheme="minorHAnsi"/>
                <w:b/>
                <w:bCs/>
                <w:sz w:val="24"/>
                <w:lang w:val="fr-FR"/>
              </w:rPr>
              <w:t xml:space="preserve">Licence en Sciences de gestion - Mention : </w:t>
            </w:r>
            <w:r>
              <w:rPr>
                <w:rFonts w:cstheme="minorHAnsi"/>
                <w:b/>
                <w:bCs/>
                <w:sz w:val="24"/>
                <w:lang w:val="fr-FR"/>
              </w:rPr>
              <w:t>Management</w:t>
            </w:r>
          </w:p>
        </w:tc>
      </w:tr>
      <w:tr w:rsidR="00977B51" w:rsidRPr="00E63B7A" w14:paraId="572775CA" w14:textId="77777777" w:rsidTr="0014463F">
        <w:trPr>
          <w:cantSplit/>
          <w:trHeight w:val="432"/>
        </w:trPr>
        <w:tc>
          <w:tcPr>
            <w:tcW w:w="1951" w:type="dxa"/>
            <w:vAlign w:val="center"/>
          </w:tcPr>
          <w:p w14:paraId="2A9CEDAC"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Intitulé de l’UE</w:t>
            </w:r>
          </w:p>
        </w:tc>
        <w:tc>
          <w:tcPr>
            <w:tcW w:w="7400" w:type="dxa"/>
            <w:vAlign w:val="center"/>
          </w:tcPr>
          <w:p w14:paraId="6156B9EC" w14:textId="1D097459" w:rsidR="00977B51" w:rsidRPr="00022AEB" w:rsidRDefault="00DF7BD5" w:rsidP="0014463F">
            <w:pPr>
              <w:spacing w:before="40" w:after="40"/>
              <w:rPr>
                <w:rFonts w:cs="Calibri"/>
                <w:bCs/>
                <w:rtl/>
              </w:rPr>
            </w:pPr>
            <w:r w:rsidRPr="00DF7BD5">
              <w:rPr>
                <w:rFonts w:cs="Calibri"/>
                <w:bCs/>
              </w:rPr>
              <w:t xml:space="preserve">Innovation, </w:t>
            </w:r>
            <w:proofErr w:type="spellStart"/>
            <w:r w:rsidRPr="00DF7BD5">
              <w:rPr>
                <w:rFonts w:cs="Calibri"/>
                <w:bCs/>
              </w:rPr>
              <w:t>Entrepreneuriat</w:t>
            </w:r>
            <w:proofErr w:type="spellEnd"/>
            <w:r w:rsidRPr="00DF7BD5">
              <w:rPr>
                <w:rFonts w:cs="Calibri"/>
                <w:bCs/>
              </w:rPr>
              <w:t xml:space="preserve"> et Transformation </w:t>
            </w:r>
            <w:proofErr w:type="spellStart"/>
            <w:r w:rsidRPr="00DF7BD5">
              <w:rPr>
                <w:rFonts w:cs="Calibri"/>
                <w:bCs/>
              </w:rPr>
              <w:t>Digitale</w:t>
            </w:r>
            <w:proofErr w:type="spellEnd"/>
          </w:p>
        </w:tc>
      </w:tr>
      <w:tr w:rsidR="00977B51" w:rsidRPr="00022AEB" w14:paraId="4D98BB69" w14:textId="77777777" w:rsidTr="0014463F">
        <w:trPr>
          <w:cantSplit/>
          <w:trHeight w:val="432"/>
        </w:trPr>
        <w:tc>
          <w:tcPr>
            <w:tcW w:w="1951" w:type="dxa"/>
            <w:vAlign w:val="center"/>
          </w:tcPr>
          <w:p w14:paraId="1FDEA52B"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Intitulé de l’ECUE</w:t>
            </w:r>
          </w:p>
        </w:tc>
        <w:tc>
          <w:tcPr>
            <w:tcW w:w="7400" w:type="dxa"/>
          </w:tcPr>
          <w:p w14:paraId="3B7333D8" w14:textId="235D37FB" w:rsidR="00977B51" w:rsidRPr="00022AEB" w:rsidRDefault="00DF7BD5" w:rsidP="0014463F">
            <w:pPr>
              <w:pStyle w:val="Default"/>
              <w:rPr>
                <w:rFonts w:ascii="Calibri" w:hAnsi="Calibri"/>
                <w:color w:val="auto"/>
                <w:sz w:val="22"/>
                <w:szCs w:val="22"/>
              </w:rPr>
            </w:pPr>
            <w:r w:rsidRPr="00DF7BD5">
              <w:rPr>
                <w:rFonts w:ascii="Calibri" w:hAnsi="Calibri"/>
                <w:color w:val="auto"/>
                <w:sz w:val="22"/>
                <w:szCs w:val="22"/>
              </w:rPr>
              <w:t>Management de la transformation digitale et système d’information</w:t>
            </w:r>
          </w:p>
        </w:tc>
      </w:tr>
      <w:tr w:rsidR="00977B51" w:rsidRPr="00E63B7A" w14:paraId="663B65AC" w14:textId="77777777" w:rsidTr="0014463F">
        <w:trPr>
          <w:cantSplit/>
          <w:trHeight w:val="432"/>
        </w:trPr>
        <w:tc>
          <w:tcPr>
            <w:tcW w:w="1951" w:type="dxa"/>
            <w:vAlign w:val="center"/>
          </w:tcPr>
          <w:p w14:paraId="775A9218"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Volume horaire</w:t>
            </w:r>
          </w:p>
        </w:tc>
        <w:tc>
          <w:tcPr>
            <w:tcW w:w="7400" w:type="dxa"/>
            <w:vAlign w:val="center"/>
          </w:tcPr>
          <w:p w14:paraId="68A39296" w14:textId="69E9BDD7" w:rsidR="00977B51" w:rsidRPr="00022AEB" w:rsidRDefault="00DF7BD5" w:rsidP="0014463F">
            <w:pPr>
              <w:spacing w:before="60" w:after="60" w:line="240" w:lineRule="auto"/>
              <w:jc w:val="left"/>
              <w:rPr>
                <w:rFonts w:cs="Calibri"/>
                <w:lang w:val="fr-FR"/>
              </w:rPr>
            </w:pPr>
            <w:r>
              <w:rPr>
                <w:rFonts w:cs="Calibri"/>
                <w:lang w:val="fr-FR"/>
              </w:rPr>
              <w:t>21h</w:t>
            </w:r>
          </w:p>
        </w:tc>
      </w:tr>
      <w:tr w:rsidR="00977B51" w:rsidRPr="00022AEB" w14:paraId="364E2F22" w14:textId="77777777" w:rsidTr="0014463F">
        <w:trPr>
          <w:cantSplit/>
          <w:trHeight w:val="432"/>
        </w:trPr>
        <w:tc>
          <w:tcPr>
            <w:tcW w:w="1951" w:type="dxa"/>
            <w:vAlign w:val="center"/>
          </w:tcPr>
          <w:p w14:paraId="0FB867E1"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Nombre de crédits</w:t>
            </w:r>
          </w:p>
        </w:tc>
        <w:tc>
          <w:tcPr>
            <w:tcW w:w="7400" w:type="dxa"/>
            <w:vAlign w:val="center"/>
          </w:tcPr>
          <w:p w14:paraId="3075E7E6" w14:textId="485AC795" w:rsidR="00977B51" w:rsidRPr="00022AEB" w:rsidRDefault="00DF7BD5" w:rsidP="0014463F">
            <w:pPr>
              <w:spacing w:before="60" w:after="60" w:line="240" w:lineRule="auto"/>
              <w:jc w:val="left"/>
              <w:rPr>
                <w:rFonts w:cs="Calibri"/>
                <w:lang w:val="fr-FR"/>
              </w:rPr>
            </w:pPr>
            <w:r>
              <w:rPr>
                <w:rFonts w:cs="Calibri"/>
                <w:lang w:val="fr-FR"/>
              </w:rPr>
              <w:t>3</w:t>
            </w:r>
          </w:p>
        </w:tc>
      </w:tr>
      <w:tr w:rsidR="00977B51" w:rsidRPr="00022AEB" w14:paraId="405EDDAF" w14:textId="77777777" w:rsidTr="0014463F">
        <w:trPr>
          <w:cantSplit/>
          <w:trHeight w:val="432"/>
        </w:trPr>
        <w:tc>
          <w:tcPr>
            <w:tcW w:w="1951" w:type="dxa"/>
            <w:vAlign w:val="center"/>
          </w:tcPr>
          <w:p w14:paraId="7072F740"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Coefficient</w:t>
            </w:r>
          </w:p>
        </w:tc>
        <w:tc>
          <w:tcPr>
            <w:tcW w:w="7400" w:type="dxa"/>
            <w:vAlign w:val="center"/>
          </w:tcPr>
          <w:p w14:paraId="05845288" w14:textId="0125F22A" w:rsidR="00977B51" w:rsidRPr="00022AEB" w:rsidRDefault="00DF7BD5" w:rsidP="0014463F">
            <w:pPr>
              <w:spacing w:before="60" w:after="60" w:line="240" w:lineRule="auto"/>
              <w:jc w:val="left"/>
              <w:rPr>
                <w:rFonts w:cs="Calibri"/>
                <w:lang w:val="fr-FR"/>
              </w:rPr>
            </w:pPr>
            <w:r>
              <w:rPr>
                <w:rFonts w:cs="Calibri"/>
                <w:lang w:val="fr-FR"/>
              </w:rPr>
              <w:t>1,5</w:t>
            </w:r>
          </w:p>
        </w:tc>
      </w:tr>
      <w:tr w:rsidR="00977B51" w:rsidRPr="00022AEB" w14:paraId="4DA922C5" w14:textId="77777777" w:rsidTr="0014463F">
        <w:trPr>
          <w:cantSplit/>
          <w:trHeight w:val="432"/>
        </w:trPr>
        <w:tc>
          <w:tcPr>
            <w:tcW w:w="1951" w:type="dxa"/>
            <w:vAlign w:val="center"/>
          </w:tcPr>
          <w:p w14:paraId="126B57D9"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Semestre</w:t>
            </w:r>
          </w:p>
        </w:tc>
        <w:tc>
          <w:tcPr>
            <w:tcW w:w="7400" w:type="dxa"/>
            <w:vAlign w:val="center"/>
          </w:tcPr>
          <w:p w14:paraId="3B15C812" w14:textId="362BB785" w:rsidR="00977B51" w:rsidRPr="00022AEB" w:rsidRDefault="00DF7BD5" w:rsidP="0014463F">
            <w:pPr>
              <w:spacing w:before="60" w:after="60" w:line="240" w:lineRule="auto"/>
              <w:jc w:val="left"/>
              <w:rPr>
                <w:rFonts w:cs="Calibri"/>
                <w:lang w:val="fr-FR"/>
              </w:rPr>
            </w:pPr>
            <w:r>
              <w:rPr>
                <w:rFonts w:cs="Calibri"/>
                <w:lang w:val="fr-FR"/>
              </w:rPr>
              <w:t>6</w:t>
            </w:r>
          </w:p>
        </w:tc>
      </w:tr>
      <w:tr w:rsidR="00977B51" w:rsidRPr="00E63B7A" w14:paraId="3C4C69FF" w14:textId="77777777" w:rsidTr="0014463F">
        <w:trPr>
          <w:cantSplit/>
          <w:trHeight w:val="432"/>
        </w:trPr>
        <w:tc>
          <w:tcPr>
            <w:tcW w:w="1951" w:type="dxa"/>
            <w:vAlign w:val="center"/>
          </w:tcPr>
          <w:p w14:paraId="6CA7BD4D"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Cible (filière et niveau)</w:t>
            </w:r>
          </w:p>
        </w:tc>
        <w:tc>
          <w:tcPr>
            <w:tcW w:w="7400" w:type="dxa"/>
            <w:vAlign w:val="center"/>
          </w:tcPr>
          <w:p w14:paraId="7A1615BA" w14:textId="77777777" w:rsidR="00977B51" w:rsidRPr="00022AEB" w:rsidRDefault="00977B51" w:rsidP="0014463F">
            <w:pPr>
              <w:spacing w:before="60" w:after="60" w:line="240" w:lineRule="auto"/>
              <w:jc w:val="left"/>
              <w:rPr>
                <w:rFonts w:cs="Calibri"/>
                <w:lang w:val="fr-FR"/>
              </w:rPr>
            </w:pPr>
            <w:r w:rsidRPr="00022AEB">
              <w:rPr>
                <w:rFonts w:cs="Calibri"/>
                <w:lang w:val="fr-FR"/>
              </w:rPr>
              <w:t>3</w:t>
            </w:r>
            <w:r w:rsidRPr="00022AEB">
              <w:rPr>
                <w:rFonts w:cs="Calibri"/>
                <w:vertAlign w:val="superscript"/>
                <w:lang w:val="fr-FR"/>
              </w:rPr>
              <w:t>ème</w:t>
            </w:r>
            <w:r w:rsidRPr="00022AEB">
              <w:rPr>
                <w:rFonts w:cs="Calibri"/>
                <w:lang w:val="fr-FR"/>
              </w:rPr>
              <w:t xml:space="preserve"> année </w:t>
            </w:r>
            <w:r w:rsidRPr="00B3653D">
              <w:rPr>
                <w:rFonts w:cstheme="minorHAnsi"/>
                <w:b/>
                <w:bCs/>
                <w:sz w:val="24"/>
                <w:lang w:val="fr-FR"/>
              </w:rPr>
              <w:t xml:space="preserve">Licence en Sciences de gestion - Mention : </w:t>
            </w:r>
            <w:r>
              <w:rPr>
                <w:rFonts w:cstheme="minorHAnsi"/>
                <w:b/>
                <w:bCs/>
                <w:sz w:val="24"/>
                <w:lang w:val="fr-FR"/>
              </w:rPr>
              <w:t>Management</w:t>
            </w:r>
          </w:p>
        </w:tc>
      </w:tr>
      <w:tr w:rsidR="00977B51" w:rsidRPr="00022AEB" w14:paraId="371F9BB8" w14:textId="77777777" w:rsidTr="0014463F">
        <w:trPr>
          <w:cantSplit/>
          <w:trHeight w:val="432"/>
        </w:trPr>
        <w:tc>
          <w:tcPr>
            <w:tcW w:w="1951" w:type="dxa"/>
            <w:vAlign w:val="center"/>
          </w:tcPr>
          <w:p w14:paraId="5A8B24FD" w14:textId="77777777" w:rsidR="00977B51" w:rsidRPr="00022AEB" w:rsidRDefault="00977B51" w:rsidP="0014463F">
            <w:pPr>
              <w:spacing w:before="60" w:after="60" w:line="240" w:lineRule="auto"/>
              <w:jc w:val="left"/>
              <w:rPr>
                <w:rFonts w:cs="Calibri"/>
                <w:b/>
                <w:bCs/>
                <w:lang w:val="fr-FR"/>
              </w:rPr>
            </w:pPr>
            <w:proofErr w:type="spellStart"/>
            <w:r w:rsidRPr="00022AEB">
              <w:rPr>
                <w:rFonts w:cs="Calibri"/>
                <w:b/>
                <w:bCs/>
                <w:lang w:val="fr-FR"/>
              </w:rPr>
              <w:t>Pré-requis</w:t>
            </w:r>
            <w:proofErr w:type="spellEnd"/>
          </w:p>
        </w:tc>
        <w:tc>
          <w:tcPr>
            <w:tcW w:w="7400" w:type="dxa"/>
            <w:vAlign w:val="center"/>
          </w:tcPr>
          <w:p w14:paraId="1876CED3" w14:textId="77777777" w:rsidR="00EA1656" w:rsidRDefault="00EA1656" w:rsidP="00EA1656">
            <w:pPr>
              <w:pStyle w:val="TableParagraph"/>
              <w:spacing w:line="252" w:lineRule="exact"/>
              <w:ind w:left="69"/>
            </w:pPr>
            <w:r>
              <w:t>Le</w:t>
            </w:r>
            <w:r>
              <w:rPr>
                <w:spacing w:val="-2"/>
              </w:rPr>
              <w:t xml:space="preserve"> </w:t>
            </w:r>
            <w:r>
              <w:t>vocabulaire</w:t>
            </w:r>
            <w:r>
              <w:rPr>
                <w:spacing w:val="-2"/>
              </w:rPr>
              <w:t xml:space="preserve"> </w:t>
            </w:r>
            <w:r>
              <w:t>et</w:t>
            </w:r>
            <w:r>
              <w:rPr>
                <w:spacing w:val="-1"/>
              </w:rPr>
              <w:t xml:space="preserve"> </w:t>
            </w:r>
            <w:r>
              <w:t>les</w:t>
            </w:r>
            <w:r>
              <w:rPr>
                <w:spacing w:val="-1"/>
              </w:rPr>
              <w:t xml:space="preserve"> </w:t>
            </w:r>
            <w:r>
              <w:t>notions</w:t>
            </w:r>
            <w:r>
              <w:rPr>
                <w:spacing w:val="-2"/>
              </w:rPr>
              <w:t xml:space="preserve"> </w:t>
            </w:r>
            <w:r>
              <w:t>de</w:t>
            </w:r>
            <w:r>
              <w:rPr>
                <w:spacing w:val="-2"/>
              </w:rPr>
              <w:t xml:space="preserve"> </w:t>
            </w:r>
            <w:r>
              <w:t>base</w:t>
            </w:r>
            <w:r>
              <w:rPr>
                <w:spacing w:val="-1"/>
              </w:rPr>
              <w:t xml:space="preserve"> </w:t>
            </w:r>
            <w:r>
              <w:t>en</w:t>
            </w:r>
            <w:r>
              <w:rPr>
                <w:spacing w:val="-2"/>
              </w:rPr>
              <w:t xml:space="preserve"> </w:t>
            </w:r>
            <w:r>
              <w:t>informatique</w:t>
            </w:r>
          </w:p>
          <w:p w14:paraId="2716F772" w14:textId="7E13E616" w:rsidR="00977B51" w:rsidRPr="00EA1656" w:rsidRDefault="00EA1656" w:rsidP="0014463F">
            <w:pPr>
              <w:spacing w:before="60" w:after="60" w:line="240" w:lineRule="auto"/>
              <w:jc w:val="left"/>
              <w:rPr>
                <w:spacing w:val="1"/>
              </w:rPr>
            </w:pPr>
            <w:r>
              <w:t xml:space="preserve">Module les technologies </w:t>
            </w:r>
            <w:proofErr w:type="spellStart"/>
            <w:r>
              <w:t>numériques</w:t>
            </w:r>
            <w:proofErr w:type="spellEnd"/>
            <w:r>
              <w:t xml:space="preserve"> de communication (</w:t>
            </w:r>
            <w:r>
              <w:rPr>
                <w:rFonts w:ascii="Cambria" w:hAnsi="Cambria"/>
                <w:b/>
                <w:sz w:val="16"/>
              </w:rPr>
              <w:t>ECUEO512)</w:t>
            </w:r>
            <w:r>
              <w:t>.</w:t>
            </w:r>
            <w:r>
              <w:rPr>
                <w:spacing w:val="1"/>
              </w:rPr>
              <w:t xml:space="preserve"> </w:t>
            </w:r>
          </w:p>
        </w:tc>
      </w:tr>
      <w:tr w:rsidR="00977B51" w:rsidRPr="00E63B7A" w14:paraId="068C8F89" w14:textId="77777777" w:rsidTr="0014463F">
        <w:trPr>
          <w:cantSplit/>
          <w:trHeight w:val="432"/>
        </w:trPr>
        <w:tc>
          <w:tcPr>
            <w:tcW w:w="1951" w:type="dxa"/>
            <w:vAlign w:val="center"/>
          </w:tcPr>
          <w:p w14:paraId="52A5AA60"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Description et objectif</w:t>
            </w:r>
          </w:p>
        </w:tc>
        <w:tc>
          <w:tcPr>
            <w:tcW w:w="7400" w:type="dxa"/>
            <w:vAlign w:val="center"/>
          </w:tcPr>
          <w:p w14:paraId="3885F81F" w14:textId="744AA40A" w:rsidR="00977B51" w:rsidRPr="00022AEB" w:rsidRDefault="00EA1656" w:rsidP="00EA1656">
            <w:pPr>
              <w:spacing w:line="312" w:lineRule="auto"/>
              <w:rPr>
                <w:rFonts w:ascii="proximanova-regular" w:hAnsi="proximanova-regular"/>
                <w:shd w:val="clear" w:color="auto" w:fill="FFFFFF"/>
                <w:lang w:val="fr-FR"/>
              </w:rPr>
            </w:pPr>
            <w:proofErr w:type="spellStart"/>
            <w:r w:rsidRPr="00EA1656">
              <w:rPr>
                <w:rFonts w:ascii="proximanova-regular" w:hAnsi="proximanova-regular"/>
                <w:shd w:val="clear" w:color="auto" w:fill="FFFFFF"/>
                <w:lang w:val="fr-FR"/>
              </w:rPr>
              <w:t>Etre</w:t>
            </w:r>
            <w:proofErr w:type="spellEnd"/>
            <w:r w:rsidRPr="00EA1656">
              <w:rPr>
                <w:rFonts w:ascii="proximanova-regular" w:hAnsi="proximanova-regular"/>
                <w:shd w:val="clear" w:color="auto" w:fill="FFFFFF"/>
                <w:lang w:val="fr-FR"/>
              </w:rPr>
              <w:t xml:space="preserve"> actif dans la transformation digitale de l’entreprise, avoir un esprit créatif et innovant, avoir la capacité de travailler en équipe dans le cadre de la transformation digitale de l’entreprise et de projet innovant</w:t>
            </w:r>
          </w:p>
        </w:tc>
      </w:tr>
      <w:tr w:rsidR="00977B51" w:rsidRPr="00E63B7A" w14:paraId="424ADAA1" w14:textId="77777777" w:rsidTr="0014463F">
        <w:trPr>
          <w:cantSplit/>
          <w:trHeight w:val="432"/>
        </w:trPr>
        <w:tc>
          <w:tcPr>
            <w:tcW w:w="1951" w:type="dxa"/>
            <w:vAlign w:val="center"/>
          </w:tcPr>
          <w:p w14:paraId="596B3F2E"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Objectifs et Acquis d’apprentissage (LO)</w:t>
            </w:r>
          </w:p>
        </w:tc>
        <w:tc>
          <w:tcPr>
            <w:tcW w:w="7400" w:type="dxa"/>
            <w:vAlign w:val="center"/>
          </w:tcPr>
          <w:p w14:paraId="41D2EF1D" w14:textId="77777777" w:rsidR="00EA1656" w:rsidRPr="00EA1656" w:rsidRDefault="00EA1656" w:rsidP="00EA1656">
            <w:pPr>
              <w:widowControl w:val="0"/>
              <w:tabs>
                <w:tab w:val="left" w:pos="1193"/>
                <w:tab w:val="left" w:pos="1194"/>
              </w:tabs>
              <w:autoSpaceDE w:val="0"/>
              <w:autoSpaceDN w:val="0"/>
              <w:spacing w:line="240" w:lineRule="auto"/>
              <w:ind w:right="1814"/>
              <w:jc w:val="left"/>
              <w:rPr>
                <w:sz w:val="24"/>
              </w:rPr>
            </w:pPr>
            <w:proofErr w:type="spellStart"/>
            <w:r w:rsidRPr="00EA1656">
              <w:rPr>
                <w:sz w:val="24"/>
              </w:rPr>
              <w:t>Permettre</w:t>
            </w:r>
            <w:proofErr w:type="spellEnd"/>
            <w:r w:rsidRPr="00EA1656">
              <w:rPr>
                <w:sz w:val="24"/>
              </w:rPr>
              <w:t xml:space="preserve"> aux </w:t>
            </w:r>
            <w:proofErr w:type="spellStart"/>
            <w:r w:rsidRPr="00EA1656">
              <w:rPr>
                <w:sz w:val="24"/>
              </w:rPr>
              <w:t>étudiants</w:t>
            </w:r>
            <w:proofErr w:type="spellEnd"/>
            <w:r w:rsidRPr="00EA1656">
              <w:rPr>
                <w:sz w:val="24"/>
              </w:rPr>
              <w:t xml:space="preserve"> de savoir et de </w:t>
            </w:r>
            <w:proofErr w:type="spellStart"/>
            <w:r w:rsidRPr="00EA1656">
              <w:rPr>
                <w:sz w:val="24"/>
              </w:rPr>
              <w:t>comprendre</w:t>
            </w:r>
            <w:proofErr w:type="spellEnd"/>
            <w:r w:rsidRPr="00EA1656">
              <w:rPr>
                <w:sz w:val="24"/>
              </w:rPr>
              <w:t xml:space="preserve"> </w:t>
            </w:r>
            <w:proofErr w:type="spellStart"/>
            <w:r w:rsidRPr="00EA1656">
              <w:rPr>
                <w:sz w:val="24"/>
              </w:rPr>
              <w:t>en</w:t>
            </w:r>
            <w:proofErr w:type="spellEnd"/>
            <w:r w:rsidRPr="00EA1656">
              <w:rPr>
                <w:sz w:val="24"/>
              </w:rPr>
              <w:t xml:space="preserve"> quoi consistent les </w:t>
            </w:r>
            <w:proofErr w:type="spellStart"/>
            <w:r w:rsidRPr="00EA1656">
              <w:rPr>
                <w:sz w:val="24"/>
              </w:rPr>
              <w:t>systèmes</w:t>
            </w:r>
            <w:proofErr w:type="spellEnd"/>
            <w:r w:rsidRPr="00EA1656">
              <w:rPr>
                <w:spacing w:val="1"/>
                <w:sz w:val="24"/>
              </w:rPr>
              <w:t xml:space="preserve"> </w:t>
            </w:r>
            <w:proofErr w:type="spellStart"/>
            <w:r w:rsidRPr="00EA1656">
              <w:rPr>
                <w:sz w:val="24"/>
              </w:rPr>
              <w:t>d’information</w:t>
            </w:r>
            <w:proofErr w:type="spellEnd"/>
            <w:r w:rsidRPr="00EA1656">
              <w:rPr>
                <w:sz w:val="24"/>
              </w:rPr>
              <w:t xml:space="preserve">, les </w:t>
            </w:r>
            <w:proofErr w:type="spellStart"/>
            <w:r w:rsidRPr="00EA1656">
              <w:rPr>
                <w:sz w:val="24"/>
              </w:rPr>
              <w:t>différents</w:t>
            </w:r>
            <w:proofErr w:type="spellEnd"/>
            <w:r w:rsidRPr="00EA1656">
              <w:rPr>
                <w:sz w:val="24"/>
              </w:rPr>
              <w:t xml:space="preserve"> types de </w:t>
            </w:r>
            <w:proofErr w:type="spellStart"/>
            <w:r w:rsidRPr="00EA1656">
              <w:rPr>
                <w:sz w:val="24"/>
              </w:rPr>
              <w:t>systèmes</w:t>
            </w:r>
            <w:proofErr w:type="spellEnd"/>
            <w:r w:rsidRPr="00EA1656">
              <w:rPr>
                <w:sz w:val="24"/>
              </w:rPr>
              <w:t xml:space="preserve"> </w:t>
            </w:r>
            <w:proofErr w:type="spellStart"/>
            <w:r w:rsidRPr="00EA1656">
              <w:rPr>
                <w:sz w:val="24"/>
              </w:rPr>
              <w:t>d’information</w:t>
            </w:r>
            <w:proofErr w:type="spellEnd"/>
            <w:r w:rsidRPr="00EA1656">
              <w:rPr>
                <w:sz w:val="24"/>
              </w:rPr>
              <w:t xml:space="preserve">, </w:t>
            </w:r>
            <w:proofErr w:type="spellStart"/>
            <w:r w:rsidRPr="00EA1656">
              <w:rPr>
                <w:sz w:val="24"/>
              </w:rPr>
              <w:t>leurs</w:t>
            </w:r>
            <w:proofErr w:type="spellEnd"/>
            <w:r w:rsidRPr="00EA1656">
              <w:rPr>
                <w:sz w:val="24"/>
              </w:rPr>
              <w:t xml:space="preserve"> </w:t>
            </w:r>
            <w:proofErr w:type="spellStart"/>
            <w:r w:rsidRPr="00EA1656">
              <w:rPr>
                <w:sz w:val="24"/>
              </w:rPr>
              <w:t>utilités</w:t>
            </w:r>
            <w:proofErr w:type="spellEnd"/>
            <w:r w:rsidRPr="00EA1656">
              <w:rPr>
                <w:sz w:val="24"/>
              </w:rPr>
              <w:t xml:space="preserve"> et </w:t>
            </w:r>
            <w:proofErr w:type="spellStart"/>
            <w:r w:rsidRPr="00EA1656">
              <w:rPr>
                <w:sz w:val="24"/>
              </w:rPr>
              <w:t>finalités</w:t>
            </w:r>
            <w:proofErr w:type="spellEnd"/>
            <w:r w:rsidRPr="00EA1656">
              <w:rPr>
                <w:spacing w:val="-57"/>
                <w:sz w:val="24"/>
              </w:rPr>
              <w:t xml:space="preserve"> </w:t>
            </w:r>
            <w:proofErr w:type="spellStart"/>
            <w:r w:rsidRPr="00EA1656">
              <w:rPr>
                <w:sz w:val="24"/>
              </w:rPr>
              <w:t>d’usage</w:t>
            </w:r>
            <w:proofErr w:type="spellEnd"/>
            <w:r w:rsidRPr="00EA1656">
              <w:rPr>
                <w:sz w:val="24"/>
              </w:rPr>
              <w:t>,</w:t>
            </w:r>
          </w:p>
          <w:p w14:paraId="542C10D6" w14:textId="77777777" w:rsidR="00EA1656" w:rsidRPr="00EA1656" w:rsidRDefault="00EA1656" w:rsidP="00EA1656">
            <w:pPr>
              <w:widowControl w:val="0"/>
              <w:tabs>
                <w:tab w:val="left" w:pos="1193"/>
                <w:tab w:val="left" w:pos="1194"/>
              </w:tabs>
              <w:autoSpaceDE w:val="0"/>
              <w:autoSpaceDN w:val="0"/>
              <w:spacing w:line="240" w:lineRule="auto"/>
              <w:ind w:right="1977"/>
              <w:jc w:val="left"/>
              <w:rPr>
                <w:sz w:val="24"/>
              </w:rPr>
            </w:pPr>
            <w:proofErr w:type="spellStart"/>
            <w:r w:rsidRPr="00EA1656">
              <w:rPr>
                <w:sz w:val="24"/>
              </w:rPr>
              <w:t>Comprendre</w:t>
            </w:r>
            <w:proofErr w:type="spellEnd"/>
            <w:r w:rsidRPr="00EA1656">
              <w:rPr>
                <w:sz w:val="24"/>
              </w:rPr>
              <w:t xml:space="preserve"> la notion de </w:t>
            </w:r>
            <w:proofErr w:type="spellStart"/>
            <w:r w:rsidRPr="00EA1656">
              <w:rPr>
                <w:sz w:val="24"/>
              </w:rPr>
              <w:t>digitalisation</w:t>
            </w:r>
            <w:proofErr w:type="spellEnd"/>
            <w:r w:rsidRPr="00EA1656">
              <w:rPr>
                <w:sz w:val="24"/>
              </w:rPr>
              <w:t xml:space="preserve">, les </w:t>
            </w:r>
            <w:proofErr w:type="spellStart"/>
            <w:r w:rsidRPr="00EA1656">
              <w:rPr>
                <w:sz w:val="24"/>
              </w:rPr>
              <w:t>enjeux</w:t>
            </w:r>
            <w:proofErr w:type="spellEnd"/>
            <w:r w:rsidRPr="00EA1656">
              <w:rPr>
                <w:sz w:val="24"/>
              </w:rPr>
              <w:t xml:space="preserve"> </w:t>
            </w:r>
            <w:proofErr w:type="spellStart"/>
            <w:r w:rsidRPr="00EA1656">
              <w:rPr>
                <w:sz w:val="24"/>
              </w:rPr>
              <w:t>organisationnels</w:t>
            </w:r>
            <w:proofErr w:type="spellEnd"/>
            <w:r w:rsidRPr="00EA1656">
              <w:rPr>
                <w:sz w:val="24"/>
              </w:rPr>
              <w:t xml:space="preserve"> et </w:t>
            </w:r>
            <w:proofErr w:type="spellStart"/>
            <w:r w:rsidRPr="00EA1656">
              <w:rPr>
                <w:sz w:val="24"/>
              </w:rPr>
              <w:t>barrières</w:t>
            </w:r>
            <w:proofErr w:type="spellEnd"/>
            <w:r w:rsidRPr="00EA1656">
              <w:rPr>
                <w:sz w:val="24"/>
              </w:rPr>
              <w:t xml:space="preserve"> de la</w:t>
            </w:r>
            <w:r w:rsidRPr="00EA1656">
              <w:rPr>
                <w:spacing w:val="-58"/>
                <w:sz w:val="24"/>
              </w:rPr>
              <w:t xml:space="preserve"> </w:t>
            </w:r>
            <w:r w:rsidRPr="00EA1656">
              <w:rPr>
                <w:sz w:val="24"/>
              </w:rPr>
              <w:t>transformation</w:t>
            </w:r>
            <w:r w:rsidRPr="00EA1656">
              <w:rPr>
                <w:spacing w:val="-1"/>
                <w:sz w:val="24"/>
              </w:rPr>
              <w:t xml:space="preserve"> </w:t>
            </w:r>
            <w:proofErr w:type="spellStart"/>
            <w:r w:rsidRPr="00EA1656">
              <w:rPr>
                <w:sz w:val="24"/>
              </w:rPr>
              <w:t>digitale</w:t>
            </w:r>
            <w:proofErr w:type="spellEnd"/>
          </w:p>
          <w:p w14:paraId="02639B56" w14:textId="4AD6A4DD" w:rsidR="00977B51" w:rsidRPr="00EA1656" w:rsidRDefault="00EA1656" w:rsidP="00EA1656">
            <w:pPr>
              <w:widowControl w:val="0"/>
              <w:tabs>
                <w:tab w:val="left" w:pos="1193"/>
                <w:tab w:val="left" w:pos="1194"/>
              </w:tabs>
              <w:autoSpaceDE w:val="0"/>
              <w:autoSpaceDN w:val="0"/>
              <w:spacing w:line="240" w:lineRule="auto"/>
              <w:ind w:right="1232"/>
              <w:jc w:val="left"/>
              <w:rPr>
                <w:sz w:val="24"/>
              </w:rPr>
            </w:pPr>
            <w:proofErr w:type="spellStart"/>
            <w:r w:rsidRPr="00EA1656">
              <w:rPr>
                <w:sz w:val="24"/>
              </w:rPr>
              <w:t>Connaitre</w:t>
            </w:r>
            <w:proofErr w:type="spellEnd"/>
            <w:r w:rsidRPr="00EA1656">
              <w:rPr>
                <w:sz w:val="24"/>
              </w:rPr>
              <w:t xml:space="preserve"> les </w:t>
            </w:r>
            <w:proofErr w:type="spellStart"/>
            <w:r w:rsidRPr="00EA1656">
              <w:rPr>
                <w:sz w:val="24"/>
              </w:rPr>
              <w:t>dispositifs</w:t>
            </w:r>
            <w:proofErr w:type="spellEnd"/>
            <w:r w:rsidRPr="00EA1656">
              <w:rPr>
                <w:sz w:val="24"/>
              </w:rPr>
              <w:t xml:space="preserve"> </w:t>
            </w:r>
            <w:proofErr w:type="spellStart"/>
            <w:r w:rsidRPr="00EA1656">
              <w:rPr>
                <w:sz w:val="24"/>
              </w:rPr>
              <w:t>stratégiques</w:t>
            </w:r>
            <w:proofErr w:type="spellEnd"/>
            <w:r w:rsidRPr="00EA1656">
              <w:rPr>
                <w:sz w:val="24"/>
              </w:rPr>
              <w:t xml:space="preserve">, </w:t>
            </w:r>
            <w:proofErr w:type="spellStart"/>
            <w:r w:rsidRPr="00EA1656">
              <w:rPr>
                <w:sz w:val="24"/>
              </w:rPr>
              <w:t>organisationnels</w:t>
            </w:r>
            <w:proofErr w:type="spellEnd"/>
            <w:r w:rsidRPr="00EA1656">
              <w:rPr>
                <w:sz w:val="24"/>
              </w:rPr>
              <w:t xml:space="preserve"> et </w:t>
            </w:r>
            <w:proofErr w:type="spellStart"/>
            <w:r w:rsidRPr="00EA1656">
              <w:rPr>
                <w:sz w:val="24"/>
              </w:rPr>
              <w:t>humains</w:t>
            </w:r>
            <w:proofErr w:type="spellEnd"/>
            <w:r w:rsidRPr="00EA1656">
              <w:rPr>
                <w:sz w:val="24"/>
              </w:rPr>
              <w:t xml:space="preserve"> </w:t>
            </w:r>
            <w:proofErr w:type="spellStart"/>
            <w:r w:rsidRPr="00EA1656">
              <w:rPr>
                <w:sz w:val="24"/>
              </w:rPr>
              <w:t>permettant</w:t>
            </w:r>
            <w:proofErr w:type="spellEnd"/>
            <w:r w:rsidRPr="00EA1656">
              <w:rPr>
                <w:sz w:val="24"/>
              </w:rPr>
              <w:t xml:space="preserve"> de manager et</w:t>
            </w:r>
            <w:r w:rsidRPr="00EA1656">
              <w:rPr>
                <w:spacing w:val="-57"/>
                <w:sz w:val="24"/>
              </w:rPr>
              <w:t xml:space="preserve"> </w:t>
            </w:r>
            <w:proofErr w:type="spellStart"/>
            <w:r w:rsidRPr="00EA1656">
              <w:rPr>
                <w:sz w:val="24"/>
              </w:rPr>
              <w:t>soutenir</w:t>
            </w:r>
            <w:proofErr w:type="spellEnd"/>
            <w:r w:rsidRPr="00EA1656">
              <w:rPr>
                <w:spacing w:val="-1"/>
                <w:sz w:val="24"/>
              </w:rPr>
              <w:t xml:space="preserve"> </w:t>
            </w:r>
            <w:r w:rsidRPr="00EA1656">
              <w:rPr>
                <w:sz w:val="24"/>
              </w:rPr>
              <w:t>la</w:t>
            </w:r>
            <w:r w:rsidRPr="00EA1656">
              <w:rPr>
                <w:spacing w:val="-1"/>
                <w:sz w:val="24"/>
              </w:rPr>
              <w:t xml:space="preserve"> </w:t>
            </w:r>
            <w:r w:rsidRPr="00EA1656">
              <w:rPr>
                <w:sz w:val="24"/>
              </w:rPr>
              <w:t xml:space="preserve">transformation </w:t>
            </w:r>
            <w:proofErr w:type="spellStart"/>
            <w:r w:rsidRPr="00EA1656">
              <w:rPr>
                <w:sz w:val="24"/>
              </w:rPr>
              <w:t>digitale</w:t>
            </w:r>
            <w:proofErr w:type="spellEnd"/>
          </w:p>
        </w:tc>
      </w:tr>
      <w:tr w:rsidR="00977B51" w:rsidRPr="00E63B7A" w14:paraId="3717927B" w14:textId="77777777" w:rsidTr="0014463F">
        <w:trPr>
          <w:cantSplit/>
          <w:trHeight w:val="432"/>
        </w:trPr>
        <w:tc>
          <w:tcPr>
            <w:tcW w:w="1951" w:type="dxa"/>
            <w:vAlign w:val="center"/>
          </w:tcPr>
          <w:p w14:paraId="4CB228A8"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lastRenderedPageBreak/>
              <w:t>Plan sommaire/détaillé</w:t>
            </w:r>
          </w:p>
        </w:tc>
        <w:tc>
          <w:tcPr>
            <w:tcW w:w="7400" w:type="dxa"/>
            <w:vAlign w:val="center"/>
          </w:tcPr>
          <w:p w14:paraId="0010906E" w14:textId="77777777" w:rsidR="00EA1656" w:rsidRPr="00EA1656" w:rsidRDefault="00EA1656" w:rsidP="00EA1656">
            <w:pPr>
              <w:pStyle w:val="Corpsdetexte"/>
              <w:spacing w:line="320" w:lineRule="atLeast"/>
              <w:rPr>
                <w:lang w:val="fr-FR"/>
              </w:rPr>
            </w:pPr>
            <w:r w:rsidRPr="00EA1656">
              <w:rPr>
                <w:lang w:val="fr-FR"/>
              </w:rPr>
              <w:t>CHAPITRE I : Système d’information et Management</w:t>
            </w:r>
          </w:p>
          <w:p w14:paraId="16816943" w14:textId="77777777" w:rsidR="00EA1656" w:rsidRPr="00EA1656" w:rsidRDefault="00EA1656" w:rsidP="00EA1656">
            <w:pPr>
              <w:pStyle w:val="Corpsdetexte"/>
              <w:spacing w:line="320" w:lineRule="atLeast"/>
              <w:rPr>
                <w:lang w:val="fr-FR"/>
              </w:rPr>
            </w:pPr>
            <w:r w:rsidRPr="00EA1656">
              <w:rPr>
                <w:lang w:val="fr-FR"/>
              </w:rPr>
              <w:t>Section 1 – Le Système d’information : Définition et dimensions</w:t>
            </w:r>
          </w:p>
          <w:p w14:paraId="7DAFE3A3" w14:textId="77777777" w:rsidR="00EA1656" w:rsidRPr="00EA1656" w:rsidRDefault="00EA1656" w:rsidP="00EA1656">
            <w:pPr>
              <w:pStyle w:val="Corpsdetexte"/>
              <w:spacing w:line="320" w:lineRule="atLeast"/>
              <w:rPr>
                <w:lang w:val="fr-FR"/>
              </w:rPr>
            </w:pPr>
            <w:r w:rsidRPr="00EA1656">
              <w:rPr>
                <w:lang w:val="fr-FR"/>
              </w:rPr>
              <w:t>Section 2 – Les Fonctions d’usages et Typologies d’un SI</w:t>
            </w:r>
          </w:p>
          <w:p w14:paraId="5FBCE9D4" w14:textId="77777777" w:rsidR="00EA1656" w:rsidRPr="00EA1656" w:rsidRDefault="00EA1656" w:rsidP="00EA1656">
            <w:pPr>
              <w:pStyle w:val="Corpsdetexte"/>
              <w:spacing w:line="320" w:lineRule="atLeast"/>
              <w:rPr>
                <w:lang w:val="fr-FR"/>
              </w:rPr>
            </w:pPr>
            <w:r w:rsidRPr="00EA1656">
              <w:rPr>
                <w:lang w:val="fr-FR"/>
              </w:rPr>
              <w:t xml:space="preserve">Section 3 </w:t>
            </w:r>
            <w:proofErr w:type="gramStart"/>
            <w:r w:rsidRPr="00EA1656">
              <w:rPr>
                <w:lang w:val="fr-FR"/>
              </w:rPr>
              <w:t>-  Le</w:t>
            </w:r>
            <w:proofErr w:type="gramEnd"/>
            <w:r w:rsidRPr="00EA1656">
              <w:rPr>
                <w:lang w:val="fr-FR"/>
              </w:rPr>
              <w:t xml:space="preserve"> management d’un système d’information : Définition et évolutions</w:t>
            </w:r>
          </w:p>
          <w:p w14:paraId="6D635D54" w14:textId="77777777" w:rsidR="00EA1656" w:rsidRPr="00EA1656" w:rsidRDefault="00EA1656" w:rsidP="00EA1656">
            <w:pPr>
              <w:pStyle w:val="Corpsdetexte"/>
              <w:spacing w:line="320" w:lineRule="atLeast"/>
              <w:rPr>
                <w:lang w:val="fr-FR"/>
              </w:rPr>
            </w:pPr>
            <w:r w:rsidRPr="00EA1656">
              <w:rPr>
                <w:lang w:val="fr-FR"/>
              </w:rPr>
              <w:t>CHAPITRE II : La transformation digitale : Enjeux et barrières</w:t>
            </w:r>
          </w:p>
          <w:p w14:paraId="18004E43" w14:textId="77777777" w:rsidR="00EA1656" w:rsidRPr="00EA1656" w:rsidRDefault="00EA1656" w:rsidP="00EA1656">
            <w:pPr>
              <w:pStyle w:val="Corpsdetexte"/>
              <w:spacing w:line="320" w:lineRule="atLeast"/>
              <w:rPr>
                <w:lang w:val="fr-FR"/>
              </w:rPr>
            </w:pPr>
            <w:r w:rsidRPr="00EA1656">
              <w:rPr>
                <w:lang w:val="fr-FR"/>
              </w:rPr>
              <w:t>Section 1- La transformation digitale : Définition et outils</w:t>
            </w:r>
          </w:p>
          <w:p w14:paraId="5EC725CC" w14:textId="77777777" w:rsidR="00EA1656" w:rsidRPr="00EA1656" w:rsidRDefault="00EA1656" w:rsidP="00EA1656">
            <w:pPr>
              <w:pStyle w:val="Corpsdetexte"/>
              <w:spacing w:line="320" w:lineRule="atLeast"/>
              <w:rPr>
                <w:lang w:val="fr-FR"/>
              </w:rPr>
            </w:pPr>
            <w:r w:rsidRPr="00EA1656">
              <w:rPr>
                <w:lang w:val="fr-FR"/>
              </w:rPr>
              <w:t>Section 2- Enjeux de la transformation digitale</w:t>
            </w:r>
          </w:p>
          <w:p w14:paraId="1901EB90" w14:textId="77777777" w:rsidR="00EA1656" w:rsidRPr="00EA1656" w:rsidRDefault="00EA1656" w:rsidP="00EA1656">
            <w:pPr>
              <w:pStyle w:val="Corpsdetexte"/>
              <w:spacing w:line="320" w:lineRule="atLeast"/>
              <w:rPr>
                <w:lang w:val="fr-FR"/>
              </w:rPr>
            </w:pPr>
            <w:r w:rsidRPr="00EA1656">
              <w:rPr>
                <w:lang w:val="fr-FR"/>
              </w:rPr>
              <w:t>Section 3-Transformation digitale et rôles du DSI</w:t>
            </w:r>
          </w:p>
          <w:p w14:paraId="79B6AEBA" w14:textId="77777777" w:rsidR="00EA1656" w:rsidRPr="00EA1656" w:rsidRDefault="00EA1656" w:rsidP="00EA1656">
            <w:pPr>
              <w:pStyle w:val="Corpsdetexte"/>
              <w:spacing w:line="320" w:lineRule="atLeast"/>
              <w:rPr>
                <w:lang w:val="fr-FR"/>
              </w:rPr>
            </w:pPr>
            <w:r w:rsidRPr="00EA1656">
              <w:rPr>
                <w:lang w:val="fr-FR"/>
              </w:rPr>
              <w:t>Section 4-Barrières à la transformation digitale</w:t>
            </w:r>
          </w:p>
          <w:p w14:paraId="705A1758" w14:textId="77777777" w:rsidR="00EA1656" w:rsidRPr="00EA1656" w:rsidRDefault="00EA1656" w:rsidP="00EA1656">
            <w:pPr>
              <w:pStyle w:val="Corpsdetexte"/>
              <w:spacing w:line="320" w:lineRule="atLeast"/>
              <w:rPr>
                <w:lang w:val="fr-FR"/>
              </w:rPr>
            </w:pPr>
            <w:r w:rsidRPr="00EA1656">
              <w:rPr>
                <w:lang w:val="fr-FR"/>
              </w:rPr>
              <w:t>CHAPITRE III : De l’e-management au Management de la transformation digitale</w:t>
            </w:r>
          </w:p>
          <w:p w14:paraId="4B3E7BE3" w14:textId="77777777" w:rsidR="00EA1656" w:rsidRPr="00EA1656" w:rsidRDefault="00EA1656" w:rsidP="00EA1656">
            <w:pPr>
              <w:pStyle w:val="Corpsdetexte"/>
              <w:spacing w:line="320" w:lineRule="atLeast"/>
              <w:rPr>
                <w:lang w:val="fr-FR"/>
              </w:rPr>
            </w:pPr>
            <w:r w:rsidRPr="00EA1656">
              <w:rPr>
                <w:lang w:val="fr-FR"/>
              </w:rPr>
              <w:t>Section 1 -Impacts organisationnels de la transformation digitale</w:t>
            </w:r>
          </w:p>
          <w:p w14:paraId="3723831D" w14:textId="77777777" w:rsidR="00EA1656" w:rsidRPr="00EA1656" w:rsidRDefault="00EA1656" w:rsidP="00EA1656">
            <w:pPr>
              <w:pStyle w:val="Corpsdetexte"/>
              <w:spacing w:line="320" w:lineRule="atLeast"/>
              <w:rPr>
                <w:lang w:val="fr-FR"/>
              </w:rPr>
            </w:pPr>
            <w:r w:rsidRPr="00EA1656">
              <w:rPr>
                <w:lang w:val="fr-FR"/>
              </w:rPr>
              <w:t>Section 2- Transformation numérique et fonction managériale</w:t>
            </w:r>
          </w:p>
          <w:p w14:paraId="6869CC98" w14:textId="77777777" w:rsidR="00EA1656" w:rsidRPr="00EA1656" w:rsidRDefault="00EA1656" w:rsidP="00EA1656">
            <w:pPr>
              <w:pStyle w:val="Corpsdetexte"/>
              <w:spacing w:line="320" w:lineRule="atLeast"/>
              <w:rPr>
                <w:lang w:val="fr-FR"/>
              </w:rPr>
            </w:pPr>
            <w:r w:rsidRPr="00EA1656">
              <w:rPr>
                <w:lang w:val="fr-FR"/>
              </w:rPr>
              <w:t>Section 3- Management des RH à l’ère du digital</w:t>
            </w:r>
          </w:p>
          <w:p w14:paraId="3DDAD3FC" w14:textId="77777777" w:rsidR="00EA1656" w:rsidRPr="00EA1656" w:rsidRDefault="00EA1656" w:rsidP="00EA1656">
            <w:pPr>
              <w:pStyle w:val="Corpsdetexte"/>
              <w:spacing w:line="320" w:lineRule="atLeast"/>
              <w:rPr>
                <w:lang w:val="fr-FR"/>
              </w:rPr>
            </w:pPr>
            <w:r w:rsidRPr="00EA1656">
              <w:rPr>
                <w:lang w:val="fr-FR"/>
              </w:rPr>
              <w:t>Section 4- Communication digitale et collaboration</w:t>
            </w:r>
          </w:p>
          <w:p w14:paraId="0F03528D" w14:textId="77777777" w:rsidR="00EA1656" w:rsidRPr="00EA1656" w:rsidRDefault="00EA1656" w:rsidP="00EA1656">
            <w:pPr>
              <w:pStyle w:val="Corpsdetexte"/>
              <w:spacing w:line="320" w:lineRule="atLeast"/>
              <w:rPr>
                <w:lang w:val="fr-FR"/>
              </w:rPr>
            </w:pPr>
            <w:r w:rsidRPr="00EA1656">
              <w:rPr>
                <w:lang w:val="fr-FR"/>
              </w:rPr>
              <w:t xml:space="preserve">CHAPITRE </w:t>
            </w:r>
            <w:proofErr w:type="gramStart"/>
            <w:r w:rsidRPr="00EA1656">
              <w:rPr>
                <w:lang w:val="fr-FR"/>
              </w:rPr>
              <w:t>IV:</w:t>
            </w:r>
            <w:proofErr w:type="gramEnd"/>
            <w:r w:rsidRPr="00EA1656">
              <w:rPr>
                <w:lang w:val="fr-FR"/>
              </w:rPr>
              <w:t xml:space="preserve"> Changement stratégique et digitalisation</w:t>
            </w:r>
          </w:p>
          <w:p w14:paraId="0D82A333" w14:textId="77777777" w:rsidR="00EA1656" w:rsidRPr="00EA1656" w:rsidRDefault="00EA1656" w:rsidP="00EA1656">
            <w:pPr>
              <w:pStyle w:val="Corpsdetexte"/>
              <w:spacing w:line="320" w:lineRule="atLeast"/>
              <w:rPr>
                <w:lang w:val="fr-FR"/>
              </w:rPr>
            </w:pPr>
            <w:r w:rsidRPr="00EA1656">
              <w:rPr>
                <w:lang w:val="fr-FR"/>
              </w:rPr>
              <w:t>Section 1 -Stratégie numérique et Innovation</w:t>
            </w:r>
          </w:p>
          <w:p w14:paraId="67BB82F0" w14:textId="77777777" w:rsidR="00EA1656" w:rsidRPr="00EA1656" w:rsidRDefault="00EA1656" w:rsidP="00EA1656">
            <w:pPr>
              <w:pStyle w:val="Corpsdetexte"/>
              <w:spacing w:line="320" w:lineRule="atLeast"/>
              <w:rPr>
                <w:lang w:val="fr-FR"/>
              </w:rPr>
            </w:pPr>
            <w:r w:rsidRPr="00EA1656">
              <w:rPr>
                <w:lang w:val="fr-FR"/>
              </w:rPr>
              <w:t>Section 2- Ecosystème digital et nouveaux modèles d’affaires</w:t>
            </w:r>
          </w:p>
          <w:p w14:paraId="69CEA186" w14:textId="1F9B1FDC" w:rsidR="00977B51" w:rsidRPr="00022AEB" w:rsidRDefault="00EA1656" w:rsidP="00EA1656">
            <w:pPr>
              <w:pStyle w:val="Corpsdetexte"/>
              <w:spacing w:line="320" w:lineRule="atLeast"/>
              <w:rPr>
                <w:lang w:val="fr-FR"/>
              </w:rPr>
            </w:pPr>
            <w:r w:rsidRPr="00EA1656">
              <w:rPr>
                <w:lang w:val="fr-FR"/>
              </w:rPr>
              <w:t>Section 3- Pilotage de projet de transformation digitale</w:t>
            </w:r>
          </w:p>
        </w:tc>
      </w:tr>
      <w:tr w:rsidR="00977B51" w:rsidRPr="00022AEB" w14:paraId="7A1E127B" w14:textId="77777777" w:rsidTr="0014463F">
        <w:trPr>
          <w:cantSplit/>
          <w:trHeight w:val="432"/>
        </w:trPr>
        <w:tc>
          <w:tcPr>
            <w:tcW w:w="1951" w:type="dxa"/>
            <w:vAlign w:val="center"/>
          </w:tcPr>
          <w:p w14:paraId="1E5B5BBE"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Evaluation</w:t>
            </w:r>
          </w:p>
        </w:tc>
        <w:tc>
          <w:tcPr>
            <w:tcW w:w="7400" w:type="dxa"/>
            <w:vAlign w:val="center"/>
          </w:tcPr>
          <w:p w14:paraId="31DB4072" w14:textId="77777777" w:rsidR="00977B51" w:rsidRPr="00022AEB" w:rsidRDefault="00977B51" w:rsidP="0014463F">
            <w:pPr>
              <w:spacing w:before="60" w:after="60" w:line="240" w:lineRule="auto"/>
              <w:jc w:val="left"/>
              <w:rPr>
                <w:rFonts w:cs="Calibri"/>
                <w:lang w:val="fr-FR"/>
              </w:rPr>
            </w:pPr>
            <w:r w:rsidRPr="00022AEB">
              <w:rPr>
                <w:rFonts w:cs="Calibri"/>
                <w:lang w:val="fr-FR"/>
              </w:rPr>
              <w:t>Régime d’évaluation mixte :</w:t>
            </w:r>
          </w:p>
          <w:p w14:paraId="434426A3" w14:textId="77777777" w:rsidR="00977B51" w:rsidRPr="00022AEB" w:rsidRDefault="00977B51" w:rsidP="0014463F">
            <w:pPr>
              <w:pStyle w:val="Paragraphedeliste"/>
              <w:numPr>
                <w:ilvl w:val="0"/>
                <w:numId w:val="8"/>
              </w:numPr>
              <w:spacing w:before="60" w:after="60" w:line="240" w:lineRule="auto"/>
              <w:ind w:left="429" w:hanging="303"/>
              <w:jc w:val="left"/>
              <w:rPr>
                <w:rFonts w:cs="Calibri"/>
                <w:lang w:val="fr-FR"/>
              </w:rPr>
            </w:pPr>
            <w:r w:rsidRPr="00022AEB">
              <w:rPr>
                <w:rFonts w:cs="Calibri"/>
                <w:lang w:val="fr-FR"/>
              </w:rPr>
              <w:t>30% contrôle continu.</w:t>
            </w:r>
          </w:p>
          <w:p w14:paraId="288B1129" w14:textId="77777777" w:rsidR="00977B51" w:rsidRPr="00022AEB" w:rsidRDefault="00977B51" w:rsidP="0014463F">
            <w:pPr>
              <w:pStyle w:val="Paragraphedeliste"/>
              <w:numPr>
                <w:ilvl w:val="0"/>
                <w:numId w:val="8"/>
              </w:numPr>
              <w:spacing w:before="60" w:after="60" w:line="240" w:lineRule="auto"/>
              <w:ind w:left="429" w:hanging="303"/>
              <w:jc w:val="left"/>
              <w:rPr>
                <w:rFonts w:cs="Calibri"/>
                <w:lang w:val="fr-FR"/>
              </w:rPr>
            </w:pPr>
            <w:r w:rsidRPr="00022AEB">
              <w:rPr>
                <w:rFonts w:cs="Calibri"/>
                <w:lang w:val="fr-FR"/>
              </w:rPr>
              <w:t>70% examen final.</w:t>
            </w:r>
          </w:p>
        </w:tc>
      </w:tr>
      <w:tr w:rsidR="00977B51" w:rsidRPr="00E63B7A" w14:paraId="4F7041E2" w14:textId="77777777" w:rsidTr="0014463F">
        <w:trPr>
          <w:trHeight w:val="432"/>
        </w:trPr>
        <w:tc>
          <w:tcPr>
            <w:tcW w:w="1951" w:type="dxa"/>
          </w:tcPr>
          <w:p w14:paraId="6EB7E88D"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Profil du formateur</w:t>
            </w:r>
          </w:p>
        </w:tc>
        <w:tc>
          <w:tcPr>
            <w:tcW w:w="7400" w:type="dxa"/>
            <w:vAlign w:val="center"/>
          </w:tcPr>
          <w:p w14:paraId="20614A68" w14:textId="00AD64FF" w:rsidR="00977B51" w:rsidRPr="00022AEB" w:rsidRDefault="00977B51" w:rsidP="0014463F">
            <w:pPr>
              <w:spacing w:before="60" w:after="60" w:line="240" w:lineRule="auto"/>
              <w:jc w:val="left"/>
              <w:rPr>
                <w:rFonts w:cs="Calibri"/>
                <w:lang w:val="fr-FR"/>
              </w:rPr>
            </w:pPr>
            <w:r w:rsidRPr="00022AEB">
              <w:rPr>
                <w:rFonts w:cs="Calibri"/>
                <w:lang w:val="fr-FR"/>
              </w:rPr>
              <w:t xml:space="preserve">Spécialiste </w:t>
            </w:r>
            <w:r w:rsidR="00EA1656">
              <w:rPr>
                <w:rFonts w:cs="Calibri"/>
                <w:lang w:val="fr-FR"/>
              </w:rPr>
              <w:t>de la transformation digitale</w:t>
            </w:r>
          </w:p>
        </w:tc>
      </w:tr>
      <w:tr w:rsidR="00977B51" w:rsidRPr="00022AEB" w14:paraId="28964120" w14:textId="77777777" w:rsidTr="0014463F">
        <w:trPr>
          <w:cantSplit/>
          <w:trHeight w:val="432"/>
        </w:trPr>
        <w:tc>
          <w:tcPr>
            <w:tcW w:w="1951" w:type="dxa"/>
            <w:vAlign w:val="center"/>
          </w:tcPr>
          <w:p w14:paraId="209C6D98"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Références bibliographiques</w:t>
            </w:r>
          </w:p>
        </w:tc>
        <w:tc>
          <w:tcPr>
            <w:tcW w:w="7400" w:type="dxa"/>
            <w:vAlign w:val="center"/>
          </w:tcPr>
          <w:p w14:paraId="283A6927" w14:textId="77777777" w:rsidR="00EA1656" w:rsidRDefault="00EA1656" w:rsidP="00247B73">
            <w:pPr>
              <w:pStyle w:val="Paragraphedeliste"/>
              <w:widowControl w:val="0"/>
              <w:numPr>
                <w:ilvl w:val="0"/>
                <w:numId w:val="69"/>
              </w:numPr>
              <w:tabs>
                <w:tab w:val="left" w:pos="787"/>
                <w:tab w:val="left" w:pos="788"/>
              </w:tabs>
              <w:autoSpaceDE w:val="0"/>
              <w:autoSpaceDN w:val="0"/>
              <w:spacing w:before="60" w:line="269" w:lineRule="exact"/>
              <w:ind w:left="787" w:hanging="316"/>
              <w:contextualSpacing w:val="0"/>
              <w:jc w:val="left"/>
              <w:rPr>
                <w:rFonts w:ascii="Symbol" w:hAnsi="Symbol"/>
              </w:rPr>
            </w:pPr>
            <w:proofErr w:type="spellStart"/>
            <w:r>
              <w:t>Autissier</w:t>
            </w:r>
            <w:proofErr w:type="spellEnd"/>
            <w:r>
              <w:rPr>
                <w:spacing w:val="-2"/>
              </w:rPr>
              <w:t xml:space="preserve"> </w:t>
            </w:r>
            <w:r>
              <w:t>D.,</w:t>
            </w:r>
            <w:r>
              <w:rPr>
                <w:spacing w:val="-5"/>
              </w:rPr>
              <w:t xml:space="preserve"> </w:t>
            </w:r>
            <w:r>
              <w:t>(2014),</w:t>
            </w:r>
            <w:r>
              <w:rPr>
                <w:spacing w:val="-2"/>
              </w:rPr>
              <w:t xml:space="preserve"> </w:t>
            </w:r>
            <w:r>
              <w:t>Le</w:t>
            </w:r>
            <w:r>
              <w:rPr>
                <w:spacing w:val="-3"/>
              </w:rPr>
              <w:t xml:space="preserve"> </w:t>
            </w:r>
            <w:r>
              <w:t>Change</w:t>
            </w:r>
            <w:r>
              <w:rPr>
                <w:spacing w:val="-2"/>
              </w:rPr>
              <w:t xml:space="preserve"> </w:t>
            </w:r>
            <w:r>
              <w:t xml:space="preserve">Digital, </w:t>
            </w:r>
            <w:hyperlink r:id="rId39">
              <w:r>
                <w:rPr>
                  <w:color w:val="0000FF"/>
                </w:rPr>
                <w:t>http://chaire-changement.essec.edu</w:t>
              </w:r>
            </w:hyperlink>
          </w:p>
          <w:p w14:paraId="63E0BFB4" w14:textId="77777777" w:rsidR="00EA1656" w:rsidRDefault="00EA1656" w:rsidP="00247B73">
            <w:pPr>
              <w:pStyle w:val="Paragraphedeliste"/>
              <w:widowControl w:val="0"/>
              <w:numPr>
                <w:ilvl w:val="0"/>
                <w:numId w:val="69"/>
              </w:numPr>
              <w:tabs>
                <w:tab w:val="left" w:pos="787"/>
                <w:tab w:val="left" w:pos="788"/>
              </w:tabs>
              <w:autoSpaceDE w:val="0"/>
              <w:autoSpaceDN w:val="0"/>
              <w:spacing w:line="240" w:lineRule="auto"/>
              <w:ind w:left="787" w:right="1130" w:hanging="315"/>
              <w:contextualSpacing w:val="0"/>
              <w:jc w:val="left"/>
              <w:rPr>
                <w:rFonts w:ascii="Symbol" w:hAnsi="Symbol"/>
              </w:rPr>
            </w:pPr>
            <w:proofErr w:type="spellStart"/>
            <w:r>
              <w:t>Autissier</w:t>
            </w:r>
            <w:proofErr w:type="spellEnd"/>
            <w:r>
              <w:rPr>
                <w:spacing w:val="1"/>
              </w:rPr>
              <w:t xml:space="preserve"> </w:t>
            </w:r>
            <w:r>
              <w:t>D.</w:t>
            </w:r>
            <w:r>
              <w:rPr>
                <w:spacing w:val="1"/>
              </w:rPr>
              <w:t xml:space="preserve"> </w:t>
            </w:r>
            <w:r>
              <w:t>et</w:t>
            </w:r>
            <w:r>
              <w:rPr>
                <w:spacing w:val="1"/>
              </w:rPr>
              <w:t xml:space="preserve"> </w:t>
            </w:r>
            <w:proofErr w:type="spellStart"/>
            <w:r>
              <w:t>Métais</w:t>
            </w:r>
            <w:proofErr w:type="spellEnd"/>
            <w:r>
              <w:t>-</w:t>
            </w:r>
            <w:r>
              <w:rPr>
                <w:spacing w:val="1"/>
              </w:rPr>
              <w:t xml:space="preserve"> </w:t>
            </w:r>
            <w:proofErr w:type="spellStart"/>
            <w:r>
              <w:t>Wiersch</w:t>
            </w:r>
            <w:proofErr w:type="spellEnd"/>
            <w:r>
              <w:rPr>
                <w:spacing w:val="1"/>
              </w:rPr>
              <w:t xml:space="preserve"> </w:t>
            </w:r>
            <w:r>
              <w:t>E.,</w:t>
            </w:r>
            <w:r>
              <w:rPr>
                <w:spacing w:val="1"/>
              </w:rPr>
              <w:t xml:space="preserve"> </w:t>
            </w:r>
            <w:r>
              <w:t>(2016),</w:t>
            </w:r>
            <w:r>
              <w:rPr>
                <w:spacing w:val="1"/>
              </w:rPr>
              <w:t xml:space="preserve"> </w:t>
            </w:r>
            <w:r>
              <w:t>La</w:t>
            </w:r>
            <w:r>
              <w:rPr>
                <w:spacing w:val="1"/>
              </w:rPr>
              <w:t xml:space="preserve"> </w:t>
            </w:r>
            <w:r>
              <w:t>transformation</w:t>
            </w:r>
            <w:r>
              <w:rPr>
                <w:spacing w:val="1"/>
              </w:rPr>
              <w:t xml:space="preserve"> </w:t>
            </w:r>
            <w:proofErr w:type="spellStart"/>
            <w:r>
              <w:t>digitale</w:t>
            </w:r>
            <w:proofErr w:type="spellEnd"/>
            <w:r>
              <w:rPr>
                <w:spacing w:val="1"/>
              </w:rPr>
              <w:t xml:space="preserve"> </w:t>
            </w:r>
            <w:r>
              <w:t>des</w:t>
            </w:r>
            <w:r>
              <w:rPr>
                <w:spacing w:val="1"/>
              </w:rPr>
              <w:t xml:space="preserve"> </w:t>
            </w:r>
            <w:proofErr w:type="spellStart"/>
            <w:proofErr w:type="gramStart"/>
            <w:r>
              <w:t>entreprises</w:t>
            </w:r>
            <w:proofErr w:type="spellEnd"/>
            <w:r>
              <w:t xml:space="preserve"> :</w:t>
            </w:r>
            <w:proofErr w:type="gramEnd"/>
            <w:r>
              <w:rPr>
                <w:spacing w:val="1"/>
              </w:rPr>
              <w:t xml:space="preserve"> </w:t>
            </w:r>
            <w:r>
              <w:t>les</w:t>
            </w:r>
            <w:r>
              <w:rPr>
                <w:spacing w:val="1"/>
              </w:rPr>
              <w:t xml:space="preserve"> </w:t>
            </w:r>
            <w:proofErr w:type="spellStart"/>
            <w:r>
              <w:t>bonnes</w:t>
            </w:r>
            <w:proofErr w:type="spellEnd"/>
            <w:r>
              <w:rPr>
                <w:spacing w:val="-52"/>
              </w:rPr>
              <w:t xml:space="preserve"> </w:t>
            </w:r>
            <w:r>
              <w:t>pratiques,</w:t>
            </w:r>
            <w:r>
              <w:rPr>
                <w:spacing w:val="-1"/>
              </w:rPr>
              <w:t xml:space="preserve"> </w:t>
            </w:r>
            <w:r>
              <w:t xml:space="preserve">Ed </w:t>
            </w:r>
            <w:proofErr w:type="spellStart"/>
            <w:r>
              <w:t>Eyrolles</w:t>
            </w:r>
            <w:proofErr w:type="spellEnd"/>
            <w:r>
              <w:t>.</w:t>
            </w:r>
          </w:p>
          <w:p w14:paraId="4027419E" w14:textId="77777777" w:rsidR="00EA1656" w:rsidRDefault="00EA1656" w:rsidP="00247B73">
            <w:pPr>
              <w:pStyle w:val="Paragraphedeliste"/>
              <w:widowControl w:val="0"/>
              <w:numPr>
                <w:ilvl w:val="0"/>
                <w:numId w:val="69"/>
              </w:numPr>
              <w:tabs>
                <w:tab w:val="left" w:pos="787"/>
                <w:tab w:val="left" w:pos="788"/>
              </w:tabs>
              <w:autoSpaceDE w:val="0"/>
              <w:autoSpaceDN w:val="0"/>
              <w:spacing w:before="1" w:line="240" w:lineRule="auto"/>
              <w:ind w:left="787" w:hanging="316"/>
              <w:contextualSpacing w:val="0"/>
              <w:jc w:val="left"/>
              <w:rPr>
                <w:rFonts w:ascii="Symbol" w:hAnsi="Symbol"/>
              </w:rPr>
            </w:pPr>
            <w:proofErr w:type="spellStart"/>
            <w:r>
              <w:t>Baltazan</w:t>
            </w:r>
            <w:proofErr w:type="spellEnd"/>
            <w:r>
              <w:rPr>
                <w:spacing w:val="-2"/>
              </w:rPr>
              <w:t xml:space="preserve"> </w:t>
            </w:r>
            <w:r>
              <w:t>P.,</w:t>
            </w:r>
            <w:r>
              <w:rPr>
                <w:spacing w:val="-4"/>
              </w:rPr>
              <w:t xml:space="preserve"> </w:t>
            </w:r>
            <w:r>
              <w:t>Turgeon</w:t>
            </w:r>
            <w:r>
              <w:rPr>
                <w:spacing w:val="-3"/>
              </w:rPr>
              <w:t xml:space="preserve"> </w:t>
            </w:r>
            <w:r>
              <w:t>V.,</w:t>
            </w:r>
            <w:r>
              <w:rPr>
                <w:spacing w:val="-4"/>
              </w:rPr>
              <w:t xml:space="preserve"> </w:t>
            </w:r>
            <w:r>
              <w:t>et</w:t>
            </w:r>
            <w:r>
              <w:rPr>
                <w:spacing w:val="-3"/>
              </w:rPr>
              <w:t xml:space="preserve"> </w:t>
            </w:r>
            <w:r>
              <w:t>Turgeon</w:t>
            </w:r>
            <w:r>
              <w:rPr>
                <w:spacing w:val="-1"/>
              </w:rPr>
              <w:t xml:space="preserve"> </w:t>
            </w:r>
            <w:r>
              <w:t>B.,</w:t>
            </w:r>
            <w:r>
              <w:rPr>
                <w:spacing w:val="-1"/>
              </w:rPr>
              <w:t xml:space="preserve"> </w:t>
            </w:r>
            <w:r>
              <w:t>(2016),</w:t>
            </w:r>
            <w:r>
              <w:rPr>
                <w:spacing w:val="-1"/>
              </w:rPr>
              <w:t xml:space="preserve"> </w:t>
            </w:r>
            <w:proofErr w:type="spellStart"/>
            <w:r>
              <w:t>Systèmes</w:t>
            </w:r>
            <w:proofErr w:type="spellEnd"/>
            <w:r>
              <w:rPr>
                <w:spacing w:val="-1"/>
              </w:rPr>
              <w:t xml:space="preserve"> </w:t>
            </w:r>
            <w:proofErr w:type="spellStart"/>
            <w:r>
              <w:t>d'information</w:t>
            </w:r>
            <w:proofErr w:type="spellEnd"/>
            <w:r>
              <w:rPr>
                <w:spacing w:val="-2"/>
              </w:rPr>
              <w:t xml:space="preserve"> </w:t>
            </w:r>
            <w:r>
              <w:t>de</w:t>
            </w:r>
            <w:r>
              <w:rPr>
                <w:spacing w:val="-1"/>
              </w:rPr>
              <w:t xml:space="preserve"> </w:t>
            </w:r>
            <w:r>
              <w:t>gestion,</w:t>
            </w:r>
            <w:r>
              <w:rPr>
                <w:spacing w:val="-1"/>
              </w:rPr>
              <w:t xml:space="preserve"> </w:t>
            </w:r>
            <w:r>
              <w:t>Ed</w:t>
            </w:r>
            <w:r>
              <w:rPr>
                <w:spacing w:val="-1"/>
              </w:rPr>
              <w:t xml:space="preserve"> </w:t>
            </w:r>
            <w:proofErr w:type="spellStart"/>
            <w:r>
              <w:t>Eyrolles</w:t>
            </w:r>
            <w:proofErr w:type="spellEnd"/>
            <w:r>
              <w:t>.</w:t>
            </w:r>
          </w:p>
          <w:p w14:paraId="2C2528AD" w14:textId="7401CCE3" w:rsidR="00977B51" w:rsidRPr="00EA1656" w:rsidRDefault="00EA1656" w:rsidP="00247B73">
            <w:pPr>
              <w:pStyle w:val="Paragraphedeliste"/>
              <w:widowControl w:val="0"/>
              <w:numPr>
                <w:ilvl w:val="0"/>
                <w:numId w:val="69"/>
              </w:numPr>
              <w:tabs>
                <w:tab w:val="left" w:pos="787"/>
                <w:tab w:val="left" w:pos="788"/>
              </w:tabs>
              <w:autoSpaceDE w:val="0"/>
              <w:autoSpaceDN w:val="0"/>
              <w:spacing w:before="5" w:line="240" w:lineRule="auto"/>
              <w:ind w:left="787" w:hanging="316"/>
              <w:contextualSpacing w:val="0"/>
              <w:jc w:val="left"/>
              <w:rPr>
                <w:rFonts w:ascii="Symbol" w:hAnsi="Symbol"/>
                <w:b/>
                <w:sz w:val="24"/>
              </w:rPr>
            </w:pPr>
            <w:proofErr w:type="spellStart"/>
            <w:r>
              <w:rPr>
                <w:b/>
              </w:rPr>
              <w:t>Fayon</w:t>
            </w:r>
            <w:proofErr w:type="spellEnd"/>
            <w:r>
              <w:rPr>
                <w:b/>
                <w:spacing w:val="-2"/>
              </w:rPr>
              <w:t xml:space="preserve"> </w:t>
            </w:r>
            <w:r>
              <w:rPr>
                <w:b/>
              </w:rPr>
              <w:t>D.,</w:t>
            </w:r>
            <w:r>
              <w:rPr>
                <w:b/>
                <w:spacing w:val="-1"/>
              </w:rPr>
              <w:t xml:space="preserve"> </w:t>
            </w:r>
            <w:r>
              <w:rPr>
                <w:b/>
              </w:rPr>
              <w:t>(2014),</w:t>
            </w:r>
            <w:r>
              <w:rPr>
                <w:b/>
                <w:spacing w:val="-2"/>
              </w:rPr>
              <w:t xml:space="preserve"> </w:t>
            </w:r>
            <w:r>
              <w:rPr>
                <w:b/>
                <w:color w:val="111111"/>
              </w:rPr>
              <w:t>Transformation</w:t>
            </w:r>
            <w:r>
              <w:rPr>
                <w:b/>
                <w:color w:val="111111"/>
                <w:spacing w:val="-1"/>
              </w:rPr>
              <w:t xml:space="preserve"> </w:t>
            </w:r>
            <w:proofErr w:type="spellStart"/>
            <w:r>
              <w:rPr>
                <w:b/>
                <w:color w:val="111111"/>
              </w:rPr>
              <w:t>digitale</w:t>
            </w:r>
            <w:proofErr w:type="spellEnd"/>
            <w:r>
              <w:rPr>
                <w:b/>
                <w:color w:val="111111"/>
              </w:rPr>
              <w:t>:</w:t>
            </w:r>
            <w:r>
              <w:rPr>
                <w:b/>
                <w:color w:val="111111"/>
                <w:spacing w:val="-2"/>
              </w:rPr>
              <w:t xml:space="preserve"> </w:t>
            </w:r>
            <w:r>
              <w:rPr>
                <w:b/>
                <w:color w:val="111111"/>
              </w:rPr>
              <w:t>5</w:t>
            </w:r>
            <w:r>
              <w:rPr>
                <w:b/>
                <w:color w:val="111111"/>
                <w:spacing w:val="-1"/>
              </w:rPr>
              <w:t xml:space="preserve"> </w:t>
            </w:r>
            <w:r>
              <w:rPr>
                <w:b/>
                <w:color w:val="111111"/>
              </w:rPr>
              <w:t>leviers</w:t>
            </w:r>
            <w:r>
              <w:rPr>
                <w:b/>
                <w:color w:val="111111"/>
                <w:spacing w:val="-3"/>
              </w:rPr>
              <w:t xml:space="preserve"> </w:t>
            </w:r>
            <w:r>
              <w:rPr>
                <w:b/>
                <w:color w:val="111111"/>
              </w:rPr>
              <w:t>pour</w:t>
            </w:r>
            <w:r>
              <w:rPr>
                <w:b/>
                <w:color w:val="111111"/>
                <w:spacing w:val="-2"/>
              </w:rPr>
              <w:t xml:space="preserve"> </w:t>
            </w:r>
            <w:proofErr w:type="spellStart"/>
            <w:r>
              <w:rPr>
                <w:b/>
                <w:color w:val="111111"/>
              </w:rPr>
              <w:t>l'entreprise</w:t>
            </w:r>
            <w:proofErr w:type="spellEnd"/>
            <w:r>
              <w:rPr>
                <w:b/>
                <w:color w:val="111111"/>
              </w:rPr>
              <w:t>,</w:t>
            </w:r>
            <w:r>
              <w:rPr>
                <w:b/>
                <w:color w:val="111111"/>
                <w:spacing w:val="-1"/>
              </w:rPr>
              <w:t xml:space="preserve"> </w:t>
            </w:r>
            <w:r>
              <w:rPr>
                <w:b/>
                <w:color w:val="111111"/>
              </w:rPr>
              <w:t>Ed</w:t>
            </w:r>
            <w:r>
              <w:rPr>
                <w:b/>
                <w:color w:val="111111"/>
                <w:spacing w:val="-5"/>
              </w:rPr>
              <w:t xml:space="preserve"> </w:t>
            </w:r>
            <w:proofErr w:type="spellStart"/>
            <w:r>
              <w:rPr>
                <w:b/>
                <w:color w:val="111111"/>
              </w:rPr>
              <w:t>Broché</w:t>
            </w:r>
            <w:proofErr w:type="spellEnd"/>
            <w:r>
              <w:rPr>
                <w:b/>
                <w:color w:val="111111"/>
              </w:rPr>
              <w:t>.</w:t>
            </w:r>
          </w:p>
        </w:tc>
      </w:tr>
    </w:tbl>
    <w:p w14:paraId="34C7A376" w14:textId="77777777" w:rsidR="00EA1656" w:rsidRDefault="00EA1656" w:rsidP="00977B51">
      <w:pPr>
        <w:jc w:val="center"/>
        <w:rPr>
          <w:rFonts w:ascii="Bahnschrift SemiLight Condensed" w:hAnsi="Bahnschrift SemiLight Condensed"/>
          <w:sz w:val="32"/>
          <w:szCs w:val="32"/>
          <w:lang w:val="fr-FR"/>
        </w:rPr>
      </w:pPr>
    </w:p>
    <w:p w14:paraId="6FB326D8" w14:textId="77777777" w:rsidR="00EA1656" w:rsidRDefault="00EA1656">
      <w:pPr>
        <w:spacing w:line="240" w:lineRule="auto"/>
        <w:jc w:val="left"/>
        <w:rPr>
          <w:rFonts w:ascii="Bahnschrift SemiLight Condensed" w:hAnsi="Bahnschrift SemiLight Condensed"/>
          <w:sz w:val="32"/>
          <w:szCs w:val="32"/>
          <w:lang w:val="fr-FR"/>
        </w:rPr>
      </w:pPr>
      <w:r>
        <w:rPr>
          <w:rFonts w:ascii="Bahnschrift SemiLight Condensed" w:hAnsi="Bahnschrift SemiLight Condensed"/>
          <w:sz w:val="32"/>
          <w:szCs w:val="32"/>
          <w:lang w:val="fr-FR"/>
        </w:rPr>
        <w:br w:type="page"/>
      </w:r>
    </w:p>
    <w:p w14:paraId="4B0CC899" w14:textId="3DB3A560" w:rsidR="00977B51" w:rsidRPr="00022AEB" w:rsidRDefault="00977B51" w:rsidP="00977B51">
      <w:pPr>
        <w:jc w:val="center"/>
        <w:rPr>
          <w:rFonts w:ascii="Bahnschrift SemiLight Condensed" w:hAnsi="Bahnschrift SemiLight Condensed"/>
          <w:sz w:val="32"/>
          <w:szCs w:val="32"/>
          <w:lang w:val="fr-FR"/>
        </w:rPr>
      </w:pPr>
      <w:r w:rsidRPr="00022AEB">
        <w:rPr>
          <w:rFonts w:ascii="Bahnschrift SemiLight Condensed" w:hAnsi="Bahnschrift SemiLight Condensed"/>
          <w:sz w:val="32"/>
          <w:szCs w:val="32"/>
          <w:lang w:val="fr-FR"/>
        </w:rPr>
        <w:lastRenderedPageBreak/>
        <w:t>Syllabus de l’</w:t>
      </w:r>
      <w:r w:rsidRPr="00B3653D">
        <w:rPr>
          <w:rFonts w:ascii="Bahnschrift SemiLight Condensed" w:hAnsi="Bahnschrift SemiLight Condensed" w:cstheme="minorHAnsi"/>
          <w:sz w:val="32"/>
          <w:szCs w:val="32"/>
          <w:lang w:val="fr-FR"/>
        </w:rPr>
        <w:t>ECUEF</w:t>
      </w:r>
      <w:r w:rsidR="006C6DDA">
        <w:rPr>
          <w:rFonts w:ascii="Bahnschrift SemiLight Condensed" w:hAnsi="Bahnschrift SemiLight Condensed" w:cstheme="minorHAnsi"/>
          <w:sz w:val="32"/>
          <w:szCs w:val="32"/>
          <w:lang w:val="fr-FR"/>
        </w:rPr>
        <w:t>621</w:t>
      </w:r>
      <w:r w:rsidR="006C6DDA">
        <w:rPr>
          <w:rFonts w:ascii="Bahnschrift SemiLight Condensed" w:hAnsi="Bahnschrift SemiLight Condensed" w:cs="Calibri"/>
          <w:sz w:val="32"/>
          <w:szCs w:val="32"/>
          <w:lang w:val="fr-FR"/>
        </w:rPr>
        <w:t xml:space="preserve"> : </w:t>
      </w:r>
      <w:r w:rsidR="006C6DDA" w:rsidRPr="006C6DDA">
        <w:rPr>
          <w:rFonts w:ascii="Bahnschrift SemiLight Condensed" w:hAnsi="Bahnschrift SemiLight Condensed" w:cs="Calibri"/>
          <w:sz w:val="32"/>
          <w:szCs w:val="32"/>
          <w:lang w:val="fr-FR"/>
        </w:rPr>
        <w:t>Management stratégique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400"/>
      </w:tblGrid>
      <w:tr w:rsidR="00977B51" w:rsidRPr="00E63B7A" w14:paraId="223E0A6F" w14:textId="77777777" w:rsidTr="0014463F">
        <w:trPr>
          <w:cantSplit/>
          <w:trHeight w:val="432"/>
        </w:trPr>
        <w:tc>
          <w:tcPr>
            <w:tcW w:w="1951" w:type="dxa"/>
            <w:vAlign w:val="center"/>
          </w:tcPr>
          <w:p w14:paraId="44788167"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Licence (Mention)</w:t>
            </w:r>
          </w:p>
        </w:tc>
        <w:tc>
          <w:tcPr>
            <w:tcW w:w="7400" w:type="dxa"/>
            <w:vAlign w:val="center"/>
          </w:tcPr>
          <w:p w14:paraId="5E0934DE" w14:textId="77777777" w:rsidR="00977B51" w:rsidRPr="00022AEB" w:rsidRDefault="00977B51" w:rsidP="0014463F">
            <w:pPr>
              <w:spacing w:before="60" w:after="60" w:line="240" w:lineRule="auto"/>
              <w:jc w:val="left"/>
              <w:rPr>
                <w:rFonts w:cs="Calibri"/>
                <w:lang w:val="fr-FR"/>
              </w:rPr>
            </w:pPr>
            <w:r w:rsidRPr="00B3653D">
              <w:rPr>
                <w:rFonts w:cstheme="minorHAnsi"/>
                <w:b/>
                <w:bCs/>
                <w:sz w:val="24"/>
                <w:lang w:val="fr-FR"/>
              </w:rPr>
              <w:t xml:space="preserve">Licence en Sciences de gestion - Mention : </w:t>
            </w:r>
            <w:r>
              <w:rPr>
                <w:rFonts w:cstheme="minorHAnsi"/>
                <w:b/>
                <w:bCs/>
                <w:sz w:val="24"/>
                <w:lang w:val="fr-FR"/>
              </w:rPr>
              <w:t>Management</w:t>
            </w:r>
          </w:p>
        </w:tc>
      </w:tr>
      <w:tr w:rsidR="00977B51" w:rsidRPr="00E63B7A" w14:paraId="39F52589" w14:textId="77777777" w:rsidTr="0014463F">
        <w:trPr>
          <w:cantSplit/>
          <w:trHeight w:val="432"/>
        </w:trPr>
        <w:tc>
          <w:tcPr>
            <w:tcW w:w="1951" w:type="dxa"/>
            <w:vAlign w:val="center"/>
          </w:tcPr>
          <w:p w14:paraId="4122F960"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Parcours (Spécialité)</w:t>
            </w:r>
          </w:p>
        </w:tc>
        <w:tc>
          <w:tcPr>
            <w:tcW w:w="7400" w:type="dxa"/>
            <w:vAlign w:val="center"/>
          </w:tcPr>
          <w:p w14:paraId="75C5A26D" w14:textId="77777777" w:rsidR="00977B51" w:rsidRPr="00022AEB" w:rsidRDefault="00977B51" w:rsidP="0014463F">
            <w:pPr>
              <w:spacing w:before="60" w:after="60" w:line="240" w:lineRule="auto"/>
              <w:jc w:val="left"/>
              <w:rPr>
                <w:rFonts w:cs="Calibri"/>
                <w:lang w:val="fr-FR"/>
              </w:rPr>
            </w:pPr>
            <w:r w:rsidRPr="00B3653D">
              <w:rPr>
                <w:rFonts w:cstheme="minorHAnsi"/>
                <w:b/>
                <w:bCs/>
                <w:sz w:val="24"/>
                <w:lang w:val="fr-FR"/>
              </w:rPr>
              <w:t xml:space="preserve">Licence en Sciences de gestion - Mention : </w:t>
            </w:r>
            <w:r>
              <w:rPr>
                <w:rFonts w:cstheme="minorHAnsi"/>
                <w:b/>
                <w:bCs/>
                <w:sz w:val="24"/>
                <w:lang w:val="fr-FR"/>
              </w:rPr>
              <w:t>Management</w:t>
            </w:r>
          </w:p>
        </w:tc>
      </w:tr>
      <w:tr w:rsidR="00977B51" w:rsidRPr="00E63B7A" w14:paraId="1FFC3A9C" w14:textId="77777777" w:rsidTr="0014463F">
        <w:trPr>
          <w:cantSplit/>
          <w:trHeight w:val="432"/>
        </w:trPr>
        <w:tc>
          <w:tcPr>
            <w:tcW w:w="1951" w:type="dxa"/>
            <w:vAlign w:val="center"/>
          </w:tcPr>
          <w:p w14:paraId="0CADCF04"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Intitulé de l’UE</w:t>
            </w:r>
          </w:p>
        </w:tc>
        <w:tc>
          <w:tcPr>
            <w:tcW w:w="7400" w:type="dxa"/>
            <w:vAlign w:val="center"/>
          </w:tcPr>
          <w:p w14:paraId="02EB828E" w14:textId="54D7BFCE" w:rsidR="00977B51" w:rsidRPr="00022AEB" w:rsidRDefault="006C6DDA" w:rsidP="0014463F">
            <w:pPr>
              <w:spacing w:before="40" w:after="40"/>
              <w:rPr>
                <w:rFonts w:cs="Calibri"/>
                <w:bCs/>
                <w:rtl/>
              </w:rPr>
            </w:pPr>
            <w:r w:rsidRPr="006C6DDA">
              <w:rPr>
                <w:rFonts w:cs="Calibri"/>
                <w:bCs/>
              </w:rPr>
              <w:t xml:space="preserve">Management </w:t>
            </w:r>
            <w:proofErr w:type="spellStart"/>
            <w:r w:rsidRPr="006C6DDA">
              <w:rPr>
                <w:rFonts w:cs="Calibri"/>
                <w:bCs/>
              </w:rPr>
              <w:t>stratégique</w:t>
            </w:r>
            <w:proofErr w:type="spellEnd"/>
          </w:p>
        </w:tc>
      </w:tr>
      <w:tr w:rsidR="00977B51" w:rsidRPr="00022AEB" w14:paraId="73406C36" w14:textId="77777777" w:rsidTr="0014463F">
        <w:trPr>
          <w:cantSplit/>
          <w:trHeight w:val="432"/>
        </w:trPr>
        <w:tc>
          <w:tcPr>
            <w:tcW w:w="1951" w:type="dxa"/>
            <w:vAlign w:val="center"/>
          </w:tcPr>
          <w:p w14:paraId="2A612EEB"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Intitulé de l’ECUE</w:t>
            </w:r>
          </w:p>
        </w:tc>
        <w:tc>
          <w:tcPr>
            <w:tcW w:w="7400" w:type="dxa"/>
          </w:tcPr>
          <w:p w14:paraId="6D51B959" w14:textId="582B7F5A" w:rsidR="00977B51" w:rsidRPr="00022AEB" w:rsidRDefault="006C6DDA" w:rsidP="0014463F">
            <w:pPr>
              <w:pStyle w:val="Default"/>
              <w:rPr>
                <w:rFonts w:ascii="Calibri" w:hAnsi="Calibri"/>
                <w:color w:val="auto"/>
                <w:sz w:val="22"/>
                <w:szCs w:val="22"/>
              </w:rPr>
            </w:pPr>
            <w:r w:rsidRPr="006C6DDA">
              <w:rPr>
                <w:rFonts w:ascii="Calibri" w:hAnsi="Calibri"/>
                <w:color w:val="auto"/>
                <w:sz w:val="22"/>
                <w:szCs w:val="22"/>
              </w:rPr>
              <w:t>Management stratégique</w:t>
            </w:r>
          </w:p>
        </w:tc>
      </w:tr>
      <w:tr w:rsidR="00977B51" w:rsidRPr="00E63B7A" w14:paraId="7D0C5247" w14:textId="77777777" w:rsidTr="0014463F">
        <w:trPr>
          <w:cantSplit/>
          <w:trHeight w:val="432"/>
        </w:trPr>
        <w:tc>
          <w:tcPr>
            <w:tcW w:w="1951" w:type="dxa"/>
            <w:vAlign w:val="center"/>
          </w:tcPr>
          <w:p w14:paraId="09844E94"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Volume horaire</w:t>
            </w:r>
          </w:p>
        </w:tc>
        <w:tc>
          <w:tcPr>
            <w:tcW w:w="7400" w:type="dxa"/>
            <w:vAlign w:val="center"/>
          </w:tcPr>
          <w:p w14:paraId="33C73A17" w14:textId="0FBA8F62" w:rsidR="00977B51" w:rsidRPr="00022AEB" w:rsidRDefault="006C6DDA" w:rsidP="0014463F">
            <w:pPr>
              <w:spacing w:before="60" w:after="60" w:line="240" w:lineRule="auto"/>
              <w:jc w:val="left"/>
              <w:rPr>
                <w:rFonts w:cs="Calibri"/>
                <w:lang w:val="fr-FR"/>
              </w:rPr>
            </w:pPr>
            <w:r>
              <w:rPr>
                <w:rFonts w:cs="Calibri"/>
                <w:lang w:val="fr-FR"/>
              </w:rPr>
              <w:t>42h de cours et 21h de TD</w:t>
            </w:r>
          </w:p>
        </w:tc>
      </w:tr>
      <w:tr w:rsidR="00977B51" w:rsidRPr="00022AEB" w14:paraId="5FD53235" w14:textId="77777777" w:rsidTr="0014463F">
        <w:trPr>
          <w:cantSplit/>
          <w:trHeight w:val="432"/>
        </w:trPr>
        <w:tc>
          <w:tcPr>
            <w:tcW w:w="1951" w:type="dxa"/>
            <w:vAlign w:val="center"/>
          </w:tcPr>
          <w:p w14:paraId="5CBD6A66"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Nombre de crédits</w:t>
            </w:r>
          </w:p>
        </w:tc>
        <w:tc>
          <w:tcPr>
            <w:tcW w:w="7400" w:type="dxa"/>
            <w:vAlign w:val="center"/>
          </w:tcPr>
          <w:p w14:paraId="69A7A797" w14:textId="0EC113C9" w:rsidR="00977B51" w:rsidRPr="00022AEB" w:rsidRDefault="006C6DDA" w:rsidP="0014463F">
            <w:pPr>
              <w:spacing w:before="60" w:after="60" w:line="240" w:lineRule="auto"/>
              <w:jc w:val="left"/>
              <w:rPr>
                <w:rFonts w:cs="Calibri"/>
                <w:lang w:val="fr-FR"/>
              </w:rPr>
            </w:pPr>
            <w:r>
              <w:rPr>
                <w:rFonts w:cs="Calibri"/>
                <w:lang w:val="fr-FR"/>
              </w:rPr>
              <w:t>5</w:t>
            </w:r>
          </w:p>
        </w:tc>
      </w:tr>
      <w:tr w:rsidR="00977B51" w:rsidRPr="00022AEB" w14:paraId="4B4859F0" w14:textId="77777777" w:rsidTr="0014463F">
        <w:trPr>
          <w:cantSplit/>
          <w:trHeight w:val="432"/>
        </w:trPr>
        <w:tc>
          <w:tcPr>
            <w:tcW w:w="1951" w:type="dxa"/>
            <w:vAlign w:val="center"/>
          </w:tcPr>
          <w:p w14:paraId="10F3F9BE"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Coefficient</w:t>
            </w:r>
          </w:p>
        </w:tc>
        <w:tc>
          <w:tcPr>
            <w:tcW w:w="7400" w:type="dxa"/>
            <w:vAlign w:val="center"/>
          </w:tcPr>
          <w:p w14:paraId="7AC0A35E" w14:textId="27740F28" w:rsidR="00977B51" w:rsidRPr="00022AEB" w:rsidRDefault="006C6DDA" w:rsidP="0014463F">
            <w:pPr>
              <w:spacing w:before="60" w:after="60" w:line="240" w:lineRule="auto"/>
              <w:jc w:val="left"/>
              <w:rPr>
                <w:rFonts w:cs="Calibri"/>
                <w:lang w:val="fr-FR"/>
              </w:rPr>
            </w:pPr>
            <w:r>
              <w:rPr>
                <w:rFonts w:cs="Calibri"/>
                <w:lang w:val="fr-FR"/>
              </w:rPr>
              <w:t>2,5</w:t>
            </w:r>
          </w:p>
        </w:tc>
      </w:tr>
      <w:tr w:rsidR="00977B51" w:rsidRPr="00022AEB" w14:paraId="5C8E1A50" w14:textId="77777777" w:rsidTr="0014463F">
        <w:trPr>
          <w:cantSplit/>
          <w:trHeight w:val="432"/>
        </w:trPr>
        <w:tc>
          <w:tcPr>
            <w:tcW w:w="1951" w:type="dxa"/>
            <w:vAlign w:val="center"/>
          </w:tcPr>
          <w:p w14:paraId="31AF31B7"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Semestre</w:t>
            </w:r>
          </w:p>
        </w:tc>
        <w:tc>
          <w:tcPr>
            <w:tcW w:w="7400" w:type="dxa"/>
            <w:vAlign w:val="center"/>
          </w:tcPr>
          <w:p w14:paraId="2913180B" w14:textId="60D8B84B" w:rsidR="00977B51" w:rsidRPr="00022AEB" w:rsidRDefault="006C6DDA" w:rsidP="0014463F">
            <w:pPr>
              <w:spacing w:before="60" w:after="60" w:line="240" w:lineRule="auto"/>
              <w:jc w:val="left"/>
              <w:rPr>
                <w:rFonts w:cs="Calibri"/>
                <w:lang w:val="fr-FR"/>
              </w:rPr>
            </w:pPr>
            <w:r>
              <w:rPr>
                <w:rFonts w:cs="Calibri"/>
                <w:lang w:val="fr-FR"/>
              </w:rPr>
              <w:t>6</w:t>
            </w:r>
          </w:p>
        </w:tc>
      </w:tr>
      <w:tr w:rsidR="00977B51" w:rsidRPr="00E63B7A" w14:paraId="3A8212E4" w14:textId="77777777" w:rsidTr="0014463F">
        <w:trPr>
          <w:cantSplit/>
          <w:trHeight w:val="432"/>
        </w:trPr>
        <w:tc>
          <w:tcPr>
            <w:tcW w:w="1951" w:type="dxa"/>
            <w:vAlign w:val="center"/>
          </w:tcPr>
          <w:p w14:paraId="5294515E"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Cible (filière et niveau)</w:t>
            </w:r>
          </w:p>
        </w:tc>
        <w:tc>
          <w:tcPr>
            <w:tcW w:w="7400" w:type="dxa"/>
            <w:vAlign w:val="center"/>
          </w:tcPr>
          <w:p w14:paraId="1F0268FA" w14:textId="77777777" w:rsidR="00977B51" w:rsidRPr="00022AEB" w:rsidRDefault="00977B51" w:rsidP="0014463F">
            <w:pPr>
              <w:spacing w:before="60" w:after="60" w:line="240" w:lineRule="auto"/>
              <w:jc w:val="left"/>
              <w:rPr>
                <w:rFonts w:cs="Calibri"/>
                <w:lang w:val="fr-FR"/>
              </w:rPr>
            </w:pPr>
            <w:r w:rsidRPr="00022AEB">
              <w:rPr>
                <w:rFonts w:cs="Calibri"/>
                <w:lang w:val="fr-FR"/>
              </w:rPr>
              <w:t>3</w:t>
            </w:r>
            <w:r w:rsidRPr="00022AEB">
              <w:rPr>
                <w:rFonts w:cs="Calibri"/>
                <w:vertAlign w:val="superscript"/>
                <w:lang w:val="fr-FR"/>
              </w:rPr>
              <w:t>ème</w:t>
            </w:r>
            <w:r w:rsidRPr="00022AEB">
              <w:rPr>
                <w:rFonts w:cs="Calibri"/>
                <w:lang w:val="fr-FR"/>
              </w:rPr>
              <w:t xml:space="preserve"> année </w:t>
            </w:r>
            <w:r w:rsidRPr="00B3653D">
              <w:rPr>
                <w:rFonts w:cstheme="minorHAnsi"/>
                <w:b/>
                <w:bCs/>
                <w:sz w:val="24"/>
                <w:lang w:val="fr-FR"/>
              </w:rPr>
              <w:t xml:space="preserve">Licence en Sciences de gestion - Mention : </w:t>
            </w:r>
            <w:r>
              <w:rPr>
                <w:rFonts w:cstheme="minorHAnsi"/>
                <w:b/>
                <w:bCs/>
                <w:sz w:val="24"/>
                <w:lang w:val="fr-FR"/>
              </w:rPr>
              <w:t>Management</w:t>
            </w:r>
          </w:p>
        </w:tc>
      </w:tr>
      <w:tr w:rsidR="00977B51" w:rsidRPr="00022AEB" w14:paraId="5F529F49" w14:textId="77777777" w:rsidTr="0014463F">
        <w:trPr>
          <w:cantSplit/>
          <w:trHeight w:val="432"/>
        </w:trPr>
        <w:tc>
          <w:tcPr>
            <w:tcW w:w="1951" w:type="dxa"/>
            <w:vAlign w:val="center"/>
          </w:tcPr>
          <w:p w14:paraId="2B1B8707" w14:textId="77777777" w:rsidR="00977B51" w:rsidRPr="00022AEB" w:rsidRDefault="00977B51" w:rsidP="0014463F">
            <w:pPr>
              <w:spacing w:before="60" w:after="60" w:line="240" w:lineRule="auto"/>
              <w:jc w:val="left"/>
              <w:rPr>
                <w:rFonts w:cs="Calibri"/>
                <w:b/>
                <w:bCs/>
                <w:lang w:val="fr-FR"/>
              </w:rPr>
            </w:pPr>
            <w:proofErr w:type="spellStart"/>
            <w:r w:rsidRPr="00022AEB">
              <w:rPr>
                <w:rFonts w:cs="Calibri"/>
                <w:b/>
                <w:bCs/>
                <w:lang w:val="fr-FR"/>
              </w:rPr>
              <w:t>Pré-requis</w:t>
            </w:r>
            <w:proofErr w:type="spellEnd"/>
          </w:p>
        </w:tc>
        <w:tc>
          <w:tcPr>
            <w:tcW w:w="7400" w:type="dxa"/>
            <w:vAlign w:val="center"/>
          </w:tcPr>
          <w:p w14:paraId="5A17D4FC" w14:textId="77777777" w:rsidR="00977B51" w:rsidRPr="00022AEB" w:rsidRDefault="00977B51" w:rsidP="0014463F">
            <w:pPr>
              <w:spacing w:before="60" w:after="60" w:line="240" w:lineRule="auto"/>
              <w:jc w:val="left"/>
              <w:rPr>
                <w:rFonts w:cs="Calibri"/>
                <w:lang w:val="fr-FR"/>
              </w:rPr>
            </w:pPr>
          </w:p>
        </w:tc>
      </w:tr>
      <w:tr w:rsidR="00977B51" w:rsidRPr="00E63B7A" w14:paraId="0D1FF4EF" w14:textId="77777777" w:rsidTr="0014463F">
        <w:trPr>
          <w:cantSplit/>
          <w:trHeight w:val="432"/>
        </w:trPr>
        <w:tc>
          <w:tcPr>
            <w:tcW w:w="1951" w:type="dxa"/>
            <w:vAlign w:val="center"/>
          </w:tcPr>
          <w:p w14:paraId="7FB5A841"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Description et objectif</w:t>
            </w:r>
          </w:p>
        </w:tc>
        <w:tc>
          <w:tcPr>
            <w:tcW w:w="7400" w:type="dxa"/>
            <w:vAlign w:val="center"/>
          </w:tcPr>
          <w:p w14:paraId="3CAC7B82" w14:textId="77777777" w:rsidR="004D4036" w:rsidRDefault="004D4036" w:rsidP="004D4036">
            <w:pPr>
              <w:pStyle w:val="TableParagraph"/>
              <w:tabs>
                <w:tab w:val="left" w:pos="789"/>
                <w:tab w:val="left" w:pos="790"/>
              </w:tabs>
              <w:spacing w:before="51"/>
              <w:ind w:right="250"/>
              <w:rPr>
                <w:sz w:val="24"/>
              </w:rPr>
            </w:pPr>
            <w:r>
              <w:rPr>
                <w:sz w:val="24"/>
              </w:rPr>
              <w:t>Connaître</w:t>
            </w:r>
            <w:r>
              <w:rPr>
                <w:spacing w:val="-4"/>
                <w:sz w:val="24"/>
              </w:rPr>
              <w:t xml:space="preserve"> </w:t>
            </w:r>
            <w:r>
              <w:rPr>
                <w:sz w:val="24"/>
              </w:rPr>
              <w:t>le</w:t>
            </w:r>
            <w:r>
              <w:rPr>
                <w:spacing w:val="-1"/>
                <w:sz w:val="24"/>
              </w:rPr>
              <w:t xml:space="preserve"> </w:t>
            </w:r>
            <w:r>
              <w:rPr>
                <w:sz w:val="24"/>
              </w:rPr>
              <w:t>vocabulaire</w:t>
            </w:r>
            <w:r>
              <w:rPr>
                <w:spacing w:val="-1"/>
                <w:sz w:val="24"/>
              </w:rPr>
              <w:t xml:space="preserve"> </w:t>
            </w:r>
            <w:r>
              <w:rPr>
                <w:sz w:val="24"/>
              </w:rPr>
              <w:t>du</w:t>
            </w:r>
            <w:r>
              <w:rPr>
                <w:spacing w:val="-1"/>
                <w:sz w:val="24"/>
              </w:rPr>
              <w:t xml:space="preserve"> </w:t>
            </w:r>
            <w:r>
              <w:rPr>
                <w:sz w:val="24"/>
              </w:rPr>
              <w:t>management</w:t>
            </w:r>
            <w:r>
              <w:rPr>
                <w:spacing w:val="-1"/>
                <w:sz w:val="24"/>
              </w:rPr>
              <w:t xml:space="preserve"> </w:t>
            </w:r>
            <w:r>
              <w:rPr>
                <w:sz w:val="24"/>
              </w:rPr>
              <w:t>stratégique,</w:t>
            </w:r>
            <w:r>
              <w:rPr>
                <w:spacing w:val="-1"/>
                <w:sz w:val="24"/>
              </w:rPr>
              <w:t xml:space="preserve"> </w:t>
            </w:r>
            <w:r>
              <w:rPr>
                <w:sz w:val="24"/>
              </w:rPr>
              <w:t>la</w:t>
            </w:r>
            <w:r>
              <w:rPr>
                <w:spacing w:val="-1"/>
                <w:sz w:val="24"/>
              </w:rPr>
              <w:t xml:space="preserve"> </w:t>
            </w:r>
            <w:r>
              <w:rPr>
                <w:sz w:val="24"/>
              </w:rPr>
              <w:t>démarche</w:t>
            </w:r>
            <w:r>
              <w:rPr>
                <w:spacing w:val="-2"/>
                <w:sz w:val="24"/>
              </w:rPr>
              <w:t xml:space="preserve"> </w:t>
            </w:r>
            <w:r>
              <w:rPr>
                <w:sz w:val="24"/>
              </w:rPr>
              <w:t>de</w:t>
            </w:r>
            <w:r>
              <w:rPr>
                <w:spacing w:val="-2"/>
                <w:sz w:val="24"/>
              </w:rPr>
              <w:t xml:space="preserve"> </w:t>
            </w:r>
            <w:r>
              <w:rPr>
                <w:sz w:val="24"/>
              </w:rPr>
              <w:t>l’analyse</w:t>
            </w:r>
            <w:r>
              <w:rPr>
                <w:spacing w:val="-1"/>
                <w:sz w:val="24"/>
              </w:rPr>
              <w:t xml:space="preserve"> </w:t>
            </w:r>
            <w:r>
              <w:rPr>
                <w:sz w:val="24"/>
              </w:rPr>
              <w:t>stratégique,</w:t>
            </w:r>
            <w:r>
              <w:rPr>
                <w:spacing w:val="-57"/>
                <w:sz w:val="24"/>
              </w:rPr>
              <w:t xml:space="preserve"> </w:t>
            </w:r>
            <w:r>
              <w:rPr>
                <w:sz w:val="24"/>
              </w:rPr>
              <w:t>les</w:t>
            </w:r>
            <w:r>
              <w:rPr>
                <w:spacing w:val="-1"/>
                <w:sz w:val="24"/>
              </w:rPr>
              <w:t xml:space="preserve"> </w:t>
            </w:r>
            <w:r>
              <w:rPr>
                <w:sz w:val="24"/>
              </w:rPr>
              <w:t>outils du</w:t>
            </w:r>
            <w:r>
              <w:rPr>
                <w:spacing w:val="-1"/>
                <w:sz w:val="24"/>
              </w:rPr>
              <w:t xml:space="preserve"> </w:t>
            </w:r>
            <w:r>
              <w:rPr>
                <w:sz w:val="24"/>
              </w:rPr>
              <w:t>diagnostic stratégique et</w:t>
            </w:r>
            <w:r>
              <w:rPr>
                <w:spacing w:val="1"/>
                <w:sz w:val="24"/>
              </w:rPr>
              <w:t xml:space="preserve"> </w:t>
            </w:r>
            <w:r>
              <w:rPr>
                <w:sz w:val="24"/>
              </w:rPr>
              <w:t>connaitre</w:t>
            </w:r>
            <w:r>
              <w:rPr>
                <w:spacing w:val="-2"/>
                <w:sz w:val="24"/>
              </w:rPr>
              <w:t xml:space="preserve"> </w:t>
            </w:r>
            <w:r>
              <w:rPr>
                <w:sz w:val="24"/>
              </w:rPr>
              <w:t>les différents types</w:t>
            </w:r>
            <w:r>
              <w:rPr>
                <w:spacing w:val="-1"/>
                <w:sz w:val="24"/>
              </w:rPr>
              <w:t xml:space="preserve"> </w:t>
            </w:r>
            <w:r>
              <w:rPr>
                <w:sz w:val="24"/>
              </w:rPr>
              <w:t>de</w:t>
            </w:r>
            <w:r>
              <w:rPr>
                <w:spacing w:val="-1"/>
                <w:sz w:val="24"/>
              </w:rPr>
              <w:t xml:space="preserve"> </w:t>
            </w:r>
            <w:r>
              <w:rPr>
                <w:sz w:val="24"/>
              </w:rPr>
              <w:t>stratégies.</w:t>
            </w:r>
          </w:p>
          <w:p w14:paraId="400AFE85" w14:textId="77777777" w:rsidR="004D4036" w:rsidRDefault="004D4036" w:rsidP="004D4036">
            <w:pPr>
              <w:pStyle w:val="TableParagraph"/>
              <w:tabs>
                <w:tab w:val="left" w:pos="789"/>
                <w:tab w:val="left" w:pos="790"/>
              </w:tabs>
              <w:spacing w:before="61"/>
              <w:ind w:right="59"/>
              <w:rPr>
                <w:sz w:val="24"/>
              </w:rPr>
            </w:pPr>
            <w:r>
              <w:rPr>
                <w:sz w:val="24"/>
              </w:rPr>
              <w:t>Savoir collecter les informations utiles à la réalisation d’un diagnostic stratégique, manipuler</w:t>
            </w:r>
            <w:r>
              <w:rPr>
                <w:spacing w:val="-57"/>
                <w:sz w:val="24"/>
              </w:rPr>
              <w:t xml:space="preserve"> </w:t>
            </w:r>
            <w:r>
              <w:rPr>
                <w:sz w:val="24"/>
              </w:rPr>
              <w:t>et exploiter les outils du diagnostic stratégique, Savoir appliquer la démarche stratégique à</w:t>
            </w:r>
            <w:r>
              <w:rPr>
                <w:spacing w:val="1"/>
                <w:sz w:val="24"/>
              </w:rPr>
              <w:t xml:space="preserve"> </w:t>
            </w:r>
            <w:r>
              <w:rPr>
                <w:sz w:val="24"/>
              </w:rPr>
              <w:t>un cas d’entreprise et savoir proposer une solution stratégique et prendre une décision</w:t>
            </w:r>
            <w:r>
              <w:rPr>
                <w:spacing w:val="1"/>
                <w:sz w:val="24"/>
              </w:rPr>
              <w:t xml:space="preserve"> </w:t>
            </w:r>
            <w:r>
              <w:rPr>
                <w:sz w:val="24"/>
              </w:rPr>
              <w:t>stratégique</w:t>
            </w:r>
          </w:p>
          <w:p w14:paraId="7704C5AA" w14:textId="00D31B6C" w:rsidR="00977B51" w:rsidRPr="00022AEB" w:rsidRDefault="004D4036" w:rsidP="004D4036">
            <w:pPr>
              <w:spacing w:line="312" w:lineRule="auto"/>
              <w:rPr>
                <w:rFonts w:ascii="proximanova-regular" w:hAnsi="proximanova-regular"/>
                <w:shd w:val="clear" w:color="auto" w:fill="FFFFFF"/>
                <w:lang w:val="fr-FR"/>
              </w:rPr>
            </w:pPr>
            <w:r>
              <w:rPr>
                <w:sz w:val="24"/>
              </w:rPr>
              <w:t xml:space="preserve">Savoir </w:t>
            </w:r>
            <w:proofErr w:type="spellStart"/>
            <w:r>
              <w:rPr>
                <w:sz w:val="24"/>
              </w:rPr>
              <w:t>conduire</w:t>
            </w:r>
            <w:proofErr w:type="spellEnd"/>
            <w:r>
              <w:rPr>
                <w:sz w:val="24"/>
              </w:rPr>
              <w:t xml:space="preserve"> </w:t>
            </w:r>
            <w:proofErr w:type="spellStart"/>
            <w:r>
              <w:rPr>
                <w:sz w:val="24"/>
              </w:rPr>
              <w:t>une</w:t>
            </w:r>
            <w:proofErr w:type="spellEnd"/>
            <w:r>
              <w:rPr>
                <w:sz w:val="24"/>
              </w:rPr>
              <w:t xml:space="preserve"> étude </w:t>
            </w:r>
            <w:proofErr w:type="spellStart"/>
            <w:r>
              <w:rPr>
                <w:sz w:val="24"/>
              </w:rPr>
              <w:t>stratégique</w:t>
            </w:r>
            <w:proofErr w:type="spellEnd"/>
            <w:r>
              <w:rPr>
                <w:sz w:val="24"/>
              </w:rPr>
              <w:t xml:space="preserve">, </w:t>
            </w:r>
            <w:proofErr w:type="spellStart"/>
            <w:r>
              <w:rPr>
                <w:sz w:val="24"/>
              </w:rPr>
              <w:t>piloter</w:t>
            </w:r>
            <w:proofErr w:type="spellEnd"/>
            <w:r>
              <w:rPr>
                <w:sz w:val="24"/>
              </w:rPr>
              <w:t xml:space="preserve"> un </w:t>
            </w:r>
            <w:proofErr w:type="spellStart"/>
            <w:r>
              <w:rPr>
                <w:sz w:val="24"/>
              </w:rPr>
              <w:t>projet</w:t>
            </w:r>
            <w:proofErr w:type="spellEnd"/>
            <w:r>
              <w:rPr>
                <w:sz w:val="24"/>
              </w:rPr>
              <w:t xml:space="preserve"> </w:t>
            </w:r>
            <w:proofErr w:type="spellStart"/>
            <w:r>
              <w:rPr>
                <w:sz w:val="24"/>
              </w:rPr>
              <w:t>en</w:t>
            </w:r>
            <w:proofErr w:type="spellEnd"/>
            <w:r>
              <w:rPr>
                <w:sz w:val="24"/>
              </w:rPr>
              <w:t xml:space="preserve"> lien avec la </w:t>
            </w:r>
            <w:proofErr w:type="spellStart"/>
            <w:r>
              <w:rPr>
                <w:sz w:val="24"/>
              </w:rPr>
              <w:t>conduite</w:t>
            </w:r>
            <w:proofErr w:type="spellEnd"/>
            <w:r>
              <w:rPr>
                <w:sz w:val="24"/>
              </w:rPr>
              <w:t xml:space="preserve"> </w:t>
            </w:r>
            <w:proofErr w:type="spellStart"/>
            <w:r>
              <w:rPr>
                <w:sz w:val="24"/>
              </w:rPr>
              <w:t>d’une</w:t>
            </w:r>
            <w:proofErr w:type="spellEnd"/>
            <w:r>
              <w:rPr>
                <w:spacing w:val="-57"/>
                <w:sz w:val="24"/>
              </w:rPr>
              <w:t xml:space="preserve"> </w:t>
            </w:r>
            <w:proofErr w:type="spellStart"/>
            <w:r>
              <w:rPr>
                <w:sz w:val="24"/>
              </w:rPr>
              <w:t>analyse</w:t>
            </w:r>
            <w:proofErr w:type="spellEnd"/>
            <w:r>
              <w:rPr>
                <w:spacing w:val="-2"/>
                <w:sz w:val="24"/>
              </w:rPr>
              <w:t xml:space="preserve"> </w:t>
            </w:r>
            <w:proofErr w:type="spellStart"/>
            <w:r>
              <w:rPr>
                <w:sz w:val="24"/>
              </w:rPr>
              <w:t>stratégique</w:t>
            </w:r>
            <w:proofErr w:type="spellEnd"/>
            <w:r>
              <w:rPr>
                <w:spacing w:val="-1"/>
                <w:sz w:val="24"/>
              </w:rPr>
              <w:t xml:space="preserve"> </w:t>
            </w:r>
            <w:r>
              <w:rPr>
                <w:sz w:val="24"/>
              </w:rPr>
              <w:t>au</w:t>
            </w:r>
            <w:r>
              <w:rPr>
                <w:spacing w:val="-1"/>
                <w:sz w:val="24"/>
              </w:rPr>
              <w:t xml:space="preserve"> </w:t>
            </w:r>
            <w:r>
              <w:rPr>
                <w:sz w:val="24"/>
              </w:rPr>
              <w:t xml:space="preserve">sein </w:t>
            </w:r>
            <w:proofErr w:type="spellStart"/>
            <w:r>
              <w:rPr>
                <w:sz w:val="24"/>
              </w:rPr>
              <w:t>d’une</w:t>
            </w:r>
            <w:proofErr w:type="spellEnd"/>
            <w:r>
              <w:rPr>
                <w:spacing w:val="-2"/>
                <w:sz w:val="24"/>
              </w:rPr>
              <w:t xml:space="preserve"> </w:t>
            </w:r>
            <w:proofErr w:type="spellStart"/>
            <w:r>
              <w:rPr>
                <w:sz w:val="24"/>
              </w:rPr>
              <w:t>entreprise</w:t>
            </w:r>
            <w:proofErr w:type="spellEnd"/>
            <w:r>
              <w:rPr>
                <w:spacing w:val="1"/>
                <w:sz w:val="24"/>
              </w:rPr>
              <w:t xml:space="preserve"> </w:t>
            </w:r>
            <w:r>
              <w:rPr>
                <w:sz w:val="24"/>
              </w:rPr>
              <w:t>et</w:t>
            </w:r>
            <w:r>
              <w:rPr>
                <w:spacing w:val="-1"/>
                <w:sz w:val="24"/>
              </w:rPr>
              <w:t xml:space="preserve"> </w:t>
            </w:r>
            <w:r>
              <w:rPr>
                <w:sz w:val="24"/>
              </w:rPr>
              <w:t xml:space="preserve">savoir </w:t>
            </w:r>
            <w:proofErr w:type="spellStart"/>
            <w:r>
              <w:rPr>
                <w:sz w:val="24"/>
              </w:rPr>
              <w:t>conduire</w:t>
            </w:r>
            <w:proofErr w:type="spellEnd"/>
            <w:r>
              <w:rPr>
                <w:spacing w:val="-3"/>
                <w:sz w:val="24"/>
              </w:rPr>
              <w:t xml:space="preserve"> </w:t>
            </w:r>
            <w:r>
              <w:rPr>
                <w:sz w:val="24"/>
              </w:rPr>
              <w:t xml:space="preserve">un </w:t>
            </w:r>
            <w:proofErr w:type="spellStart"/>
            <w:r>
              <w:rPr>
                <w:sz w:val="24"/>
              </w:rPr>
              <w:t>entretien</w:t>
            </w:r>
            <w:proofErr w:type="spellEnd"/>
          </w:p>
        </w:tc>
      </w:tr>
      <w:tr w:rsidR="00977B51" w:rsidRPr="00E63B7A" w14:paraId="55C1F0AE" w14:textId="77777777" w:rsidTr="0014463F">
        <w:trPr>
          <w:cantSplit/>
          <w:trHeight w:val="432"/>
        </w:trPr>
        <w:tc>
          <w:tcPr>
            <w:tcW w:w="1951" w:type="dxa"/>
            <w:vAlign w:val="center"/>
          </w:tcPr>
          <w:p w14:paraId="1E043723"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Objectifs et Acquis d’apprentissage (LO)</w:t>
            </w:r>
          </w:p>
        </w:tc>
        <w:tc>
          <w:tcPr>
            <w:tcW w:w="7400" w:type="dxa"/>
            <w:vAlign w:val="center"/>
          </w:tcPr>
          <w:p w14:paraId="311EF5B5" w14:textId="77777777" w:rsidR="004D4036" w:rsidRDefault="004D4036" w:rsidP="00247B73">
            <w:pPr>
              <w:pStyle w:val="Paragraphedeliste"/>
              <w:widowControl w:val="0"/>
              <w:numPr>
                <w:ilvl w:val="0"/>
                <w:numId w:val="67"/>
              </w:numPr>
              <w:tabs>
                <w:tab w:val="left" w:pos="833"/>
                <w:tab w:val="left" w:pos="834"/>
              </w:tabs>
              <w:autoSpaceDE w:val="0"/>
              <w:autoSpaceDN w:val="0"/>
              <w:spacing w:line="274" w:lineRule="exact"/>
              <w:ind w:left="833" w:hanging="362"/>
              <w:contextualSpacing w:val="0"/>
              <w:jc w:val="left"/>
              <w:rPr>
                <w:sz w:val="24"/>
              </w:rPr>
            </w:pPr>
            <w:proofErr w:type="spellStart"/>
            <w:r>
              <w:rPr>
                <w:sz w:val="24"/>
              </w:rPr>
              <w:t>Maitriser</w:t>
            </w:r>
            <w:proofErr w:type="spellEnd"/>
            <w:r>
              <w:rPr>
                <w:spacing w:val="-2"/>
                <w:sz w:val="24"/>
              </w:rPr>
              <w:t xml:space="preserve"> </w:t>
            </w:r>
            <w:r>
              <w:rPr>
                <w:sz w:val="24"/>
              </w:rPr>
              <w:t>les</w:t>
            </w:r>
            <w:r>
              <w:rPr>
                <w:spacing w:val="-1"/>
                <w:sz w:val="24"/>
              </w:rPr>
              <w:t xml:space="preserve"> </w:t>
            </w:r>
            <w:proofErr w:type="spellStart"/>
            <w:r>
              <w:rPr>
                <w:sz w:val="24"/>
              </w:rPr>
              <w:t>fondements</w:t>
            </w:r>
            <w:proofErr w:type="spellEnd"/>
            <w:r>
              <w:rPr>
                <w:spacing w:val="-1"/>
                <w:sz w:val="24"/>
              </w:rPr>
              <w:t xml:space="preserve"> </w:t>
            </w:r>
            <w:r>
              <w:rPr>
                <w:sz w:val="24"/>
              </w:rPr>
              <w:t>de</w:t>
            </w:r>
            <w:r>
              <w:rPr>
                <w:spacing w:val="-1"/>
                <w:sz w:val="24"/>
              </w:rPr>
              <w:t xml:space="preserve"> </w:t>
            </w:r>
            <w:r>
              <w:rPr>
                <w:sz w:val="24"/>
              </w:rPr>
              <w:t>la</w:t>
            </w:r>
            <w:r>
              <w:rPr>
                <w:spacing w:val="-2"/>
                <w:sz w:val="24"/>
              </w:rPr>
              <w:t xml:space="preserve"> </w:t>
            </w:r>
            <w:proofErr w:type="spellStart"/>
            <w:r>
              <w:rPr>
                <w:sz w:val="24"/>
              </w:rPr>
              <w:t>réflexion</w:t>
            </w:r>
            <w:proofErr w:type="spellEnd"/>
            <w:r>
              <w:rPr>
                <w:spacing w:val="-1"/>
                <w:sz w:val="24"/>
              </w:rPr>
              <w:t xml:space="preserve"> </w:t>
            </w:r>
            <w:proofErr w:type="spellStart"/>
            <w:r>
              <w:rPr>
                <w:sz w:val="24"/>
              </w:rPr>
              <w:t>stratégique</w:t>
            </w:r>
            <w:proofErr w:type="spellEnd"/>
          </w:p>
          <w:p w14:paraId="0BC4E05F" w14:textId="77777777" w:rsidR="004D4036" w:rsidRDefault="004D4036" w:rsidP="00247B73">
            <w:pPr>
              <w:pStyle w:val="Paragraphedeliste"/>
              <w:widowControl w:val="0"/>
              <w:numPr>
                <w:ilvl w:val="0"/>
                <w:numId w:val="67"/>
              </w:numPr>
              <w:tabs>
                <w:tab w:val="left" w:pos="833"/>
                <w:tab w:val="left" w:pos="834"/>
              </w:tabs>
              <w:autoSpaceDE w:val="0"/>
              <w:autoSpaceDN w:val="0"/>
              <w:spacing w:line="240" w:lineRule="auto"/>
              <w:ind w:left="833" w:hanging="362"/>
              <w:contextualSpacing w:val="0"/>
              <w:jc w:val="left"/>
              <w:rPr>
                <w:sz w:val="24"/>
              </w:rPr>
            </w:pPr>
            <w:proofErr w:type="spellStart"/>
            <w:r>
              <w:rPr>
                <w:sz w:val="24"/>
              </w:rPr>
              <w:t>Comprendre</w:t>
            </w:r>
            <w:proofErr w:type="spellEnd"/>
            <w:r>
              <w:rPr>
                <w:spacing w:val="-5"/>
                <w:sz w:val="24"/>
              </w:rPr>
              <w:t xml:space="preserve"> </w:t>
            </w:r>
            <w:proofErr w:type="spellStart"/>
            <w:r>
              <w:rPr>
                <w:sz w:val="24"/>
              </w:rPr>
              <w:t>l’analyse</w:t>
            </w:r>
            <w:proofErr w:type="spellEnd"/>
            <w:r>
              <w:rPr>
                <w:spacing w:val="-3"/>
                <w:sz w:val="24"/>
              </w:rPr>
              <w:t xml:space="preserve"> </w:t>
            </w:r>
            <w:proofErr w:type="spellStart"/>
            <w:r>
              <w:rPr>
                <w:sz w:val="24"/>
              </w:rPr>
              <w:t>stratégique</w:t>
            </w:r>
            <w:proofErr w:type="spellEnd"/>
          </w:p>
          <w:p w14:paraId="1AE05828" w14:textId="77777777" w:rsidR="004D4036" w:rsidRDefault="004D4036" w:rsidP="00247B73">
            <w:pPr>
              <w:pStyle w:val="Paragraphedeliste"/>
              <w:widowControl w:val="0"/>
              <w:numPr>
                <w:ilvl w:val="0"/>
                <w:numId w:val="67"/>
              </w:numPr>
              <w:tabs>
                <w:tab w:val="left" w:pos="833"/>
                <w:tab w:val="left" w:pos="834"/>
              </w:tabs>
              <w:autoSpaceDE w:val="0"/>
              <w:autoSpaceDN w:val="0"/>
              <w:spacing w:line="240" w:lineRule="auto"/>
              <w:ind w:left="833" w:hanging="362"/>
              <w:contextualSpacing w:val="0"/>
              <w:jc w:val="left"/>
              <w:rPr>
                <w:sz w:val="24"/>
              </w:rPr>
            </w:pPr>
            <w:proofErr w:type="spellStart"/>
            <w:r>
              <w:rPr>
                <w:sz w:val="24"/>
              </w:rPr>
              <w:t>Connaitre</w:t>
            </w:r>
            <w:proofErr w:type="spellEnd"/>
            <w:r>
              <w:rPr>
                <w:spacing w:val="-4"/>
                <w:sz w:val="24"/>
              </w:rPr>
              <w:t xml:space="preserve"> </w:t>
            </w:r>
            <w:r>
              <w:rPr>
                <w:sz w:val="24"/>
              </w:rPr>
              <w:t>les</w:t>
            </w:r>
            <w:r>
              <w:rPr>
                <w:spacing w:val="-1"/>
                <w:sz w:val="24"/>
              </w:rPr>
              <w:t xml:space="preserve"> </w:t>
            </w:r>
            <w:proofErr w:type="spellStart"/>
            <w:r>
              <w:rPr>
                <w:sz w:val="24"/>
              </w:rPr>
              <w:t>principaux</w:t>
            </w:r>
            <w:proofErr w:type="spellEnd"/>
            <w:r>
              <w:rPr>
                <w:spacing w:val="1"/>
                <w:sz w:val="24"/>
              </w:rPr>
              <w:t xml:space="preserve"> </w:t>
            </w:r>
            <w:proofErr w:type="spellStart"/>
            <w:r>
              <w:rPr>
                <w:sz w:val="24"/>
              </w:rPr>
              <w:t>outils</w:t>
            </w:r>
            <w:proofErr w:type="spellEnd"/>
            <w:r>
              <w:rPr>
                <w:spacing w:val="1"/>
                <w:sz w:val="24"/>
              </w:rPr>
              <w:t xml:space="preserve"> </w:t>
            </w:r>
            <w:r>
              <w:rPr>
                <w:sz w:val="24"/>
              </w:rPr>
              <w:t>du</w:t>
            </w:r>
            <w:r>
              <w:rPr>
                <w:spacing w:val="-1"/>
                <w:sz w:val="24"/>
              </w:rPr>
              <w:t xml:space="preserve"> </w:t>
            </w:r>
            <w:r>
              <w:rPr>
                <w:sz w:val="24"/>
              </w:rPr>
              <w:t>diagnostic</w:t>
            </w:r>
            <w:r>
              <w:rPr>
                <w:spacing w:val="-1"/>
                <w:sz w:val="24"/>
              </w:rPr>
              <w:t xml:space="preserve"> </w:t>
            </w:r>
            <w:proofErr w:type="spellStart"/>
            <w:r>
              <w:rPr>
                <w:sz w:val="24"/>
              </w:rPr>
              <w:t>stratégique</w:t>
            </w:r>
            <w:proofErr w:type="spellEnd"/>
          </w:p>
          <w:p w14:paraId="22C40A0A" w14:textId="4661F529" w:rsidR="00977B51" w:rsidRPr="004D4036" w:rsidRDefault="004D4036" w:rsidP="00247B73">
            <w:pPr>
              <w:pStyle w:val="Paragraphedeliste"/>
              <w:widowControl w:val="0"/>
              <w:numPr>
                <w:ilvl w:val="0"/>
                <w:numId w:val="67"/>
              </w:numPr>
              <w:tabs>
                <w:tab w:val="left" w:pos="833"/>
                <w:tab w:val="left" w:pos="834"/>
              </w:tabs>
              <w:autoSpaceDE w:val="0"/>
              <w:autoSpaceDN w:val="0"/>
              <w:spacing w:line="240" w:lineRule="auto"/>
              <w:ind w:left="833" w:hanging="362"/>
              <w:contextualSpacing w:val="0"/>
              <w:jc w:val="left"/>
              <w:rPr>
                <w:sz w:val="24"/>
              </w:rPr>
            </w:pPr>
            <w:proofErr w:type="spellStart"/>
            <w:r>
              <w:rPr>
                <w:sz w:val="24"/>
              </w:rPr>
              <w:t>Saisir</w:t>
            </w:r>
            <w:proofErr w:type="spellEnd"/>
            <w:r>
              <w:rPr>
                <w:spacing w:val="-3"/>
                <w:sz w:val="24"/>
              </w:rPr>
              <w:t xml:space="preserve"> </w:t>
            </w:r>
            <w:r>
              <w:rPr>
                <w:sz w:val="24"/>
              </w:rPr>
              <w:t>les</w:t>
            </w:r>
            <w:r>
              <w:rPr>
                <w:spacing w:val="-2"/>
                <w:sz w:val="24"/>
              </w:rPr>
              <w:t xml:space="preserve"> </w:t>
            </w:r>
            <w:proofErr w:type="spellStart"/>
            <w:r>
              <w:rPr>
                <w:sz w:val="24"/>
              </w:rPr>
              <w:t>différentes</w:t>
            </w:r>
            <w:proofErr w:type="spellEnd"/>
            <w:r>
              <w:rPr>
                <w:spacing w:val="-2"/>
                <w:sz w:val="24"/>
              </w:rPr>
              <w:t xml:space="preserve"> </w:t>
            </w:r>
            <w:r>
              <w:rPr>
                <w:sz w:val="24"/>
              </w:rPr>
              <w:t>orientations</w:t>
            </w:r>
            <w:r>
              <w:rPr>
                <w:spacing w:val="-2"/>
                <w:sz w:val="24"/>
              </w:rPr>
              <w:t xml:space="preserve"> </w:t>
            </w:r>
            <w:proofErr w:type="spellStart"/>
            <w:r>
              <w:rPr>
                <w:sz w:val="24"/>
              </w:rPr>
              <w:t>stratégiques</w:t>
            </w:r>
            <w:proofErr w:type="spellEnd"/>
          </w:p>
        </w:tc>
      </w:tr>
      <w:tr w:rsidR="00977B51" w:rsidRPr="00E63B7A" w14:paraId="253B8FC4" w14:textId="77777777" w:rsidTr="0014463F">
        <w:trPr>
          <w:cantSplit/>
          <w:trHeight w:val="432"/>
        </w:trPr>
        <w:tc>
          <w:tcPr>
            <w:tcW w:w="1951" w:type="dxa"/>
            <w:vAlign w:val="center"/>
          </w:tcPr>
          <w:p w14:paraId="0C3B3541"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lastRenderedPageBreak/>
              <w:t>Plan sommaire/détaillé</w:t>
            </w:r>
          </w:p>
        </w:tc>
        <w:tc>
          <w:tcPr>
            <w:tcW w:w="7400" w:type="dxa"/>
            <w:vAlign w:val="center"/>
          </w:tcPr>
          <w:p w14:paraId="315CC532" w14:textId="77777777" w:rsidR="004D4036" w:rsidRPr="004D4036" w:rsidRDefault="004D4036" w:rsidP="004D4036">
            <w:pPr>
              <w:pStyle w:val="Corpsdetexte"/>
              <w:spacing w:line="320" w:lineRule="atLeast"/>
              <w:rPr>
                <w:lang w:val="fr-FR"/>
              </w:rPr>
            </w:pPr>
            <w:r w:rsidRPr="004D4036">
              <w:rPr>
                <w:lang w:val="fr-FR"/>
              </w:rPr>
              <w:t>CHAPITRE I : Introduction à la stratégie d’entreprise</w:t>
            </w:r>
          </w:p>
          <w:p w14:paraId="4F05CC28" w14:textId="77777777" w:rsidR="004D4036" w:rsidRPr="004D4036" w:rsidRDefault="004D4036" w:rsidP="004D4036">
            <w:pPr>
              <w:pStyle w:val="Corpsdetexte"/>
              <w:spacing w:line="320" w:lineRule="atLeast"/>
              <w:rPr>
                <w:lang w:val="fr-FR"/>
              </w:rPr>
            </w:pPr>
            <w:r w:rsidRPr="004D4036">
              <w:rPr>
                <w:lang w:val="fr-FR"/>
              </w:rPr>
              <w:t>Section 1 –La stratégie : définition et concepts de base</w:t>
            </w:r>
          </w:p>
          <w:p w14:paraId="2C75EED4" w14:textId="77777777" w:rsidR="004D4036" w:rsidRPr="004D4036" w:rsidRDefault="004D4036" w:rsidP="004D4036">
            <w:pPr>
              <w:pStyle w:val="Corpsdetexte"/>
              <w:spacing w:line="320" w:lineRule="atLeast"/>
              <w:rPr>
                <w:lang w:val="fr-FR"/>
              </w:rPr>
            </w:pPr>
            <w:r w:rsidRPr="004D4036">
              <w:rPr>
                <w:lang w:val="fr-FR"/>
              </w:rPr>
              <w:t>Section 2 – La planification stratégique et le management stratégique</w:t>
            </w:r>
          </w:p>
          <w:p w14:paraId="4357FBC1" w14:textId="77777777" w:rsidR="004D4036" w:rsidRPr="004D4036" w:rsidRDefault="004D4036" w:rsidP="004D4036">
            <w:pPr>
              <w:pStyle w:val="Corpsdetexte"/>
              <w:spacing w:line="320" w:lineRule="atLeast"/>
              <w:rPr>
                <w:lang w:val="fr-FR"/>
              </w:rPr>
            </w:pPr>
            <w:r w:rsidRPr="004D4036">
              <w:rPr>
                <w:lang w:val="fr-FR"/>
              </w:rPr>
              <w:t>Section 3 – Les théories à l’origine du management stratégique</w:t>
            </w:r>
          </w:p>
          <w:p w14:paraId="2161F28F" w14:textId="77777777" w:rsidR="004D4036" w:rsidRPr="004D4036" w:rsidRDefault="004D4036" w:rsidP="004D4036">
            <w:pPr>
              <w:pStyle w:val="Corpsdetexte"/>
              <w:spacing w:line="320" w:lineRule="atLeast"/>
              <w:rPr>
                <w:lang w:val="fr-FR"/>
              </w:rPr>
            </w:pPr>
            <w:r w:rsidRPr="004D4036">
              <w:rPr>
                <w:lang w:val="fr-FR"/>
              </w:rPr>
              <w:t>CHAPITRE II : La segmentation stratégique</w:t>
            </w:r>
          </w:p>
          <w:p w14:paraId="45A30A73" w14:textId="77777777" w:rsidR="004D4036" w:rsidRPr="004D4036" w:rsidRDefault="004D4036" w:rsidP="004D4036">
            <w:pPr>
              <w:pStyle w:val="Corpsdetexte"/>
              <w:spacing w:line="320" w:lineRule="atLeast"/>
              <w:rPr>
                <w:lang w:val="fr-FR"/>
              </w:rPr>
            </w:pPr>
            <w:r w:rsidRPr="004D4036">
              <w:rPr>
                <w:lang w:val="fr-FR"/>
              </w:rPr>
              <w:t>Section 1 - La méthodologie de segmentation</w:t>
            </w:r>
          </w:p>
          <w:p w14:paraId="1AD4C7F4" w14:textId="77777777" w:rsidR="004D4036" w:rsidRPr="004D4036" w:rsidRDefault="004D4036" w:rsidP="004D4036">
            <w:pPr>
              <w:pStyle w:val="Corpsdetexte"/>
              <w:spacing w:line="320" w:lineRule="atLeast"/>
              <w:rPr>
                <w:lang w:val="fr-FR"/>
              </w:rPr>
            </w:pPr>
            <w:r w:rsidRPr="004D4036">
              <w:rPr>
                <w:lang w:val="fr-FR"/>
              </w:rPr>
              <w:t>Section 2 - Les critères de segmentation</w:t>
            </w:r>
          </w:p>
          <w:p w14:paraId="70079DE0" w14:textId="77777777" w:rsidR="004D4036" w:rsidRPr="004D4036" w:rsidRDefault="004D4036" w:rsidP="004D4036">
            <w:pPr>
              <w:pStyle w:val="Corpsdetexte"/>
              <w:spacing w:line="320" w:lineRule="atLeast"/>
              <w:rPr>
                <w:lang w:val="fr-FR"/>
              </w:rPr>
            </w:pPr>
            <w:r w:rsidRPr="004D4036">
              <w:rPr>
                <w:lang w:val="fr-FR"/>
              </w:rPr>
              <w:t>Section 3 - Les difficultés de la segmentation</w:t>
            </w:r>
          </w:p>
          <w:p w14:paraId="6F408A17" w14:textId="77777777" w:rsidR="004D4036" w:rsidRPr="004D4036" w:rsidRDefault="004D4036" w:rsidP="004D4036">
            <w:pPr>
              <w:pStyle w:val="Corpsdetexte"/>
              <w:spacing w:line="320" w:lineRule="atLeast"/>
              <w:rPr>
                <w:lang w:val="fr-FR"/>
              </w:rPr>
            </w:pPr>
            <w:r w:rsidRPr="004D4036">
              <w:rPr>
                <w:lang w:val="fr-FR"/>
              </w:rPr>
              <w:t>CHAPITRE III : Le diagnostic stratégique</w:t>
            </w:r>
          </w:p>
          <w:p w14:paraId="19FE8DF7" w14:textId="77777777" w:rsidR="004D4036" w:rsidRPr="004D4036" w:rsidRDefault="004D4036" w:rsidP="004D4036">
            <w:pPr>
              <w:pStyle w:val="Corpsdetexte"/>
              <w:spacing w:line="320" w:lineRule="atLeast"/>
              <w:rPr>
                <w:lang w:val="fr-FR"/>
              </w:rPr>
            </w:pPr>
            <w:r w:rsidRPr="004D4036">
              <w:rPr>
                <w:lang w:val="fr-FR"/>
              </w:rPr>
              <w:t>Section 1 - Le diagnostic externe : l'analyse de l'environnement</w:t>
            </w:r>
          </w:p>
          <w:p w14:paraId="55990F13" w14:textId="77777777" w:rsidR="004D4036" w:rsidRPr="004D4036" w:rsidRDefault="004D4036" w:rsidP="004D4036">
            <w:pPr>
              <w:pStyle w:val="Corpsdetexte"/>
              <w:spacing w:line="320" w:lineRule="atLeast"/>
              <w:rPr>
                <w:lang w:val="fr-FR"/>
              </w:rPr>
            </w:pPr>
            <w:r w:rsidRPr="004D4036">
              <w:rPr>
                <w:lang w:val="fr-FR"/>
              </w:rPr>
              <w:t>Section 2 - Le diagnostic interne : l'analyse de la capacité stratégique de l'entreprise</w:t>
            </w:r>
          </w:p>
          <w:p w14:paraId="6BE43DA4" w14:textId="77777777" w:rsidR="004D4036" w:rsidRPr="004D4036" w:rsidRDefault="004D4036" w:rsidP="004D4036">
            <w:pPr>
              <w:pStyle w:val="Corpsdetexte"/>
              <w:spacing w:line="320" w:lineRule="atLeast"/>
              <w:rPr>
                <w:lang w:val="fr-FR"/>
              </w:rPr>
            </w:pPr>
            <w:r w:rsidRPr="004D4036">
              <w:rPr>
                <w:lang w:val="fr-FR"/>
              </w:rPr>
              <w:t>Section 3 - La synthèse SWOT</w:t>
            </w:r>
          </w:p>
          <w:p w14:paraId="2E1DB271" w14:textId="77777777" w:rsidR="004D4036" w:rsidRPr="004D4036" w:rsidRDefault="004D4036" w:rsidP="004D4036">
            <w:pPr>
              <w:pStyle w:val="Corpsdetexte"/>
              <w:spacing w:line="320" w:lineRule="atLeast"/>
              <w:rPr>
                <w:lang w:val="fr-FR"/>
              </w:rPr>
            </w:pPr>
            <w:r w:rsidRPr="004D4036">
              <w:rPr>
                <w:lang w:val="fr-FR"/>
              </w:rPr>
              <w:t>CHAPITRE IV : Le choix d’une stratégie générique</w:t>
            </w:r>
          </w:p>
          <w:p w14:paraId="44536840" w14:textId="77777777" w:rsidR="004D4036" w:rsidRPr="004D4036" w:rsidRDefault="004D4036" w:rsidP="004D4036">
            <w:pPr>
              <w:pStyle w:val="Corpsdetexte"/>
              <w:spacing w:line="320" w:lineRule="atLeast"/>
              <w:rPr>
                <w:lang w:val="fr-FR"/>
              </w:rPr>
            </w:pPr>
            <w:r w:rsidRPr="004D4036">
              <w:rPr>
                <w:lang w:val="fr-FR"/>
              </w:rPr>
              <w:t>Section 1 - La domination par les coûts</w:t>
            </w:r>
          </w:p>
          <w:p w14:paraId="4ED338DD" w14:textId="77777777" w:rsidR="004D4036" w:rsidRPr="004D4036" w:rsidRDefault="004D4036" w:rsidP="004D4036">
            <w:pPr>
              <w:pStyle w:val="Corpsdetexte"/>
              <w:spacing w:line="320" w:lineRule="atLeast"/>
              <w:rPr>
                <w:lang w:val="fr-FR"/>
              </w:rPr>
            </w:pPr>
            <w:r w:rsidRPr="004D4036">
              <w:rPr>
                <w:lang w:val="fr-FR"/>
              </w:rPr>
              <w:t>Section 2 - La différenciation de l’offre</w:t>
            </w:r>
          </w:p>
          <w:p w14:paraId="1839596B" w14:textId="77777777" w:rsidR="004D4036" w:rsidRPr="004D4036" w:rsidRDefault="004D4036" w:rsidP="004D4036">
            <w:pPr>
              <w:pStyle w:val="Corpsdetexte"/>
              <w:spacing w:line="320" w:lineRule="atLeast"/>
              <w:rPr>
                <w:lang w:val="fr-FR"/>
              </w:rPr>
            </w:pPr>
            <w:r w:rsidRPr="004D4036">
              <w:rPr>
                <w:lang w:val="fr-FR"/>
              </w:rPr>
              <w:t>Section 3 - La concentration</w:t>
            </w:r>
          </w:p>
          <w:p w14:paraId="6B281D42" w14:textId="77777777" w:rsidR="004D4036" w:rsidRPr="004D4036" w:rsidRDefault="004D4036" w:rsidP="004D4036">
            <w:pPr>
              <w:pStyle w:val="Corpsdetexte"/>
              <w:spacing w:line="320" w:lineRule="atLeast"/>
              <w:rPr>
                <w:lang w:val="fr-FR"/>
              </w:rPr>
            </w:pPr>
            <w:r w:rsidRPr="004D4036">
              <w:rPr>
                <w:lang w:val="fr-FR"/>
              </w:rPr>
              <w:t>Section 4 - La stratégie hybride</w:t>
            </w:r>
          </w:p>
          <w:p w14:paraId="7CF76070" w14:textId="77777777" w:rsidR="004D4036" w:rsidRPr="004D4036" w:rsidRDefault="004D4036" w:rsidP="004D4036">
            <w:pPr>
              <w:pStyle w:val="Corpsdetexte"/>
              <w:spacing w:line="320" w:lineRule="atLeast"/>
              <w:rPr>
                <w:lang w:val="fr-FR"/>
              </w:rPr>
            </w:pPr>
            <w:r w:rsidRPr="004D4036">
              <w:rPr>
                <w:lang w:val="fr-FR"/>
              </w:rPr>
              <w:t>Section 5- La stratégie d’océan bleu</w:t>
            </w:r>
          </w:p>
          <w:p w14:paraId="393BA572" w14:textId="77777777" w:rsidR="004D4036" w:rsidRPr="004D4036" w:rsidRDefault="004D4036" w:rsidP="004D4036">
            <w:pPr>
              <w:pStyle w:val="Corpsdetexte"/>
              <w:spacing w:line="320" w:lineRule="atLeast"/>
              <w:rPr>
                <w:lang w:val="fr-FR"/>
              </w:rPr>
            </w:pPr>
            <w:r w:rsidRPr="004D4036">
              <w:rPr>
                <w:lang w:val="fr-FR"/>
              </w:rPr>
              <w:t>CHAPITRE V : Le diagnostic stratégique d’un portefeuille d’activité</w:t>
            </w:r>
          </w:p>
          <w:p w14:paraId="4046CA86" w14:textId="77777777" w:rsidR="004D4036" w:rsidRPr="004D4036" w:rsidRDefault="004D4036" w:rsidP="004D4036">
            <w:pPr>
              <w:pStyle w:val="Corpsdetexte"/>
              <w:spacing w:line="320" w:lineRule="atLeast"/>
              <w:rPr>
                <w:lang w:val="fr-FR"/>
              </w:rPr>
            </w:pPr>
            <w:r w:rsidRPr="004D4036">
              <w:rPr>
                <w:lang w:val="fr-FR"/>
              </w:rPr>
              <w:t>Section 1 - La matrice du Boston Consulting Group (BCG)</w:t>
            </w:r>
          </w:p>
          <w:p w14:paraId="76D454C9" w14:textId="77777777" w:rsidR="004D4036" w:rsidRPr="004D4036" w:rsidRDefault="004D4036" w:rsidP="004D4036">
            <w:pPr>
              <w:pStyle w:val="Corpsdetexte"/>
              <w:spacing w:line="320" w:lineRule="atLeast"/>
              <w:rPr>
                <w:lang w:val="fr-FR"/>
              </w:rPr>
            </w:pPr>
            <w:r w:rsidRPr="004D4036">
              <w:rPr>
                <w:lang w:val="fr-FR"/>
              </w:rPr>
              <w:t>Section 2 - La matrice Arthur D. Little (ADL)</w:t>
            </w:r>
          </w:p>
          <w:p w14:paraId="4AC5A89E" w14:textId="77777777" w:rsidR="004D4036" w:rsidRPr="004D4036" w:rsidRDefault="004D4036" w:rsidP="004D4036">
            <w:pPr>
              <w:pStyle w:val="Corpsdetexte"/>
              <w:spacing w:line="320" w:lineRule="atLeast"/>
              <w:rPr>
                <w:lang w:val="fr-FR"/>
              </w:rPr>
            </w:pPr>
            <w:r w:rsidRPr="004D4036">
              <w:rPr>
                <w:lang w:val="fr-FR"/>
              </w:rPr>
              <w:t>Section 3 - La matrice McKinsey</w:t>
            </w:r>
          </w:p>
          <w:p w14:paraId="1BE28A25" w14:textId="77777777" w:rsidR="004D4036" w:rsidRPr="004D4036" w:rsidRDefault="004D4036" w:rsidP="004D4036">
            <w:pPr>
              <w:pStyle w:val="Corpsdetexte"/>
              <w:spacing w:line="320" w:lineRule="atLeast"/>
              <w:rPr>
                <w:lang w:val="fr-FR"/>
              </w:rPr>
            </w:pPr>
            <w:r w:rsidRPr="004D4036">
              <w:rPr>
                <w:lang w:val="fr-FR"/>
              </w:rPr>
              <w:t>Section 4 - La grille comparative des trois matrices</w:t>
            </w:r>
          </w:p>
          <w:p w14:paraId="5CDA71A0" w14:textId="77777777" w:rsidR="004D4036" w:rsidRPr="004D4036" w:rsidRDefault="004D4036" w:rsidP="004D4036">
            <w:pPr>
              <w:pStyle w:val="Corpsdetexte"/>
              <w:spacing w:line="320" w:lineRule="atLeast"/>
              <w:rPr>
                <w:lang w:val="fr-FR"/>
              </w:rPr>
            </w:pPr>
            <w:proofErr w:type="gramStart"/>
            <w:r w:rsidRPr="004D4036">
              <w:rPr>
                <w:lang w:val="fr-FR"/>
              </w:rPr>
              <w:t>CHAPITRE VI</w:t>
            </w:r>
            <w:proofErr w:type="gramEnd"/>
            <w:r w:rsidRPr="004D4036">
              <w:rPr>
                <w:lang w:val="fr-FR"/>
              </w:rPr>
              <w:t xml:space="preserve"> : Le choix d’une stratégie de développement de l’entreprise</w:t>
            </w:r>
          </w:p>
          <w:p w14:paraId="4345EC34" w14:textId="77777777" w:rsidR="004D4036" w:rsidRPr="004D4036" w:rsidRDefault="004D4036" w:rsidP="004D4036">
            <w:pPr>
              <w:pStyle w:val="Corpsdetexte"/>
              <w:spacing w:line="320" w:lineRule="atLeast"/>
              <w:rPr>
                <w:lang w:val="fr-FR"/>
              </w:rPr>
            </w:pPr>
            <w:r w:rsidRPr="004D4036">
              <w:rPr>
                <w:lang w:val="fr-FR"/>
              </w:rPr>
              <w:t>Section 1 - La spécialisation</w:t>
            </w:r>
          </w:p>
          <w:p w14:paraId="6C836200" w14:textId="77777777" w:rsidR="004D4036" w:rsidRPr="004D4036" w:rsidRDefault="004D4036" w:rsidP="004D4036">
            <w:pPr>
              <w:pStyle w:val="Corpsdetexte"/>
              <w:spacing w:line="320" w:lineRule="atLeast"/>
              <w:rPr>
                <w:lang w:val="fr-FR"/>
              </w:rPr>
            </w:pPr>
            <w:r w:rsidRPr="004D4036">
              <w:rPr>
                <w:lang w:val="fr-FR"/>
              </w:rPr>
              <w:t>Section 2 - La diversification</w:t>
            </w:r>
          </w:p>
          <w:p w14:paraId="07539569" w14:textId="77777777" w:rsidR="004D4036" w:rsidRPr="004D4036" w:rsidRDefault="004D4036" w:rsidP="004D4036">
            <w:pPr>
              <w:pStyle w:val="Corpsdetexte"/>
              <w:spacing w:line="320" w:lineRule="atLeast"/>
              <w:rPr>
                <w:lang w:val="fr-FR"/>
              </w:rPr>
            </w:pPr>
            <w:r w:rsidRPr="004D4036">
              <w:rPr>
                <w:lang w:val="fr-FR"/>
              </w:rPr>
              <w:t>Section 3 - Les modes de croissance</w:t>
            </w:r>
          </w:p>
          <w:p w14:paraId="5676C39F" w14:textId="2C9796EA" w:rsidR="00977B51" w:rsidRPr="00022AEB" w:rsidRDefault="004D4036" w:rsidP="004D4036">
            <w:pPr>
              <w:pStyle w:val="Corpsdetexte"/>
              <w:spacing w:line="320" w:lineRule="atLeast"/>
              <w:rPr>
                <w:lang w:val="fr-FR"/>
              </w:rPr>
            </w:pPr>
            <w:r w:rsidRPr="004D4036">
              <w:rPr>
                <w:lang w:val="fr-FR"/>
              </w:rPr>
              <w:t>Section 4- Les manœuvres stratégiques</w:t>
            </w:r>
          </w:p>
        </w:tc>
      </w:tr>
      <w:tr w:rsidR="00977B51" w:rsidRPr="00022AEB" w14:paraId="45949491" w14:textId="77777777" w:rsidTr="0014463F">
        <w:trPr>
          <w:cantSplit/>
          <w:trHeight w:val="432"/>
        </w:trPr>
        <w:tc>
          <w:tcPr>
            <w:tcW w:w="1951" w:type="dxa"/>
            <w:vAlign w:val="center"/>
          </w:tcPr>
          <w:p w14:paraId="79072658"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Evaluation</w:t>
            </w:r>
          </w:p>
        </w:tc>
        <w:tc>
          <w:tcPr>
            <w:tcW w:w="7400" w:type="dxa"/>
            <w:vAlign w:val="center"/>
          </w:tcPr>
          <w:p w14:paraId="2256FD80" w14:textId="77777777" w:rsidR="00977B51" w:rsidRPr="00022AEB" w:rsidRDefault="00977B51" w:rsidP="0014463F">
            <w:pPr>
              <w:spacing w:before="60" w:after="60" w:line="240" w:lineRule="auto"/>
              <w:jc w:val="left"/>
              <w:rPr>
                <w:rFonts w:cs="Calibri"/>
                <w:lang w:val="fr-FR"/>
              </w:rPr>
            </w:pPr>
            <w:r w:rsidRPr="00022AEB">
              <w:rPr>
                <w:rFonts w:cs="Calibri"/>
                <w:lang w:val="fr-FR"/>
              </w:rPr>
              <w:t>Régime d’évaluation mixte :</w:t>
            </w:r>
          </w:p>
          <w:p w14:paraId="7E47D0F7" w14:textId="77777777" w:rsidR="00977B51" w:rsidRPr="00022AEB" w:rsidRDefault="00977B51" w:rsidP="0014463F">
            <w:pPr>
              <w:pStyle w:val="Paragraphedeliste"/>
              <w:numPr>
                <w:ilvl w:val="0"/>
                <w:numId w:val="8"/>
              </w:numPr>
              <w:spacing w:before="60" w:after="60" w:line="240" w:lineRule="auto"/>
              <w:ind w:left="429" w:hanging="303"/>
              <w:jc w:val="left"/>
              <w:rPr>
                <w:rFonts w:cs="Calibri"/>
                <w:lang w:val="fr-FR"/>
              </w:rPr>
            </w:pPr>
            <w:r w:rsidRPr="00022AEB">
              <w:rPr>
                <w:rFonts w:cs="Calibri"/>
                <w:lang w:val="fr-FR"/>
              </w:rPr>
              <w:t>30% contrôle continu.</w:t>
            </w:r>
          </w:p>
          <w:p w14:paraId="2428A026" w14:textId="77777777" w:rsidR="00977B51" w:rsidRPr="00022AEB" w:rsidRDefault="00977B51" w:rsidP="0014463F">
            <w:pPr>
              <w:pStyle w:val="Paragraphedeliste"/>
              <w:numPr>
                <w:ilvl w:val="0"/>
                <w:numId w:val="8"/>
              </w:numPr>
              <w:spacing w:before="60" w:after="60" w:line="240" w:lineRule="auto"/>
              <w:ind w:left="429" w:hanging="303"/>
              <w:jc w:val="left"/>
              <w:rPr>
                <w:rFonts w:cs="Calibri"/>
                <w:lang w:val="fr-FR"/>
              </w:rPr>
            </w:pPr>
            <w:r w:rsidRPr="00022AEB">
              <w:rPr>
                <w:rFonts w:cs="Calibri"/>
                <w:lang w:val="fr-FR"/>
              </w:rPr>
              <w:t>70% examen final.</w:t>
            </w:r>
          </w:p>
        </w:tc>
      </w:tr>
      <w:tr w:rsidR="00977B51" w:rsidRPr="00E63B7A" w14:paraId="155BFF73" w14:textId="77777777" w:rsidTr="0014463F">
        <w:trPr>
          <w:trHeight w:val="432"/>
        </w:trPr>
        <w:tc>
          <w:tcPr>
            <w:tcW w:w="1951" w:type="dxa"/>
          </w:tcPr>
          <w:p w14:paraId="70145271"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Profil du formateur</w:t>
            </w:r>
          </w:p>
        </w:tc>
        <w:tc>
          <w:tcPr>
            <w:tcW w:w="7400" w:type="dxa"/>
            <w:vAlign w:val="center"/>
          </w:tcPr>
          <w:p w14:paraId="56ABBC19" w14:textId="044E1DDB" w:rsidR="00977B51" w:rsidRPr="00022AEB" w:rsidRDefault="00977B51" w:rsidP="0014463F">
            <w:pPr>
              <w:spacing w:before="60" w:after="60" w:line="240" w:lineRule="auto"/>
              <w:jc w:val="left"/>
              <w:rPr>
                <w:rFonts w:cs="Calibri"/>
                <w:lang w:val="fr-FR"/>
              </w:rPr>
            </w:pPr>
            <w:r w:rsidRPr="00022AEB">
              <w:rPr>
                <w:rFonts w:cs="Calibri"/>
                <w:lang w:val="fr-FR"/>
              </w:rPr>
              <w:t xml:space="preserve">Spécialiste </w:t>
            </w:r>
            <w:r w:rsidR="004D4036">
              <w:rPr>
                <w:rFonts w:cs="Calibri"/>
                <w:lang w:val="fr-FR"/>
              </w:rPr>
              <w:t>du management stratégique</w:t>
            </w:r>
          </w:p>
        </w:tc>
      </w:tr>
      <w:tr w:rsidR="00977B51" w:rsidRPr="00022AEB" w14:paraId="59DBFBFD" w14:textId="77777777" w:rsidTr="0014463F">
        <w:trPr>
          <w:cantSplit/>
          <w:trHeight w:val="432"/>
        </w:trPr>
        <w:tc>
          <w:tcPr>
            <w:tcW w:w="1951" w:type="dxa"/>
            <w:vAlign w:val="center"/>
          </w:tcPr>
          <w:p w14:paraId="056395A1"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lastRenderedPageBreak/>
              <w:t>Références bibliographiques</w:t>
            </w:r>
          </w:p>
        </w:tc>
        <w:tc>
          <w:tcPr>
            <w:tcW w:w="7400" w:type="dxa"/>
            <w:vAlign w:val="center"/>
          </w:tcPr>
          <w:p w14:paraId="221981D5" w14:textId="77777777" w:rsidR="004D4036" w:rsidRDefault="004D4036" w:rsidP="00247B73">
            <w:pPr>
              <w:pStyle w:val="TableParagraph"/>
              <w:numPr>
                <w:ilvl w:val="0"/>
                <w:numId w:val="70"/>
              </w:numPr>
              <w:tabs>
                <w:tab w:val="left" w:pos="354"/>
              </w:tabs>
              <w:spacing w:line="274" w:lineRule="exact"/>
              <w:ind w:hanging="143"/>
              <w:rPr>
                <w:sz w:val="24"/>
              </w:rPr>
            </w:pPr>
            <w:r>
              <w:rPr>
                <w:sz w:val="24"/>
              </w:rPr>
              <w:t>DESREUMAUX</w:t>
            </w:r>
            <w:r>
              <w:rPr>
                <w:spacing w:val="-1"/>
                <w:sz w:val="24"/>
              </w:rPr>
              <w:t xml:space="preserve"> </w:t>
            </w:r>
            <w:r>
              <w:rPr>
                <w:sz w:val="24"/>
              </w:rPr>
              <w:t>A.</w:t>
            </w:r>
            <w:r>
              <w:rPr>
                <w:spacing w:val="-1"/>
                <w:sz w:val="24"/>
              </w:rPr>
              <w:t xml:space="preserve"> </w:t>
            </w:r>
            <w:r>
              <w:rPr>
                <w:sz w:val="24"/>
              </w:rPr>
              <w:t>(1992),</w:t>
            </w:r>
            <w:r>
              <w:rPr>
                <w:spacing w:val="-1"/>
                <w:sz w:val="24"/>
              </w:rPr>
              <w:t xml:space="preserve"> </w:t>
            </w:r>
            <w:r>
              <w:rPr>
                <w:i/>
                <w:sz w:val="24"/>
              </w:rPr>
              <w:t>Introduction</w:t>
            </w:r>
            <w:r>
              <w:rPr>
                <w:i/>
                <w:spacing w:val="-1"/>
                <w:sz w:val="24"/>
              </w:rPr>
              <w:t xml:space="preserve"> </w:t>
            </w:r>
            <w:r>
              <w:rPr>
                <w:i/>
                <w:sz w:val="24"/>
              </w:rPr>
              <w:t>à</w:t>
            </w:r>
            <w:r>
              <w:rPr>
                <w:i/>
                <w:spacing w:val="-1"/>
                <w:sz w:val="24"/>
              </w:rPr>
              <w:t xml:space="preserve"> </w:t>
            </w:r>
            <w:r>
              <w:rPr>
                <w:i/>
                <w:sz w:val="24"/>
              </w:rPr>
              <w:t>la</w:t>
            </w:r>
            <w:r>
              <w:rPr>
                <w:i/>
                <w:spacing w:val="-1"/>
                <w:sz w:val="24"/>
              </w:rPr>
              <w:t xml:space="preserve"> </w:t>
            </w:r>
            <w:r>
              <w:rPr>
                <w:i/>
                <w:sz w:val="24"/>
              </w:rPr>
              <w:t>gestion</w:t>
            </w:r>
            <w:r>
              <w:rPr>
                <w:sz w:val="24"/>
              </w:rPr>
              <w:t>,</w:t>
            </w:r>
            <w:r>
              <w:rPr>
                <w:spacing w:val="-1"/>
                <w:sz w:val="24"/>
              </w:rPr>
              <w:t xml:space="preserve"> </w:t>
            </w:r>
            <w:r>
              <w:rPr>
                <w:sz w:val="24"/>
              </w:rPr>
              <w:t>Armand</w:t>
            </w:r>
            <w:r>
              <w:rPr>
                <w:spacing w:val="-1"/>
                <w:sz w:val="24"/>
              </w:rPr>
              <w:t xml:space="preserve"> </w:t>
            </w:r>
            <w:r>
              <w:rPr>
                <w:sz w:val="24"/>
              </w:rPr>
              <w:t>colin.</w:t>
            </w:r>
          </w:p>
          <w:p w14:paraId="47969EEC" w14:textId="77777777" w:rsidR="004D4036" w:rsidRDefault="004D4036" w:rsidP="00247B73">
            <w:pPr>
              <w:pStyle w:val="TableParagraph"/>
              <w:numPr>
                <w:ilvl w:val="0"/>
                <w:numId w:val="70"/>
              </w:numPr>
              <w:tabs>
                <w:tab w:val="left" w:pos="354"/>
              </w:tabs>
              <w:ind w:hanging="143"/>
              <w:rPr>
                <w:sz w:val="24"/>
              </w:rPr>
            </w:pPr>
            <w:r>
              <w:rPr>
                <w:sz w:val="24"/>
              </w:rPr>
              <w:t>MARCHESNAY</w:t>
            </w:r>
            <w:r>
              <w:rPr>
                <w:spacing w:val="-2"/>
                <w:sz w:val="24"/>
              </w:rPr>
              <w:t xml:space="preserve"> </w:t>
            </w:r>
            <w:r>
              <w:rPr>
                <w:sz w:val="24"/>
              </w:rPr>
              <w:t>M.</w:t>
            </w:r>
            <w:r>
              <w:rPr>
                <w:spacing w:val="-2"/>
                <w:sz w:val="24"/>
              </w:rPr>
              <w:t xml:space="preserve"> </w:t>
            </w:r>
            <w:r>
              <w:rPr>
                <w:sz w:val="24"/>
              </w:rPr>
              <w:t xml:space="preserve">(1993), </w:t>
            </w:r>
            <w:r>
              <w:rPr>
                <w:i/>
                <w:sz w:val="24"/>
              </w:rPr>
              <w:t>Management</w:t>
            </w:r>
            <w:r>
              <w:rPr>
                <w:i/>
                <w:spacing w:val="-2"/>
                <w:sz w:val="24"/>
              </w:rPr>
              <w:t xml:space="preserve"> </w:t>
            </w:r>
            <w:r>
              <w:rPr>
                <w:i/>
                <w:sz w:val="24"/>
              </w:rPr>
              <w:t>stratégique</w:t>
            </w:r>
            <w:r>
              <w:rPr>
                <w:sz w:val="24"/>
              </w:rPr>
              <w:t>,</w:t>
            </w:r>
            <w:r>
              <w:rPr>
                <w:spacing w:val="-2"/>
                <w:sz w:val="24"/>
              </w:rPr>
              <w:t xml:space="preserve"> </w:t>
            </w:r>
            <w:r>
              <w:rPr>
                <w:sz w:val="24"/>
              </w:rPr>
              <w:t>Eyrolles.</w:t>
            </w:r>
          </w:p>
          <w:p w14:paraId="785B95B4" w14:textId="77777777" w:rsidR="004D4036" w:rsidRDefault="004D4036" w:rsidP="00247B73">
            <w:pPr>
              <w:pStyle w:val="TableParagraph"/>
              <w:numPr>
                <w:ilvl w:val="0"/>
                <w:numId w:val="70"/>
              </w:numPr>
              <w:tabs>
                <w:tab w:val="left" w:pos="354"/>
              </w:tabs>
              <w:ind w:hanging="143"/>
              <w:rPr>
                <w:sz w:val="24"/>
              </w:rPr>
            </w:pPr>
            <w:r>
              <w:rPr>
                <w:sz w:val="24"/>
              </w:rPr>
              <w:t>MARCHESNAY</w:t>
            </w:r>
            <w:r>
              <w:rPr>
                <w:spacing w:val="-2"/>
                <w:sz w:val="24"/>
              </w:rPr>
              <w:t xml:space="preserve"> </w:t>
            </w:r>
            <w:r>
              <w:rPr>
                <w:sz w:val="24"/>
              </w:rPr>
              <w:t>M.</w:t>
            </w:r>
            <w:r>
              <w:rPr>
                <w:spacing w:val="-1"/>
                <w:sz w:val="24"/>
              </w:rPr>
              <w:t xml:space="preserve"> </w:t>
            </w:r>
            <w:r>
              <w:rPr>
                <w:sz w:val="24"/>
              </w:rPr>
              <w:t>(2004),</w:t>
            </w:r>
            <w:r>
              <w:rPr>
                <w:spacing w:val="-1"/>
                <w:sz w:val="24"/>
              </w:rPr>
              <w:t xml:space="preserve"> </w:t>
            </w:r>
            <w:r>
              <w:rPr>
                <w:i/>
                <w:sz w:val="24"/>
              </w:rPr>
              <w:t>Management</w:t>
            </w:r>
            <w:r>
              <w:rPr>
                <w:i/>
                <w:spacing w:val="-1"/>
                <w:sz w:val="24"/>
              </w:rPr>
              <w:t xml:space="preserve"> </w:t>
            </w:r>
            <w:r>
              <w:rPr>
                <w:i/>
                <w:sz w:val="24"/>
              </w:rPr>
              <w:t>stratégique</w:t>
            </w:r>
            <w:r>
              <w:rPr>
                <w:sz w:val="24"/>
              </w:rPr>
              <w:t>, Les</w:t>
            </w:r>
            <w:r>
              <w:rPr>
                <w:spacing w:val="-2"/>
                <w:sz w:val="24"/>
              </w:rPr>
              <w:t xml:space="preserve"> </w:t>
            </w:r>
            <w:r>
              <w:rPr>
                <w:sz w:val="24"/>
              </w:rPr>
              <w:t>Editions</w:t>
            </w:r>
            <w:r>
              <w:rPr>
                <w:spacing w:val="-2"/>
                <w:sz w:val="24"/>
              </w:rPr>
              <w:t xml:space="preserve"> </w:t>
            </w:r>
            <w:r>
              <w:rPr>
                <w:sz w:val="24"/>
              </w:rPr>
              <w:t>de</w:t>
            </w:r>
            <w:r>
              <w:rPr>
                <w:spacing w:val="-2"/>
                <w:sz w:val="24"/>
              </w:rPr>
              <w:t xml:space="preserve"> </w:t>
            </w:r>
            <w:r>
              <w:rPr>
                <w:sz w:val="24"/>
              </w:rPr>
              <w:t>l’ADREG</w:t>
            </w:r>
          </w:p>
          <w:p w14:paraId="6C8B0FA7" w14:textId="77777777" w:rsidR="004D4036" w:rsidRDefault="004D4036" w:rsidP="00247B73">
            <w:pPr>
              <w:pStyle w:val="TableParagraph"/>
              <w:numPr>
                <w:ilvl w:val="0"/>
                <w:numId w:val="70"/>
              </w:numPr>
              <w:tabs>
                <w:tab w:val="left" w:pos="354"/>
              </w:tabs>
              <w:ind w:hanging="143"/>
              <w:rPr>
                <w:sz w:val="24"/>
              </w:rPr>
            </w:pPr>
            <w:r>
              <w:rPr>
                <w:sz w:val="24"/>
              </w:rPr>
              <w:t>MINTZBERG</w:t>
            </w:r>
            <w:r>
              <w:rPr>
                <w:spacing w:val="58"/>
                <w:sz w:val="24"/>
              </w:rPr>
              <w:t xml:space="preserve"> </w:t>
            </w:r>
            <w:r>
              <w:rPr>
                <w:sz w:val="24"/>
              </w:rPr>
              <w:t>H.</w:t>
            </w:r>
            <w:r>
              <w:rPr>
                <w:spacing w:val="-3"/>
                <w:sz w:val="24"/>
              </w:rPr>
              <w:t xml:space="preserve"> </w:t>
            </w:r>
            <w:r>
              <w:rPr>
                <w:sz w:val="24"/>
              </w:rPr>
              <w:t>(2006),</w:t>
            </w:r>
            <w:r>
              <w:rPr>
                <w:spacing w:val="-2"/>
                <w:sz w:val="24"/>
              </w:rPr>
              <w:t xml:space="preserve"> </w:t>
            </w:r>
            <w:r>
              <w:rPr>
                <w:sz w:val="24"/>
              </w:rPr>
              <w:t>Structure</w:t>
            </w:r>
            <w:r>
              <w:rPr>
                <w:spacing w:val="-4"/>
                <w:sz w:val="24"/>
              </w:rPr>
              <w:t xml:space="preserve"> </w:t>
            </w:r>
            <w:r>
              <w:rPr>
                <w:sz w:val="24"/>
              </w:rPr>
              <w:t>et</w:t>
            </w:r>
            <w:r>
              <w:rPr>
                <w:spacing w:val="-2"/>
                <w:sz w:val="24"/>
              </w:rPr>
              <w:t xml:space="preserve"> </w:t>
            </w:r>
            <w:r>
              <w:rPr>
                <w:sz w:val="24"/>
              </w:rPr>
              <w:t>dynamique</w:t>
            </w:r>
            <w:r>
              <w:rPr>
                <w:spacing w:val="-1"/>
                <w:sz w:val="24"/>
              </w:rPr>
              <w:t xml:space="preserve"> </w:t>
            </w:r>
            <w:r>
              <w:rPr>
                <w:sz w:val="24"/>
              </w:rPr>
              <w:t>des</w:t>
            </w:r>
            <w:r>
              <w:rPr>
                <w:spacing w:val="-3"/>
                <w:sz w:val="24"/>
              </w:rPr>
              <w:t xml:space="preserve"> </w:t>
            </w:r>
            <w:r>
              <w:rPr>
                <w:sz w:val="24"/>
              </w:rPr>
              <w:t>organisations,</w:t>
            </w:r>
            <w:r>
              <w:rPr>
                <w:spacing w:val="-2"/>
                <w:sz w:val="24"/>
              </w:rPr>
              <w:t xml:space="preserve"> </w:t>
            </w:r>
            <w:r>
              <w:rPr>
                <w:sz w:val="24"/>
              </w:rPr>
              <w:t>Editions</w:t>
            </w:r>
            <w:r>
              <w:rPr>
                <w:spacing w:val="-2"/>
                <w:sz w:val="24"/>
              </w:rPr>
              <w:t xml:space="preserve"> </w:t>
            </w:r>
            <w:r>
              <w:rPr>
                <w:sz w:val="24"/>
              </w:rPr>
              <w:t>d’Organisation.</w:t>
            </w:r>
          </w:p>
          <w:p w14:paraId="2DE45DD9" w14:textId="77777777" w:rsidR="004D4036" w:rsidRDefault="004D4036" w:rsidP="00247B73">
            <w:pPr>
              <w:pStyle w:val="TableParagraph"/>
              <w:numPr>
                <w:ilvl w:val="0"/>
                <w:numId w:val="70"/>
              </w:numPr>
              <w:tabs>
                <w:tab w:val="left" w:pos="354"/>
              </w:tabs>
              <w:ind w:hanging="143"/>
              <w:rPr>
                <w:sz w:val="24"/>
              </w:rPr>
            </w:pPr>
            <w:r>
              <w:rPr>
                <w:sz w:val="24"/>
              </w:rPr>
              <w:t>MUCCHIELLI</w:t>
            </w:r>
            <w:r>
              <w:rPr>
                <w:spacing w:val="-5"/>
                <w:sz w:val="24"/>
              </w:rPr>
              <w:t xml:space="preserve"> </w:t>
            </w:r>
            <w:r>
              <w:rPr>
                <w:sz w:val="24"/>
              </w:rPr>
              <w:t>J.</w:t>
            </w:r>
            <w:r>
              <w:rPr>
                <w:spacing w:val="1"/>
                <w:sz w:val="24"/>
              </w:rPr>
              <w:t xml:space="preserve"> </w:t>
            </w:r>
            <w:r>
              <w:rPr>
                <w:sz w:val="24"/>
              </w:rPr>
              <w:t>L.</w:t>
            </w:r>
            <w:r>
              <w:rPr>
                <w:spacing w:val="-1"/>
                <w:sz w:val="24"/>
              </w:rPr>
              <w:t xml:space="preserve"> </w:t>
            </w:r>
            <w:r>
              <w:rPr>
                <w:sz w:val="24"/>
              </w:rPr>
              <w:t xml:space="preserve">(1998), </w:t>
            </w:r>
            <w:r>
              <w:rPr>
                <w:i/>
                <w:sz w:val="24"/>
              </w:rPr>
              <w:t>Multinationales et</w:t>
            </w:r>
            <w:r>
              <w:rPr>
                <w:i/>
                <w:spacing w:val="-1"/>
                <w:sz w:val="24"/>
              </w:rPr>
              <w:t xml:space="preserve"> </w:t>
            </w:r>
            <w:r>
              <w:rPr>
                <w:i/>
                <w:sz w:val="24"/>
              </w:rPr>
              <w:t>mondialisation</w:t>
            </w:r>
            <w:r>
              <w:rPr>
                <w:sz w:val="24"/>
              </w:rPr>
              <w:t>,</w:t>
            </w:r>
            <w:r>
              <w:rPr>
                <w:spacing w:val="-1"/>
                <w:sz w:val="24"/>
              </w:rPr>
              <w:t xml:space="preserve"> </w:t>
            </w:r>
            <w:r>
              <w:rPr>
                <w:sz w:val="24"/>
              </w:rPr>
              <w:t>Edition</w:t>
            </w:r>
            <w:r>
              <w:rPr>
                <w:spacing w:val="-1"/>
                <w:sz w:val="24"/>
              </w:rPr>
              <w:t xml:space="preserve"> </w:t>
            </w:r>
            <w:r>
              <w:rPr>
                <w:sz w:val="24"/>
              </w:rPr>
              <w:t>du</w:t>
            </w:r>
            <w:r>
              <w:rPr>
                <w:spacing w:val="-3"/>
                <w:sz w:val="24"/>
              </w:rPr>
              <w:t xml:space="preserve"> </w:t>
            </w:r>
            <w:r>
              <w:rPr>
                <w:sz w:val="24"/>
              </w:rPr>
              <w:t>Seuil.</w:t>
            </w:r>
          </w:p>
          <w:p w14:paraId="2CF12221" w14:textId="77777777" w:rsidR="004D4036" w:rsidRDefault="004D4036" w:rsidP="00247B73">
            <w:pPr>
              <w:pStyle w:val="TableParagraph"/>
              <w:numPr>
                <w:ilvl w:val="0"/>
                <w:numId w:val="70"/>
              </w:numPr>
              <w:tabs>
                <w:tab w:val="left" w:pos="354"/>
              </w:tabs>
              <w:ind w:hanging="143"/>
              <w:rPr>
                <w:sz w:val="24"/>
              </w:rPr>
            </w:pPr>
            <w:proofErr w:type="spellStart"/>
            <w:r>
              <w:rPr>
                <w:i/>
                <w:sz w:val="24"/>
              </w:rPr>
              <w:t>Strategor</w:t>
            </w:r>
            <w:proofErr w:type="spellEnd"/>
            <w:r>
              <w:rPr>
                <w:i/>
                <w:spacing w:val="-1"/>
                <w:sz w:val="24"/>
              </w:rPr>
              <w:t xml:space="preserve"> </w:t>
            </w:r>
            <w:r>
              <w:rPr>
                <w:i/>
                <w:sz w:val="24"/>
              </w:rPr>
              <w:t>:</w:t>
            </w:r>
            <w:r>
              <w:rPr>
                <w:i/>
                <w:spacing w:val="-1"/>
                <w:sz w:val="24"/>
              </w:rPr>
              <w:t xml:space="preserve"> </w:t>
            </w:r>
            <w:r>
              <w:rPr>
                <w:i/>
                <w:sz w:val="24"/>
              </w:rPr>
              <w:t>toute</w:t>
            </w:r>
            <w:r>
              <w:rPr>
                <w:i/>
                <w:spacing w:val="-1"/>
                <w:sz w:val="24"/>
              </w:rPr>
              <w:t xml:space="preserve"> </w:t>
            </w:r>
            <w:r>
              <w:rPr>
                <w:i/>
                <w:sz w:val="24"/>
              </w:rPr>
              <w:t>la stratégie</w:t>
            </w:r>
            <w:r>
              <w:rPr>
                <w:i/>
                <w:spacing w:val="-2"/>
                <w:sz w:val="24"/>
              </w:rPr>
              <w:t xml:space="preserve"> </w:t>
            </w:r>
            <w:r>
              <w:rPr>
                <w:i/>
                <w:sz w:val="24"/>
              </w:rPr>
              <w:t>d'entreprise</w:t>
            </w:r>
            <w:r>
              <w:rPr>
                <w:sz w:val="24"/>
              </w:rPr>
              <w:t>,</w:t>
            </w:r>
            <w:r>
              <w:rPr>
                <w:spacing w:val="-1"/>
                <w:sz w:val="24"/>
              </w:rPr>
              <w:t xml:space="preserve"> </w:t>
            </w:r>
            <w:r>
              <w:rPr>
                <w:sz w:val="24"/>
              </w:rPr>
              <w:t>(2010),</w:t>
            </w:r>
            <w:r>
              <w:rPr>
                <w:spacing w:val="1"/>
                <w:sz w:val="24"/>
              </w:rPr>
              <w:t xml:space="preserve"> </w:t>
            </w:r>
            <w:r>
              <w:rPr>
                <w:sz w:val="24"/>
              </w:rPr>
              <w:t>Collectif,</w:t>
            </w:r>
            <w:r>
              <w:rPr>
                <w:spacing w:val="-1"/>
                <w:sz w:val="24"/>
              </w:rPr>
              <w:t xml:space="preserve"> </w:t>
            </w:r>
            <w:r>
              <w:rPr>
                <w:sz w:val="24"/>
              </w:rPr>
              <w:t>Dunod.</w:t>
            </w:r>
          </w:p>
          <w:p w14:paraId="39B70CBA" w14:textId="77777777" w:rsidR="004D4036" w:rsidRDefault="004D4036" w:rsidP="00247B73">
            <w:pPr>
              <w:pStyle w:val="TableParagraph"/>
              <w:numPr>
                <w:ilvl w:val="0"/>
                <w:numId w:val="70"/>
              </w:numPr>
              <w:tabs>
                <w:tab w:val="left" w:pos="354"/>
              </w:tabs>
              <w:ind w:hanging="143"/>
              <w:rPr>
                <w:sz w:val="24"/>
              </w:rPr>
            </w:pPr>
            <w:r>
              <w:rPr>
                <w:i/>
                <w:sz w:val="24"/>
              </w:rPr>
              <w:t>Stratégique</w:t>
            </w:r>
            <w:r>
              <w:rPr>
                <w:sz w:val="24"/>
              </w:rPr>
              <w:t>,</w:t>
            </w:r>
            <w:r>
              <w:rPr>
                <w:spacing w:val="-2"/>
                <w:sz w:val="24"/>
              </w:rPr>
              <w:t xml:space="preserve"> </w:t>
            </w:r>
            <w:r>
              <w:rPr>
                <w:sz w:val="24"/>
              </w:rPr>
              <w:t>(2011),</w:t>
            </w:r>
            <w:r>
              <w:rPr>
                <w:spacing w:val="-2"/>
                <w:sz w:val="24"/>
              </w:rPr>
              <w:t xml:space="preserve"> </w:t>
            </w:r>
            <w:r>
              <w:rPr>
                <w:sz w:val="24"/>
              </w:rPr>
              <w:t>Collectif,</w:t>
            </w:r>
            <w:r>
              <w:rPr>
                <w:spacing w:val="-1"/>
                <w:sz w:val="24"/>
              </w:rPr>
              <w:t xml:space="preserve"> </w:t>
            </w:r>
            <w:r>
              <w:rPr>
                <w:sz w:val="24"/>
              </w:rPr>
              <w:t>Pearson.</w:t>
            </w:r>
          </w:p>
          <w:p w14:paraId="586FF377" w14:textId="3E701303" w:rsidR="00977B51" w:rsidRPr="00022AEB" w:rsidRDefault="004D4036" w:rsidP="004D4036">
            <w:r>
              <w:rPr>
                <w:sz w:val="24"/>
              </w:rPr>
              <w:t>Pierre</w:t>
            </w:r>
            <w:r>
              <w:rPr>
                <w:spacing w:val="-3"/>
                <w:sz w:val="24"/>
              </w:rPr>
              <w:t xml:space="preserve"> </w:t>
            </w:r>
            <w:r>
              <w:rPr>
                <w:sz w:val="24"/>
              </w:rPr>
              <w:t>J.,</w:t>
            </w:r>
            <w:r>
              <w:rPr>
                <w:spacing w:val="-1"/>
                <w:sz w:val="24"/>
              </w:rPr>
              <w:t xml:space="preserve"> </w:t>
            </w:r>
            <w:r>
              <w:rPr>
                <w:sz w:val="24"/>
              </w:rPr>
              <w:t>(2011),</w:t>
            </w:r>
            <w:r>
              <w:rPr>
                <w:spacing w:val="-2"/>
                <w:sz w:val="24"/>
              </w:rPr>
              <w:t xml:space="preserve"> </w:t>
            </w:r>
            <w:proofErr w:type="spellStart"/>
            <w:r>
              <w:rPr>
                <w:i/>
                <w:sz w:val="24"/>
              </w:rPr>
              <w:t>Analyse</w:t>
            </w:r>
            <w:proofErr w:type="spellEnd"/>
            <w:r>
              <w:rPr>
                <w:i/>
                <w:sz w:val="24"/>
              </w:rPr>
              <w:t xml:space="preserve"> </w:t>
            </w:r>
            <w:proofErr w:type="spellStart"/>
            <w:r>
              <w:rPr>
                <w:i/>
                <w:sz w:val="24"/>
              </w:rPr>
              <w:t>stratégique</w:t>
            </w:r>
            <w:proofErr w:type="spellEnd"/>
            <w:r>
              <w:rPr>
                <w:sz w:val="24"/>
              </w:rPr>
              <w:t>,</w:t>
            </w:r>
            <w:r>
              <w:rPr>
                <w:spacing w:val="-1"/>
                <w:sz w:val="24"/>
              </w:rPr>
              <w:t xml:space="preserve"> </w:t>
            </w:r>
            <w:proofErr w:type="spellStart"/>
            <w:r>
              <w:rPr>
                <w:sz w:val="24"/>
              </w:rPr>
              <w:t>stratégie</w:t>
            </w:r>
            <w:proofErr w:type="spellEnd"/>
            <w:r>
              <w:rPr>
                <w:spacing w:val="-1"/>
                <w:sz w:val="24"/>
              </w:rPr>
              <w:t xml:space="preserve"> </w:t>
            </w:r>
            <w:r>
              <w:rPr>
                <w:sz w:val="24"/>
              </w:rPr>
              <w:t>de</w:t>
            </w:r>
            <w:r>
              <w:rPr>
                <w:spacing w:val="-1"/>
                <w:sz w:val="24"/>
              </w:rPr>
              <w:t xml:space="preserve"> </w:t>
            </w:r>
            <w:proofErr w:type="spellStart"/>
            <w:r>
              <w:rPr>
                <w:sz w:val="24"/>
              </w:rPr>
              <w:t>l'entreprise</w:t>
            </w:r>
            <w:proofErr w:type="spellEnd"/>
            <w:r>
              <w:rPr>
                <w:sz w:val="24"/>
              </w:rPr>
              <w:t>,</w:t>
            </w:r>
            <w:r>
              <w:rPr>
                <w:spacing w:val="-1"/>
                <w:sz w:val="24"/>
              </w:rPr>
              <w:t xml:space="preserve"> </w:t>
            </w:r>
            <w:proofErr w:type="spellStart"/>
            <w:r>
              <w:rPr>
                <w:sz w:val="24"/>
              </w:rPr>
              <w:t>Dunod</w:t>
            </w:r>
            <w:proofErr w:type="spellEnd"/>
            <w:r>
              <w:rPr>
                <w:sz w:val="24"/>
              </w:rPr>
              <w:t>.</w:t>
            </w:r>
          </w:p>
        </w:tc>
      </w:tr>
    </w:tbl>
    <w:p w14:paraId="2631F143" w14:textId="77777777" w:rsidR="004D4036" w:rsidRDefault="004D4036" w:rsidP="00977B51">
      <w:pPr>
        <w:jc w:val="center"/>
        <w:rPr>
          <w:rFonts w:ascii="Bahnschrift SemiLight Condensed" w:hAnsi="Bahnschrift SemiLight Condensed"/>
          <w:sz w:val="32"/>
          <w:szCs w:val="32"/>
          <w:lang w:val="fr-FR"/>
        </w:rPr>
      </w:pPr>
    </w:p>
    <w:p w14:paraId="7E499DF7" w14:textId="77777777" w:rsidR="004D4036" w:rsidRDefault="004D4036">
      <w:pPr>
        <w:spacing w:line="240" w:lineRule="auto"/>
        <w:jc w:val="left"/>
        <w:rPr>
          <w:rFonts w:ascii="Bahnschrift SemiLight Condensed" w:hAnsi="Bahnschrift SemiLight Condensed"/>
          <w:sz w:val="32"/>
          <w:szCs w:val="32"/>
          <w:lang w:val="fr-FR"/>
        </w:rPr>
      </w:pPr>
      <w:r>
        <w:rPr>
          <w:rFonts w:ascii="Bahnschrift SemiLight Condensed" w:hAnsi="Bahnschrift SemiLight Condensed"/>
          <w:sz w:val="32"/>
          <w:szCs w:val="32"/>
          <w:lang w:val="fr-FR"/>
        </w:rPr>
        <w:br w:type="page"/>
      </w:r>
    </w:p>
    <w:p w14:paraId="662E633A" w14:textId="4945A97D" w:rsidR="00977B51" w:rsidRPr="00022AEB" w:rsidRDefault="00977B51" w:rsidP="00977B51">
      <w:pPr>
        <w:jc w:val="center"/>
        <w:rPr>
          <w:rFonts w:ascii="Bahnschrift SemiLight Condensed" w:hAnsi="Bahnschrift SemiLight Condensed"/>
          <w:sz w:val="32"/>
          <w:szCs w:val="32"/>
          <w:lang w:val="fr-FR"/>
        </w:rPr>
      </w:pPr>
      <w:r w:rsidRPr="00022AEB">
        <w:rPr>
          <w:rFonts w:ascii="Bahnschrift SemiLight Condensed" w:hAnsi="Bahnschrift SemiLight Condensed"/>
          <w:sz w:val="32"/>
          <w:szCs w:val="32"/>
          <w:lang w:val="fr-FR"/>
        </w:rPr>
        <w:lastRenderedPageBreak/>
        <w:t>Syllabus de l’</w:t>
      </w:r>
      <w:r w:rsidRPr="00B3653D">
        <w:rPr>
          <w:rFonts w:ascii="Bahnschrift SemiLight Condensed" w:hAnsi="Bahnschrift SemiLight Condensed" w:cstheme="minorHAnsi"/>
          <w:sz w:val="32"/>
          <w:szCs w:val="32"/>
          <w:lang w:val="fr-FR"/>
        </w:rPr>
        <w:t>ECUEF</w:t>
      </w:r>
      <w:proofErr w:type="gramStart"/>
      <w:r w:rsidR="004D4036" w:rsidRPr="004D4036">
        <w:rPr>
          <w:rFonts w:ascii="Bahnschrift SemiLight Condensed" w:hAnsi="Bahnschrift SemiLight Condensed" w:cs="Calibri"/>
          <w:sz w:val="32"/>
          <w:szCs w:val="32"/>
          <w:lang w:val="fr-FR"/>
        </w:rPr>
        <w:t>631</w:t>
      </w:r>
      <w:r w:rsidRPr="00B3653D">
        <w:rPr>
          <w:rFonts w:ascii="Bahnschrift SemiLight Condensed" w:hAnsi="Bahnschrift SemiLight Condensed" w:cs="Calibri"/>
          <w:sz w:val="32"/>
          <w:szCs w:val="32"/>
          <w:lang w:val="fr-FR"/>
        </w:rPr>
        <w:t>:</w:t>
      </w:r>
      <w:proofErr w:type="gramEnd"/>
      <w:r w:rsidRPr="00B3653D">
        <w:rPr>
          <w:rFonts w:ascii="Bahnschrift SemiLight Condensed" w:hAnsi="Bahnschrift SemiLight Condensed" w:cs="Calibri"/>
          <w:sz w:val="32"/>
          <w:szCs w:val="32"/>
          <w:lang w:val="fr-FR"/>
        </w:rPr>
        <w:t xml:space="preserve"> </w:t>
      </w:r>
      <w:r w:rsidR="004D4036">
        <w:rPr>
          <w:rFonts w:ascii="Bahnschrift SemiLight Condensed" w:hAnsi="Bahnschrift SemiLight Condensed" w:cs="Calibri"/>
          <w:sz w:val="32"/>
          <w:szCs w:val="32"/>
          <w:lang w:val="fr-FR"/>
        </w:rPr>
        <w:t>Contrôle de gestion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400"/>
      </w:tblGrid>
      <w:tr w:rsidR="00977B51" w:rsidRPr="00E63B7A" w14:paraId="4E2ACD25" w14:textId="77777777" w:rsidTr="0014463F">
        <w:trPr>
          <w:cantSplit/>
          <w:trHeight w:val="432"/>
        </w:trPr>
        <w:tc>
          <w:tcPr>
            <w:tcW w:w="1951" w:type="dxa"/>
            <w:vAlign w:val="center"/>
          </w:tcPr>
          <w:p w14:paraId="1CA1867C"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Licence (Mention)</w:t>
            </w:r>
          </w:p>
        </w:tc>
        <w:tc>
          <w:tcPr>
            <w:tcW w:w="7400" w:type="dxa"/>
            <w:vAlign w:val="center"/>
          </w:tcPr>
          <w:p w14:paraId="7BB0F16D" w14:textId="77777777" w:rsidR="00977B51" w:rsidRPr="00022AEB" w:rsidRDefault="00977B51" w:rsidP="0014463F">
            <w:pPr>
              <w:spacing w:before="60" w:after="60" w:line="240" w:lineRule="auto"/>
              <w:jc w:val="left"/>
              <w:rPr>
                <w:rFonts w:cs="Calibri"/>
                <w:lang w:val="fr-FR"/>
              </w:rPr>
            </w:pPr>
            <w:r w:rsidRPr="00B3653D">
              <w:rPr>
                <w:rFonts w:cstheme="minorHAnsi"/>
                <w:b/>
                <w:bCs/>
                <w:sz w:val="24"/>
                <w:lang w:val="fr-FR"/>
              </w:rPr>
              <w:t xml:space="preserve">Licence en Sciences de gestion - Mention : </w:t>
            </w:r>
            <w:r>
              <w:rPr>
                <w:rFonts w:cstheme="minorHAnsi"/>
                <w:b/>
                <w:bCs/>
                <w:sz w:val="24"/>
                <w:lang w:val="fr-FR"/>
              </w:rPr>
              <w:t>Management</w:t>
            </w:r>
          </w:p>
        </w:tc>
      </w:tr>
      <w:tr w:rsidR="00977B51" w:rsidRPr="00E63B7A" w14:paraId="0C911ACA" w14:textId="77777777" w:rsidTr="0014463F">
        <w:trPr>
          <w:cantSplit/>
          <w:trHeight w:val="432"/>
        </w:trPr>
        <w:tc>
          <w:tcPr>
            <w:tcW w:w="1951" w:type="dxa"/>
            <w:vAlign w:val="center"/>
          </w:tcPr>
          <w:p w14:paraId="5B0CE9AB"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Parcours (Spécialité)</w:t>
            </w:r>
          </w:p>
        </w:tc>
        <w:tc>
          <w:tcPr>
            <w:tcW w:w="7400" w:type="dxa"/>
            <w:vAlign w:val="center"/>
          </w:tcPr>
          <w:p w14:paraId="196D2E2C" w14:textId="77777777" w:rsidR="00977B51" w:rsidRPr="00022AEB" w:rsidRDefault="00977B51" w:rsidP="0014463F">
            <w:pPr>
              <w:spacing w:before="60" w:after="60" w:line="240" w:lineRule="auto"/>
              <w:jc w:val="left"/>
              <w:rPr>
                <w:rFonts w:cs="Calibri"/>
                <w:lang w:val="fr-FR"/>
              </w:rPr>
            </w:pPr>
            <w:r w:rsidRPr="00B3653D">
              <w:rPr>
                <w:rFonts w:cstheme="minorHAnsi"/>
                <w:b/>
                <w:bCs/>
                <w:sz w:val="24"/>
                <w:lang w:val="fr-FR"/>
              </w:rPr>
              <w:t xml:space="preserve">Licence en Sciences de gestion - Mention : </w:t>
            </w:r>
            <w:r>
              <w:rPr>
                <w:rFonts w:cstheme="minorHAnsi"/>
                <w:b/>
                <w:bCs/>
                <w:sz w:val="24"/>
                <w:lang w:val="fr-FR"/>
              </w:rPr>
              <w:t>Management</w:t>
            </w:r>
          </w:p>
        </w:tc>
      </w:tr>
      <w:tr w:rsidR="00977B51" w:rsidRPr="00E63B7A" w14:paraId="752A5770" w14:textId="77777777" w:rsidTr="0014463F">
        <w:trPr>
          <w:cantSplit/>
          <w:trHeight w:val="432"/>
        </w:trPr>
        <w:tc>
          <w:tcPr>
            <w:tcW w:w="1951" w:type="dxa"/>
            <w:vAlign w:val="center"/>
          </w:tcPr>
          <w:p w14:paraId="35BD71D4"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Intitulé de l’UE</w:t>
            </w:r>
          </w:p>
        </w:tc>
        <w:tc>
          <w:tcPr>
            <w:tcW w:w="7400" w:type="dxa"/>
            <w:vAlign w:val="center"/>
          </w:tcPr>
          <w:p w14:paraId="3FC49F91" w14:textId="02D7FDEF" w:rsidR="00977B51" w:rsidRPr="00022AEB" w:rsidRDefault="004D4036" w:rsidP="0014463F">
            <w:pPr>
              <w:spacing w:before="40" w:after="40"/>
              <w:rPr>
                <w:rFonts w:cs="Calibri"/>
                <w:bCs/>
                <w:rtl/>
              </w:rPr>
            </w:pPr>
            <w:proofErr w:type="spellStart"/>
            <w:r>
              <w:rPr>
                <w:rFonts w:cs="Calibri"/>
                <w:bCs/>
              </w:rPr>
              <w:t>Contrôle</w:t>
            </w:r>
            <w:proofErr w:type="spellEnd"/>
            <w:r>
              <w:rPr>
                <w:rFonts w:cs="Calibri"/>
                <w:bCs/>
              </w:rPr>
              <w:t xml:space="preserve"> de gestion</w:t>
            </w:r>
          </w:p>
        </w:tc>
      </w:tr>
      <w:tr w:rsidR="00977B51" w:rsidRPr="00022AEB" w14:paraId="02E2A0ED" w14:textId="77777777" w:rsidTr="0014463F">
        <w:trPr>
          <w:cantSplit/>
          <w:trHeight w:val="432"/>
        </w:trPr>
        <w:tc>
          <w:tcPr>
            <w:tcW w:w="1951" w:type="dxa"/>
            <w:vAlign w:val="center"/>
          </w:tcPr>
          <w:p w14:paraId="746954C0"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Intitulé de l’ECUE</w:t>
            </w:r>
          </w:p>
        </w:tc>
        <w:tc>
          <w:tcPr>
            <w:tcW w:w="7400" w:type="dxa"/>
          </w:tcPr>
          <w:p w14:paraId="07E54DB4" w14:textId="47434725" w:rsidR="00977B51" w:rsidRPr="00022AEB" w:rsidRDefault="004D4036" w:rsidP="0014463F">
            <w:pPr>
              <w:pStyle w:val="Default"/>
              <w:rPr>
                <w:rFonts w:ascii="Calibri" w:hAnsi="Calibri"/>
                <w:color w:val="auto"/>
                <w:sz w:val="22"/>
                <w:szCs w:val="22"/>
              </w:rPr>
            </w:pPr>
            <w:r>
              <w:rPr>
                <w:rFonts w:ascii="Calibri" w:hAnsi="Calibri"/>
                <w:color w:val="auto"/>
                <w:sz w:val="22"/>
                <w:szCs w:val="22"/>
              </w:rPr>
              <w:t>Contrôle de gestion</w:t>
            </w:r>
          </w:p>
        </w:tc>
      </w:tr>
      <w:tr w:rsidR="00977B51" w:rsidRPr="00E63B7A" w14:paraId="3A7D528F" w14:textId="77777777" w:rsidTr="0014463F">
        <w:trPr>
          <w:cantSplit/>
          <w:trHeight w:val="432"/>
        </w:trPr>
        <w:tc>
          <w:tcPr>
            <w:tcW w:w="1951" w:type="dxa"/>
            <w:vAlign w:val="center"/>
          </w:tcPr>
          <w:p w14:paraId="4B444FDB"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Volume horaire</w:t>
            </w:r>
          </w:p>
        </w:tc>
        <w:tc>
          <w:tcPr>
            <w:tcW w:w="7400" w:type="dxa"/>
            <w:vAlign w:val="center"/>
          </w:tcPr>
          <w:p w14:paraId="16B86166" w14:textId="45D9E3B6" w:rsidR="00977B51" w:rsidRPr="00022AEB" w:rsidRDefault="004D4036" w:rsidP="0014463F">
            <w:pPr>
              <w:spacing w:before="60" w:after="60" w:line="240" w:lineRule="auto"/>
              <w:jc w:val="left"/>
              <w:rPr>
                <w:rFonts w:cs="Calibri"/>
                <w:lang w:val="fr-FR"/>
              </w:rPr>
            </w:pPr>
            <w:r>
              <w:rPr>
                <w:rFonts w:cs="Calibri"/>
                <w:lang w:val="fr-FR"/>
              </w:rPr>
              <w:t>42h de cours et 21h de TD</w:t>
            </w:r>
          </w:p>
        </w:tc>
      </w:tr>
      <w:tr w:rsidR="00977B51" w:rsidRPr="00022AEB" w14:paraId="683A3F0E" w14:textId="77777777" w:rsidTr="0014463F">
        <w:trPr>
          <w:cantSplit/>
          <w:trHeight w:val="432"/>
        </w:trPr>
        <w:tc>
          <w:tcPr>
            <w:tcW w:w="1951" w:type="dxa"/>
            <w:vAlign w:val="center"/>
          </w:tcPr>
          <w:p w14:paraId="74D4FCE1"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Nombre de crédits</w:t>
            </w:r>
          </w:p>
        </w:tc>
        <w:tc>
          <w:tcPr>
            <w:tcW w:w="7400" w:type="dxa"/>
            <w:vAlign w:val="center"/>
          </w:tcPr>
          <w:p w14:paraId="29F64823" w14:textId="2186E281" w:rsidR="00977B51" w:rsidRPr="00022AEB" w:rsidRDefault="004D4036" w:rsidP="0014463F">
            <w:pPr>
              <w:spacing w:before="60" w:after="60" w:line="240" w:lineRule="auto"/>
              <w:jc w:val="left"/>
              <w:rPr>
                <w:rFonts w:cs="Calibri"/>
                <w:lang w:val="fr-FR"/>
              </w:rPr>
            </w:pPr>
            <w:r>
              <w:rPr>
                <w:rFonts w:cs="Calibri"/>
                <w:lang w:val="fr-FR"/>
              </w:rPr>
              <w:t>5</w:t>
            </w:r>
          </w:p>
        </w:tc>
      </w:tr>
      <w:tr w:rsidR="00977B51" w:rsidRPr="00022AEB" w14:paraId="7CD32A51" w14:textId="77777777" w:rsidTr="0014463F">
        <w:trPr>
          <w:cantSplit/>
          <w:trHeight w:val="432"/>
        </w:trPr>
        <w:tc>
          <w:tcPr>
            <w:tcW w:w="1951" w:type="dxa"/>
            <w:vAlign w:val="center"/>
          </w:tcPr>
          <w:p w14:paraId="1D91DBD9"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Coefficient</w:t>
            </w:r>
          </w:p>
        </w:tc>
        <w:tc>
          <w:tcPr>
            <w:tcW w:w="7400" w:type="dxa"/>
            <w:vAlign w:val="center"/>
          </w:tcPr>
          <w:p w14:paraId="7FABCC8D" w14:textId="2E73218B" w:rsidR="00977B51" w:rsidRPr="00022AEB" w:rsidRDefault="004D4036" w:rsidP="0014463F">
            <w:pPr>
              <w:spacing w:before="60" w:after="60" w:line="240" w:lineRule="auto"/>
              <w:jc w:val="left"/>
              <w:rPr>
                <w:rFonts w:cs="Calibri"/>
                <w:lang w:val="fr-FR"/>
              </w:rPr>
            </w:pPr>
            <w:r>
              <w:rPr>
                <w:rFonts w:cs="Calibri"/>
                <w:lang w:val="fr-FR"/>
              </w:rPr>
              <w:t>2,5</w:t>
            </w:r>
          </w:p>
        </w:tc>
      </w:tr>
      <w:tr w:rsidR="00977B51" w:rsidRPr="00022AEB" w14:paraId="422092E5" w14:textId="77777777" w:rsidTr="0014463F">
        <w:trPr>
          <w:cantSplit/>
          <w:trHeight w:val="432"/>
        </w:trPr>
        <w:tc>
          <w:tcPr>
            <w:tcW w:w="1951" w:type="dxa"/>
            <w:vAlign w:val="center"/>
          </w:tcPr>
          <w:p w14:paraId="4C0B513F"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Semestre</w:t>
            </w:r>
          </w:p>
        </w:tc>
        <w:tc>
          <w:tcPr>
            <w:tcW w:w="7400" w:type="dxa"/>
            <w:vAlign w:val="center"/>
          </w:tcPr>
          <w:p w14:paraId="6938C669" w14:textId="6F0B9626" w:rsidR="00977B51" w:rsidRPr="00022AEB" w:rsidRDefault="004D4036" w:rsidP="0014463F">
            <w:pPr>
              <w:spacing w:before="60" w:after="60" w:line="240" w:lineRule="auto"/>
              <w:jc w:val="left"/>
              <w:rPr>
                <w:rFonts w:cs="Calibri"/>
                <w:lang w:val="fr-FR"/>
              </w:rPr>
            </w:pPr>
            <w:r>
              <w:rPr>
                <w:rFonts w:cs="Calibri"/>
                <w:lang w:val="fr-FR"/>
              </w:rPr>
              <w:t>6</w:t>
            </w:r>
          </w:p>
        </w:tc>
      </w:tr>
      <w:tr w:rsidR="00977B51" w:rsidRPr="00E63B7A" w14:paraId="30F307E0" w14:textId="77777777" w:rsidTr="0014463F">
        <w:trPr>
          <w:cantSplit/>
          <w:trHeight w:val="432"/>
        </w:trPr>
        <w:tc>
          <w:tcPr>
            <w:tcW w:w="1951" w:type="dxa"/>
            <w:vAlign w:val="center"/>
          </w:tcPr>
          <w:p w14:paraId="76B0327B"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Cible (filière et niveau)</w:t>
            </w:r>
          </w:p>
        </w:tc>
        <w:tc>
          <w:tcPr>
            <w:tcW w:w="7400" w:type="dxa"/>
            <w:vAlign w:val="center"/>
          </w:tcPr>
          <w:p w14:paraId="608D89F9" w14:textId="77777777" w:rsidR="00977B51" w:rsidRPr="00022AEB" w:rsidRDefault="00977B51" w:rsidP="0014463F">
            <w:pPr>
              <w:spacing w:before="60" w:after="60" w:line="240" w:lineRule="auto"/>
              <w:jc w:val="left"/>
              <w:rPr>
                <w:rFonts w:cs="Calibri"/>
                <w:lang w:val="fr-FR"/>
              </w:rPr>
            </w:pPr>
            <w:r w:rsidRPr="00022AEB">
              <w:rPr>
                <w:rFonts w:cs="Calibri"/>
                <w:lang w:val="fr-FR"/>
              </w:rPr>
              <w:t>3</w:t>
            </w:r>
            <w:r w:rsidRPr="00022AEB">
              <w:rPr>
                <w:rFonts w:cs="Calibri"/>
                <w:vertAlign w:val="superscript"/>
                <w:lang w:val="fr-FR"/>
              </w:rPr>
              <w:t>ème</w:t>
            </w:r>
            <w:r w:rsidRPr="00022AEB">
              <w:rPr>
                <w:rFonts w:cs="Calibri"/>
                <w:lang w:val="fr-FR"/>
              </w:rPr>
              <w:t xml:space="preserve"> année </w:t>
            </w:r>
            <w:r w:rsidRPr="00B3653D">
              <w:rPr>
                <w:rFonts w:cstheme="minorHAnsi"/>
                <w:b/>
                <w:bCs/>
                <w:sz w:val="24"/>
                <w:lang w:val="fr-FR"/>
              </w:rPr>
              <w:t xml:space="preserve">Licence en Sciences de gestion - Mention : </w:t>
            </w:r>
            <w:r>
              <w:rPr>
                <w:rFonts w:cstheme="minorHAnsi"/>
                <w:b/>
                <w:bCs/>
                <w:sz w:val="24"/>
                <w:lang w:val="fr-FR"/>
              </w:rPr>
              <w:t>Management</w:t>
            </w:r>
          </w:p>
        </w:tc>
      </w:tr>
      <w:tr w:rsidR="00977B51" w:rsidRPr="00022AEB" w14:paraId="1B4A0AAB" w14:textId="77777777" w:rsidTr="0014463F">
        <w:trPr>
          <w:cantSplit/>
          <w:trHeight w:val="432"/>
        </w:trPr>
        <w:tc>
          <w:tcPr>
            <w:tcW w:w="1951" w:type="dxa"/>
            <w:vAlign w:val="center"/>
          </w:tcPr>
          <w:p w14:paraId="7681DDDC" w14:textId="77777777" w:rsidR="00977B51" w:rsidRPr="00022AEB" w:rsidRDefault="00977B51" w:rsidP="0014463F">
            <w:pPr>
              <w:spacing w:before="60" w:after="60" w:line="240" w:lineRule="auto"/>
              <w:jc w:val="left"/>
              <w:rPr>
                <w:rFonts w:cs="Calibri"/>
                <w:b/>
                <w:bCs/>
                <w:lang w:val="fr-FR"/>
              </w:rPr>
            </w:pPr>
            <w:proofErr w:type="spellStart"/>
            <w:r w:rsidRPr="00022AEB">
              <w:rPr>
                <w:rFonts w:cs="Calibri"/>
                <w:b/>
                <w:bCs/>
                <w:lang w:val="fr-FR"/>
              </w:rPr>
              <w:t>Pré-requis</w:t>
            </w:r>
            <w:proofErr w:type="spellEnd"/>
          </w:p>
        </w:tc>
        <w:tc>
          <w:tcPr>
            <w:tcW w:w="7400" w:type="dxa"/>
            <w:vAlign w:val="center"/>
          </w:tcPr>
          <w:p w14:paraId="46F28493" w14:textId="77777777" w:rsidR="004D4036" w:rsidRDefault="004D4036" w:rsidP="0014463F">
            <w:pPr>
              <w:spacing w:before="60" w:after="60" w:line="240" w:lineRule="auto"/>
              <w:jc w:val="left"/>
              <w:rPr>
                <w:rFonts w:cs="Calibri"/>
                <w:lang w:val="fr-FR"/>
              </w:rPr>
            </w:pPr>
            <w:r w:rsidRPr="004D4036">
              <w:rPr>
                <w:rFonts w:cs="Calibri"/>
                <w:lang w:val="fr-FR"/>
              </w:rPr>
              <w:t xml:space="preserve">Fondamentaux de la comptabilité </w:t>
            </w:r>
          </w:p>
          <w:p w14:paraId="16AAF7B5" w14:textId="77777777" w:rsidR="004D4036" w:rsidRDefault="004D4036" w:rsidP="0014463F">
            <w:pPr>
              <w:spacing w:before="60" w:after="60" w:line="240" w:lineRule="auto"/>
              <w:jc w:val="left"/>
              <w:rPr>
                <w:rFonts w:cs="Calibri"/>
                <w:lang w:val="fr-FR"/>
              </w:rPr>
            </w:pPr>
            <w:r w:rsidRPr="004D4036">
              <w:rPr>
                <w:rFonts w:cs="Calibri"/>
                <w:lang w:val="fr-FR"/>
              </w:rPr>
              <w:t xml:space="preserve">Processus de gestion et de contrôle </w:t>
            </w:r>
          </w:p>
          <w:p w14:paraId="6F2937AE" w14:textId="7BEEE3ED" w:rsidR="00977B51" w:rsidRPr="00022AEB" w:rsidRDefault="004D4036" w:rsidP="0014463F">
            <w:pPr>
              <w:spacing w:before="60" w:after="60" w:line="240" w:lineRule="auto"/>
              <w:jc w:val="left"/>
              <w:rPr>
                <w:rFonts w:cs="Calibri"/>
                <w:lang w:val="fr-FR"/>
              </w:rPr>
            </w:pPr>
            <w:r w:rsidRPr="004D4036">
              <w:rPr>
                <w:rFonts w:cs="Calibri"/>
                <w:lang w:val="fr-FR"/>
              </w:rPr>
              <w:t>Les fondamentaux du management</w:t>
            </w:r>
          </w:p>
        </w:tc>
      </w:tr>
      <w:tr w:rsidR="00977B51" w:rsidRPr="00E63B7A" w14:paraId="5C9F136C" w14:textId="77777777" w:rsidTr="0014463F">
        <w:trPr>
          <w:cantSplit/>
          <w:trHeight w:val="432"/>
        </w:trPr>
        <w:tc>
          <w:tcPr>
            <w:tcW w:w="1951" w:type="dxa"/>
            <w:vAlign w:val="center"/>
          </w:tcPr>
          <w:p w14:paraId="028810BA"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Description et objectif</w:t>
            </w:r>
          </w:p>
        </w:tc>
        <w:tc>
          <w:tcPr>
            <w:tcW w:w="7400" w:type="dxa"/>
            <w:vAlign w:val="center"/>
          </w:tcPr>
          <w:p w14:paraId="6A0CD8F3" w14:textId="77777777" w:rsidR="004D4036" w:rsidRDefault="004D4036" w:rsidP="004D4036">
            <w:pPr>
              <w:pStyle w:val="TableParagraph"/>
              <w:tabs>
                <w:tab w:val="left" w:pos="1140"/>
                <w:tab w:val="left" w:pos="1141"/>
              </w:tabs>
              <w:ind w:right="597"/>
              <w:rPr>
                <w:sz w:val="24"/>
              </w:rPr>
            </w:pPr>
            <w:r>
              <w:rPr>
                <w:sz w:val="24"/>
              </w:rPr>
              <w:t>Saisir</w:t>
            </w:r>
            <w:r>
              <w:rPr>
                <w:spacing w:val="-2"/>
                <w:sz w:val="24"/>
              </w:rPr>
              <w:t xml:space="preserve"> </w:t>
            </w:r>
            <w:r>
              <w:rPr>
                <w:sz w:val="24"/>
              </w:rPr>
              <w:t>l’importance</w:t>
            </w:r>
            <w:r>
              <w:rPr>
                <w:spacing w:val="-2"/>
                <w:sz w:val="24"/>
              </w:rPr>
              <w:t xml:space="preserve"> </w:t>
            </w:r>
            <w:r>
              <w:rPr>
                <w:sz w:val="24"/>
              </w:rPr>
              <w:t>de</w:t>
            </w:r>
            <w:r>
              <w:rPr>
                <w:spacing w:val="-2"/>
                <w:sz w:val="24"/>
              </w:rPr>
              <w:t xml:space="preserve"> </w:t>
            </w:r>
            <w:r>
              <w:rPr>
                <w:sz w:val="24"/>
              </w:rPr>
              <w:t>la</w:t>
            </w:r>
            <w:r>
              <w:rPr>
                <w:spacing w:val="-1"/>
                <w:sz w:val="24"/>
              </w:rPr>
              <w:t xml:space="preserve"> </w:t>
            </w:r>
            <w:r>
              <w:rPr>
                <w:sz w:val="24"/>
              </w:rPr>
              <w:t>fonction</w:t>
            </w:r>
            <w:r>
              <w:rPr>
                <w:spacing w:val="-1"/>
                <w:sz w:val="24"/>
              </w:rPr>
              <w:t xml:space="preserve"> </w:t>
            </w:r>
            <w:r>
              <w:rPr>
                <w:sz w:val="24"/>
              </w:rPr>
              <w:t>du</w:t>
            </w:r>
            <w:r>
              <w:rPr>
                <w:spacing w:val="-1"/>
                <w:sz w:val="24"/>
              </w:rPr>
              <w:t xml:space="preserve"> </w:t>
            </w:r>
            <w:r>
              <w:rPr>
                <w:sz w:val="24"/>
              </w:rPr>
              <w:t>contrôle</w:t>
            </w:r>
            <w:r>
              <w:rPr>
                <w:spacing w:val="-1"/>
                <w:sz w:val="24"/>
              </w:rPr>
              <w:t xml:space="preserve"> </w:t>
            </w:r>
            <w:r>
              <w:rPr>
                <w:sz w:val="24"/>
              </w:rPr>
              <w:t>de</w:t>
            </w:r>
            <w:r>
              <w:rPr>
                <w:spacing w:val="-2"/>
                <w:sz w:val="24"/>
              </w:rPr>
              <w:t xml:space="preserve"> </w:t>
            </w:r>
            <w:r>
              <w:rPr>
                <w:sz w:val="24"/>
              </w:rPr>
              <w:t>gestion</w:t>
            </w:r>
            <w:r>
              <w:rPr>
                <w:spacing w:val="-1"/>
                <w:sz w:val="24"/>
              </w:rPr>
              <w:t xml:space="preserve"> </w:t>
            </w:r>
            <w:r>
              <w:rPr>
                <w:sz w:val="24"/>
              </w:rPr>
              <w:t>pour</w:t>
            </w:r>
            <w:r>
              <w:rPr>
                <w:spacing w:val="-2"/>
                <w:sz w:val="24"/>
              </w:rPr>
              <w:t xml:space="preserve"> </w:t>
            </w:r>
            <w:r>
              <w:rPr>
                <w:sz w:val="24"/>
              </w:rPr>
              <w:t>la</w:t>
            </w:r>
            <w:r>
              <w:rPr>
                <w:spacing w:val="-1"/>
                <w:sz w:val="24"/>
              </w:rPr>
              <w:t xml:space="preserve"> </w:t>
            </w:r>
            <w:r>
              <w:rPr>
                <w:sz w:val="24"/>
              </w:rPr>
              <w:t>gestion</w:t>
            </w:r>
            <w:r>
              <w:rPr>
                <w:spacing w:val="-2"/>
                <w:sz w:val="24"/>
              </w:rPr>
              <w:t xml:space="preserve"> </w:t>
            </w:r>
            <w:r>
              <w:rPr>
                <w:sz w:val="24"/>
              </w:rPr>
              <w:t>et</w:t>
            </w:r>
            <w:r>
              <w:rPr>
                <w:spacing w:val="-1"/>
                <w:sz w:val="24"/>
              </w:rPr>
              <w:t xml:space="preserve"> </w:t>
            </w:r>
            <w:r>
              <w:rPr>
                <w:sz w:val="24"/>
              </w:rPr>
              <w:t>les</w:t>
            </w:r>
            <w:r>
              <w:rPr>
                <w:spacing w:val="-2"/>
                <w:sz w:val="24"/>
              </w:rPr>
              <w:t xml:space="preserve"> </w:t>
            </w:r>
            <w:r>
              <w:rPr>
                <w:sz w:val="24"/>
              </w:rPr>
              <w:t>effets</w:t>
            </w:r>
            <w:r>
              <w:rPr>
                <w:spacing w:val="-57"/>
                <w:sz w:val="24"/>
              </w:rPr>
              <w:t xml:space="preserve"> </w:t>
            </w:r>
            <w:r>
              <w:rPr>
                <w:sz w:val="24"/>
              </w:rPr>
              <w:t>négatifs</w:t>
            </w:r>
            <w:r>
              <w:rPr>
                <w:spacing w:val="-1"/>
                <w:sz w:val="24"/>
              </w:rPr>
              <w:t xml:space="preserve"> </w:t>
            </w:r>
            <w:r>
              <w:rPr>
                <w:sz w:val="24"/>
              </w:rPr>
              <w:t>que</w:t>
            </w:r>
            <w:r>
              <w:rPr>
                <w:spacing w:val="-2"/>
                <w:sz w:val="24"/>
              </w:rPr>
              <w:t xml:space="preserve"> </w:t>
            </w:r>
            <w:r>
              <w:rPr>
                <w:sz w:val="24"/>
              </w:rPr>
              <w:t>provoque</w:t>
            </w:r>
            <w:r>
              <w:rPr>
                <w:spacing w:val="-1"/>
                <w:sz w:val="24"/>
              </w:rPr>
              <w:t xml:space="preserve"> </w:t>
            </w:r>
            <w:r>
              <w:rPr>
                <w:sz w:val="24"/>
              </w:rPr>
              <w:t>sa</w:t>
            </w:r>
            <w:r>
              <w:rPr>
                <w:spacing w:val="1"/>
                <w:sz w:val="24"/>
              </w:rPr>
              <w:t xml:space="preserve"> </w:t>
            </w:r>
            <w:r>
              <w:rPr>
                <w:sz w:val="24"/>
              </w:rPr>
              <w:t>négligence</w:t>
            </w:r>
          </w:p>
          <w:p w14:paraId="09EBE4E2" w14:textId="77777777" w:rsidR="004D4036" w:rsidRDefault="004D4036" w:rsidP="004D4036">
            <w:pPr>
              <w:pStyle w:val="TableParagraph"/>
              <w:tabs>
                <w:tab w:val="left" w:pos="1140"/>
                <w:tab w:val="left" w:pos="1141"/>
              </w:tabs>
              <w:rPr>
                <w:sz w:val="24"/>
              </w:rPr>
            </w:pPr>
            <w:r>
              <w:rPr>
                <w:sz w:val="24"/>
              </w:rPr>
              <w:t>Maitriser</w:t>
            </w:r>
            <w:r>
              <w:rPr>
                <w:spacing w:val="-1"/>
                <w:sz w:val="24"/>
              </w:rPr>
              <w:t xml:space="preserve"> </w:t>
            </w:r>
            <w:r>
              <w:rPr>
                <w:sz w:val="24"/>
              </w:rPr>
              <w:t>les</w:t>
            </w:r>
            <w:r>
              <w:rPr>
                <w:spacing w:val="-2"/>
                <w:sz w:val="24"/>
              </w:rPr>
              <w:t xml:space="preserve"> </w:t>
            </w:r>
            <w:r>
              <w:rPr>
                <w:sz w:val="24"/>
              </w:rPr>
              <w:t>manières</w:t>
            </w:r>
            <w:r>
              <w:rPr>
                <w:spacing w:val="-2"/>
                <w:sz w:val="24"/>
              </w:rPr>
              <w:t xml:space="preserve"> </w:t>
            </w:r>
            <w:r>
              <w:rPr>
                <w:sz w:val="24"/>
              </w:rPr>
              <w:t>d’organiser</w:t>
            </w:r>
            <w:r>
              <w:rPr>
                <w:spacing w:val="-2"/>
                <w:sz w:val="24"/>
              </w:rPr>
              <w:t xml:space="preserve"> </w:t>
            </w:r>
            <w:r>
              <w:rPr>
                <w:sz w:val="24"/>
              </w:rPr>
              <w:t>cette</w:t>
            </w:r>
            <w:r>
              <w:rPr>
                <w:spacing w:val="-2"/>
                <w:sz w:val="24"/>
              </w:rPr>
              <w:t xml:space="preserve"> </w:t>
            </w:r>
            <w:r>
              <w:rPr>
                <w:sz w:val="24"/>
              </w:rPr>
              <w:t>fonction au</w:t>
            </w:r>
            <w:r>
              <w:rPr>
                <w:spacing w:val="-1"/>
                <w:sz w:val="24"/>
              </w:rPr>
              <w:t xml:space="preserve"> </w:t>
            </w:r>
            <w:r>
              <w:rPr>
                <w:sz w:val="24"/>
              </w:rPr>
              <w:t>de</w:t>
            </w:r>
            <w:r>
              <w:rPr>
                <w:spacing w:val="-2"/>
                <w:sz w:val="24"/>
              </w:rPr>
              <w:t xml:space="preserve"> </w:t>
            </w:r>
            <w:r>
              <w:rPr>
                <w:sz w:val="24"/>
              </w:rPr>
              <w:t>sein</w:t>
            </w:r>
            <w:r>
              <w:rPr>
                <w:spacing w:val="-1"/>
                <w:sz w:val="24"/>
              </w:rPr>
              <w:t xml:space="preserve"> </w:t>
            </w:r>
            <w:r>
              <w:rPr>
                <w:sz w:val="24"/>
              </w:rPr>
              <w:t>de</w:t>
            </w:r>
            <w:r>
              <w:rPr>
                <w:spacing w:val="-1"/>
                <w:sz w:val="24"/>
              </w:rPr>
              <w:t xml:space="preserve"> </w:t>
            </w:r>
            <w:r>
              <w:rPr>
                <w:sz w:val="24"/>
              </w:rPr>
              <w:t>l’organisation</w:t>
            </w:r>
          </w:p>
          <w:p w14:paraId="38F65170" w14:textId="39B85638" w:rsidR="00977B51" w:rsidRPr="00022AEB" w:rsidRDefault="004D4036" w:rsidP="004D4036">
            <w:pPr>
              <w:spacing w:line="312" w:lineRule="auto"/>
              <w:rPr>
                <w:rFonts w:ascii="proximanova-regular" w:hAnsi="proximanova-regular"/>
                <w:shd w:val="clear" w:color="auto" w:fill="FFFFFF"/>
                <w:lang w:val="fr-FR"/>
              </w:rPr>
            </w:pPr>
            <w:proofErr w:type="spellStart"/>
            <w:r>
              <w:rPr>
                <w:sz w:val="24"/>
              </w:rPr>
              <w:t>Etre</w:t>
            </w:r>
            <w:proofErr w:type="spellEnd"/>
            <w:r>
              <w:rPr>
                <w:spacing w:val="-4"/>
                <w:sz w:val="24"/>
              </w:rPr>
              <w:t xml:space="preserve"> </w:t>
            </w:r>
            <w:r>
              <w:rPr>
                <w:sz w:val="24"/>
              </w:rPr>
              <w:t>capable</w:t>
            </w:r>
            <w:r>
              <w:rPr>
                <w:spacing w:val="-1"/>
                <w:sz w:val="24"/>
              </w:rPr>
              <w:t xml:space="preserve"> </w:t>
            </w:r>
            <w:proofErr w:type="spellStart"/>
            <w:r>
              <w:rPr>
                <w:sz w:val="24"/>
              </w:rPr>
              <w:t>d’assurer</w:t>
            </w:r>
            <w:proofErr w:type="spellEnd"/>
            <w:r>
              <w:rPr>
                <w:spacing w:val="-2"/>
                <w:sz w:val="24"/>
              </w:rPr>
              <w:t xml:space="preserve"> </w:t>
            </w:r>
            <w:proofErr w:type="spellStart"/>
            <w:r>
              <w:rPr>
                <w:sz w:val="24"/>
              </w:rPr>
              <w:t>l’articulation</w:t>
            </w:r>
            <w:proofErr w:type="spellEnd"/>
            <w:r>
              <w:rPr>
                <w:spacing w:val="-1"/>
                <w:sz w:val="24"/>
              </w:rPr>
              <w:t xml:space="preserve"> </w:t>
            </w:r>
            <w:r>
              <w:rPr>
                <w:sz w:val="24"/>
              </w:rPr>
              <w:t>de</w:t>
            </w:r>
            <w:r>
              <w:rPr>
                <w:spacing w:val="-2"/>
                <w:sz w:val="24"/>
              </w:rPr>
              <w:t xml:space="preserve"> </w:t>
            </w:r>
            <w:proofErr w:type="spellStart"/>
            <w:r>
              <w:rPr>
                <w:sz w:val="24"/>
              </w:rPr>
              <w:t>cette</w:t>
            </w:r>
            <w:proofErr w:type="spellEnd"/>
            <w:r>
              <w:rPr>
                <w:spacing w:val="-2"/>
                <w:sz w:val="24"/>
              </w:rPr>
              <w:t xml:space="preserve"> </w:t>
            </w:r>
            <w:proofErr w:type="spellStart"/>
            <w:r>
              <w:rPr>
                <w:sz w:val="24"/>
              </w:rPr>
              <w:t>fonction</w:t>
            </w:r>
            <w:proofErr w:type="spellEnd"/>
            <w:r>
              <w:rPr>
                <w:spacing w:val="-1"/>
                <w:sz w:val="24"/>
              </w:rPr>
              <w:t xml:space="preserve"> </w:t>
            </w:r>
            <w:r>
              <w:rPr>
                <w:sz w:val="24"/>
              </w:rPr>
              <w:t>avec</w:t>
            </w:r>
            <w:r>
              <w:rPr>
                <w:spacing w:val="-3"/>
                <w:sz w:val="24"/>
              </w:rPr>
              <w:t xml:space="preserve"> </w:t>
            </w:r>
            <w:r>
              <w:rPr>
                <w:sz w:val="24"/>
              </w:rPr>
              <w:t>les</w:t>
            </w:r>
            <w:r>
              <w:rPr>
                <w:spacing w:val="1"/>
                <w:sz w:val="24"/>
              </w:rPr>
              <w:t xml:space="preserve"> </w:t>
            </w:r>
            <w:proofErr w:type="spellStart"/>
            <w:r>
              <w:rPr>
                <w:sz w:val="24"/>
              </w:rPr>
              <w:t>autres</w:t>
            </w:r>
            <w:proofErr w:type="spellEnd"/>
            <w:r>
              <w:rPr>
                <w:spacing w:val="-3"/>
                <w:sz w:val="24"/>
              </w:rPr>
              <w:t xml:space="preserve"> </w:t>
            </w:r>
            <w:proofErr w:type="spellStart"/>
            <w:r>
              <w:rPr>
                <w:sz w:val="24"/>
              </w:rPr>
              <w:t>fonctions</w:t>
            </w:r>
            <w:proofErr w:type="spellEnd"/>
            <w:r>
              <w:rPr>
                <w:spacing w:val="-1"/>
                <w:sz w:val="24"/>
              </w:rPr>
              <w:t xml:space="preserve"> </w:t>
            </w:r>
            <w:r>
              <w:rPr>
                <w:sz w:val="24"/>
              </w:rPr>
              <w:t>de</w:t>
            </w:r>
            <w:r>
              <w:rPr>
                <w:spacing w:val="-57"/>
                <w:sz w:val="24"/>
              </w:rPr>
              <w:t xml:space="preserve"> </w:t>
            </w:r>
            <w:proofErr w:type="spellStart"/>
            <w:r>
              <w:rPr>
                <w:sz w:val="24"/>
              </w:rPr>
              <w:t>l’organisation</w:t>
            </w:r>
            <w:proofErr w:type="spellEnd"/>
          </w:p>
        </w:tc>
      </w:tr>
      <w:tr w:rsidR="00977B51" w:rsidRPr="00E63B7A" w14:paraId="73A04836" w14:textId="77777777" w:rsidTr="0014463F">
        <w:trPr>
          <w:cantSplit/>
          <w:trHeight w:val="432"/>
        </w:trPr>
        <w:tc>
          <w:tcPr>
            <w:tcW w:w="1951" w:type="dxa"/>
            <w:vAlign w:val="center"/>
          </w:tcPr>
          <w:p w14:paraId="5DB90FFE"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Objectifs et Acquis d’apprentissage (LO)</w:t>
            </w:r>
          </w:p>
        </w:tc>
        <w:tc>
          <w:tcPr>
            <w:tcW w:w="7400" w:type="dxa"/>
            <w:vAlign w:val="center"/>
          </w:tcPr>
          <w:p w14:paraId="610F9ED6" w14:textId="1C0ACB65" w:rsidR="004D4036" w:rsidRPr="004D4036" w:rsidRDefault="004D4036" w:rsidP="004D4036">
            <w:pPr>
              <w:spacing w:before="60" w:after="60" w:line="240" w:lineRule="auto"/>
              <w:jc w:val="left"/>
              <w:rPr>
                <w:rFonts w:cs="Calibri"/>
                <w:lang w:val="fr-FR"/>
              </w:rPr>
            </w:pPr>
            <w:r w:rsidRPr="004D4036">
              <w:rPr>
                <w:rFonts w:cs="Calibri"/>
                <w:lang w:val="fr-FR"/>
              </w:rPr>
              <w:t>-Situer la fonction de contrôle de gestion dans l’ensemble du système de gestion de l’organisation</w:t>
            </w:r>
          </w:p>
          <w:p w14:paraId="2F4D6750" w14:textId="4DF29FCE" w:rsidR="004D4036" w:rsidRPr="004D4036" w:rsidRDefault="004D4036" w:rsidP="004D4036">
            <w:pPr>
              <w:spacing w:before="60" w:after="60" w:line="240" w:lineRule="auto"/>
              <w:jc w:val="left"/>
              <w:rPr>
                <w:rFonts w:cs="Calibri"/>
                <w:lang w:val="fr-FR"/>
              </w:rPr>
            </w:pPr>
            <w:r w:rsidRPr="004D4036">
              <w:rPr>
                <w:rFonts w:cs="Calibri"/>
                <w:lang w:val="fr-FR"/>
              </w:rPr>
              <w:t>-Identifier les différentes sous-fonctions de la fonction du contrôle de gestion</w:t>
            </w:r>
          </w:p>
          <w:p w14:paraId="47812D4C" w14:textId="6EB698BF" w:rsidR="004D4036" w:rsidRPr="004D4036" w:rsidRDefault="004D4036" w:rsidP="004D4036">
            <w:pPr>
              <w:spacing w:before="60" w:after="60" w:line="240" w:lineRule="auto"/>
              <w:jc w:val="left"/>
              <w:rPr>
                <w:rFonts w:cs="Calibri"/>
                <w:lang w:val="fr-FR"/>
              </w:rPr>
            </w:pPr>
            <w:r w:rsidRPr="004D4036">
              <w:rPr>
                <w:rFonts w:cs="Calibri"/>
                <w:lang w:val="fr-FR"/>
              </w:rPr>
              <w:t>-Se familiariser avec certaines techniques de contrôle de gestion</w:t>
            </w:r>
          </w:p>
          <w:p w14:paraId="1FA7637C" w14:textId="7FE28646" w:rsidR="00977B51" w:rsidRPr="00022AEB" w:rsidRDefault="004D4036" w:rsidP="004D4036">
            <w:pPr>
              <w:spacing w:before="60" w:after="60" w:line="240" w:lineRule="auto"/>
              <w:jc w:val="left"/>
              <w:rPr>
                <w:rFonts w:cs="Calibri"/>
                <w:lang w:val="fr-FR"/>
              </w:rPr>
            </w:pPr>
            <w:r w:rsidRPr="004D4036">
              <w:rPr>
                <w:rFonts w:cs="Calibri"/>
                <w:lang w:val="fr-FR"/>
              </w:rPr>
              <w:t>-Se faire une idée sur certaines des nouvelles approches des outils de contrôle de gestion</w:t>
            </w:r>
          </w:p>
        </w:tc>
      </w:tr>
      <w:tr w:rsidR="00977B51" w:rsidRPr="00E63B7A" w14:paraId="6BFB407A" w14:textId="77777777" w:rsidTr="0014463F">
        <w:trPr>
          <w:cantSplit/>
          <w:trHeight w:val="432"/>
        </w:trPr>
        <w:tc>
          <w:tcPr>
            <w:tcW w:w="1951" w:type="dxa"/>
            <w:vAlign w:val="center"/>
          </w:tcPr>
          <w:p w14:paraId="66FF3A59"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lastRenderedPageBreak/>
              <w:t>Plan sommaire/détaillé</w:t>
            </w:r>
          </w:p>
        </w:tc>
        <w:tc>
          <w:tcPr>
            <w:tcW w:w="7400" w:type="dxa"/>
            <w:vAlign w:val="center"/>
          </w:tcPr>
          <w:p w14:paraId="4CFF31F0" w14:textId="77777777" w:rsidR="004D4036" w:rsidRPr="004D4036" w:rsidRDefault="004D4036" w:rsidP="004D4036">
            <w:pPr>
              <w:pStyle w:val="Corpsdetexte"/>
              <w:spacing w:line="320" w:lineRule="atLeast"/>
              <w:rPr>
                <w:lang w:val="fr-FR"/>
              </w:rPr>
            </w:pPr>
            <w:r w:rsidRPr="004D4036">
              <w:rPr>
                <w:lang w:val="fr-FR"/>
              </w:rPr>
              <w:t>Chapitre I Contrôle de gestion : Histoire, contenu et mise en œuvre</w:t>
            </w:r>
          </w:p>
          <w:p w14:paraId="752BAC1C" w14:textId="77777777" w:rsidR="004D4036" w:rsidRPr="004D4036" w:rsidRDefault="004D4036" w:rsidP="004D4036">
            <w:pPr>
              <w:pStyle w:val="Corpsdetexte"/>
              <w:spacing w:line="320" w:lineRule="atLeast"/>
              <w:rPr>
                <w:lang w:val="fr-FR"/>
              </w:rPr>
            </w:pPr>
            <w:r w:rsidRPr="004D4036">
              <w:rPr>
                <w:lang w:val="fr-FR"/>
              </w:rPr>
              <w:t xml:space="preserve">Section I : l’évolution du concept de contrôle Section II : qu’est- ce que le contrôle de gestion Section III : Les différentes approches de contrôle Section IV : La procédure de contrôle de gestion Section </w:t>
            </w:r>
            <w:proofErr w:type="gramStart"/>
            <w:r w:rsidRPr="004D4036">
              <w:rPr>
                <w:lang w:val="fr-FR"/>
              </w:rPr>
              <w:t>V:</w:t>
            </w:r>
            <w:proofErr w:type="gramEnd"/>
            <w:r w:rsidRPr="004D4036">
              <w:rPr>
                <w:lang w:val="fr-FR"/>
              </w:rPr>
              <w:t xml:space="preserve"> Le métier du contrôleur de gestion</w:t>
            </w:r>
          </w:p>
          <w:p w14:paraId="2776ABE7" w14:textId="77777777" w:rsidR="004D4036" w:rsidRPr="004D4036" w:rsidRDefault="004D4036" w:rsidP="004D4036">
            <w:pPr>
              <w:pStyle w:val="Corpsdetexte"/>
              <w:spacing w:line="320" w:lineRule="atLeast"/>
              <w:rPr>
                <w:lang w:val="fr-FR"/>
              </w:rPr>
            </w:pPr>
          </w:p>
          <w:p w14:paraId="0EAD8EF8" w14:textId="77777777" w:rsidR="004D4036" w:rsidRPr="004D4036" w:rsidRDefault="004D4036" w:rsidP="004D4036">
            <w:pPr>
              <w:pStyle w:val="Corpsdetexte"/>
              <w:spacing w:line="320" w:lineRule="atLeast"/>
              <w:rPr>
                <w:lang w:val="fr-FR"/>
              </w:rPr>
            </w:pPr>
            <w:r w:rsidRPr="004D4036">
              <w:rPr>
                <w:lang w:val="fr-FR"/>
              </w:rPr>
              <w:t>Chapitre II Le système budgétaire</w:t>
            </w:r>
          </w:p>
          <w:p w14:paraId="33526F99" w14:textId="77777777" w:rsidR="004D4036" w:rsidRPr="004D4036" w:rsidRDefault="004D4036" w:rsidP="004D4036">
            <w:pPr>
              <w:pStyle w:val="Corpsdetexte"/>
              <w:spacing w:line="320" w:lineRule="atLeast"/>
              <w:rPr>
                <w:lang w:val="fr-FR"/>
              </w:rPr>
            </w:pPr>
            <w:r w:rsidRPr="004D4036">
              <w:rPr>
                <w:lang w:val="fr-FR"/>
              </w:rPr>
              <w:t>Section I : Objectifs du système budgétaire Section II : Nature et hiérarchie des budgets Section III</w:t>
            </w:r>
            <w:proofErr w:type="gramStart"/>
            <w:r w:rsidRPr="004D4036">
              <w:rPr>
                <w:lang w:val="fr-FR"/>
              </w:rPr>
              <w:t xml:space="preserve"> :le</w:t>
            </w:r>
            <w:proofErr w:type="gramEnd"/>
            <w:r w:rsidRPr="004D4036">
              <w:rPr>
                <w:lang w:val="fr-FR"/>
              </w:rPr>
              <w:t xml:space="preserve"> budget de ventes</w:t>
            </w:r>
          </w:p>
          <w:p w14:paraId="7C902090" w14:textId="77777777" w:rsidR="004D4036" w:rsidRPr="004D4036" w:rsidRDefault="004D4036" w:rsidP="004D4036">
            <w:pPr>
              <w:pStyle w:val="Corpsdetexte"/>
              <w:spacing w:line="320" w:lineRule="atLeast"/>
              <w:rPr>
                <w:lang w:val="fr-FR"/>
              </w:rPr>
            </w:pPr>
            <w:r w:rsidRPr="004D4036">
              <w:rPr>
                <w:lang w:val="fr-FR"/>
              </w:rPr>
              <w:t>Section IV</w:t>
            </w:r>
            <w:proofErr w:type="gramStart"/>
            <w:r w:rsidRPr="004D4036">
              <w:rPr>
                <w:lang w:val="fr-FR"/>
              </w:rPr>
              <w:t xml:space="preserve"> :Le</w:t>
            </w:r>
            <w:proofErr w:type="gramEnd"/>
            <w:r w:rsidRPr="004D4036">
              <w:rPr>
                <w:lang w:val="fr-FR"/>
              </w:rPr>
              <w:t xml:space="preserve"> budget des approvisionnements Section V: La synthèse budgétaire</w:t>
            </w:r>
          </w:p>
          <w:p w14:paraId="403E284D" w14:textId="77777777" w:rsidR="004D4036" w:rsidRPr="004D4036" w:rsidRDefault="004D4036" w:rsidP="004D4036">
            <w:pPr>
              <w:pStyle w:val="Corpsdetexte"/>
              <w:spacing w:line="320" w:lineRule="atLeast"/>
              <w:rPr>
                <w:lang w:val="fr-FR"/>
              </w:rPr>
            </w:pPr>
            <w:r w:rsidRPr="004D4036">
              <w:rPr>
                <w:lang w:val="fr-FR"/>
              </w:rPr>
              <w:t>Chapitre III Les outils de contrôle de gestion : Analyse et contrôle Section I : les centres de responsabilités et les prix de cession interne Section II : le contrôle par l’analyse des écarts</w:t>
            </w:r>
          </w:p>
          <w:p w14:paraId="2B9CF2B5" w14:textId="77777777" w:rsidR="004D4036" w:rsidRPr="004D4036" w:rsidRDefault="004D4036" w:rsidP="004D4036">
            <w:pPr>
              <w:pStyle w:val="Corpsdetexte"/>
              <w:spacing w:line="320" w:lineRule="atLeast"/>
              <w:rPr>
                <w:lang w:val="fr-FR"/>
              </w:rPr>
            </w:pPr>
            <w:r w:rsidRPr="004D4036">
              <w:rPr>
                <w:lang w:val="fr-FR"/>
              </w:rPr>
              <w:t>Section III : L’analyse par le compte de surplus de productivité globale</w:t>
            </w:r>
          </w:p>
          <w:p w14:paraId="3F17D056" w14:textId="77777777" w:rsidR="004D4036" w:rsidRPr="004D4036" w:rsidRDefault="004D4036" w:rsidP="004D4036">
            <w:pPr>
              <w:pStyle w:val="Corpsdetexte"/>
              <w:spacing w:line="320" w:lineRule="atLeast"/>
              <w:rPr>
                <w:lang w:val="fr-FR"/>
              </w:rPr>
            </w:pPr>
            <w:r w:rsidRPr="004D4036">
              <w:rPr>
                <w:lang w:val="fr-FR"/>
              </w:rPr>
              <w:t>Chapitre IV La mise en place du tableau de bord et le pilotage de la performance</w:t>
            </w:r>
          </w:p>
          <w:p w14:paraId="0FA05121" w14:textId="77777777" w:rsidR="004D4036" w:rsidRPr="004D4036" w:rsidRDefault="004D4036" w:rsidP="004D4036">
            <w:pPr>
              <w:pStyle w:val="Corpsdetexte"/>
              <w:spacing w:line="320" w:lineRule="atLeast"/>
              <w:rPr>
                <w:lang w:val="fr-FR"/>
              </w:rPr>
            </w:pPr>
            <w:r w:rsidRPr="004D4036">
              <w:rPr>
                <w:lang w:val="fr-FR"/>
              </w:rPr>
              <w:t>Section I : Principes de conception</w:t>
            </w:r>
          </w:p>
          <w:p w14:paraId="686E568D" w14:textId="14552952" w:rsidR="00977B51" w:rsidRPr="00022AEB" w:rsidRDefault="004D4036" w:rsidP="004D4036">
            <w:pPr>
              <w:pStyle w:val="Corpsdetexte"/>
              <w:spacing w:line="320" w:lineRule="atLeast"/>
              <w:rPr>
                <w:lang w:val="fr-FR"/>
              </w:rPr>
            </w:pPr>
            <w:r w:rsidRPr="004D4036">
              <w:rPr>
                <w:lang w:val="fr-FR"/>
              </w:rPr>
              <w:t>Section II : Les instruments du tableau de bord Section III : Evolution des rôles du tableau de bord Le tableau de bord prospectif</w:t>
            </w:r>
          </w:p>
        </w:tc>
      </w:tr>
      <w:tr w:rsidR="00977B51" w:rsidRPr="00022AEB" w14:paraId="2E8FB8C2" w14:textId="77777777" w:rsidTr="0014463F">
        <w:trPr>
          <w:cantSplit/>
          <w:trHeight w:val="432"/>
        </w:trPr>
        <w:tc>
          <w:tcPr>
            <w:tcW w:w="1951" w:type="dxa"/>
            <w:vAlign w:val="center"/>
          </w:tcPr>
          <w:p w14:paraId="20E57FAF"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Evaluation</w:t>
            </w:r>
          </w:p>
        </w:tc>
        <w:tc>
          <w:tcPr>
            <w:tcW w:w="7400" w:type="dxa"/>
            <w:vAlign w:val="center"/>
          </w:tcPr>
          <w:p w14:paraId="1F601DB0" w14:textId="77777777" w:rsidR="00977B51" w:rsidRPr="00022AEB" w:rsidRDefault="00977B51" w:rsidP="0014463F">
            <w:pPr>
              <w:spacing w:before="60" w:after="60" w:line="240" w:lineRule="auto"/>
              <w:jc w:val="left"/>
              <w:rPr>
                <w:rFonts w:cs="Calibri"/>
                <w:lang w:val="fr-FR"/>
              </w:rPr>
            </w:pPr>
            <w:r w:rsidRPr="00022AEB">
              <w:rPr>
                <w:rFonts w:cs="Calibri"/>
                <w:lang w:val="fr-FR"/>
              </w:rPr>
              <w:t>Régime d’évaluation mixte :</w:t>
            </w:r>
          </w:p>
          <w:p w14:paraId="455FBCDB" w14:textId="77777777" w:rsidR="00977B51" w:rsidRPr="00022AEB" w:rsidRDefault="00977B51" w:rsidP="0014463F">
            <w:pPr>
              <w:pStyle w:val="Paragraphedeliste"/>
              <w:numPr>
                <w:ilvl w:val="0"/>
                <w:numId w:val="8"/>
              </w:numPr>
              <w:spacing w:before="60" w:after="60" w:line="240" w:lineRule="auto"/>
              <w:ind w:left="429" w:hanging="303"/>
              <w:jc w:val="left"/>
              <w:rPr>
                <w:rFonts w:cs="Calibri"/>
                <w:lang w:val="fr-FR"/>
              </w:rPr>
            </w:pPr>
            <w:r w:rsidRPr="00022AEB">
              <w:rPr>
                <w:rFonts w:cs="Calibri"/>
                <w:lang w:val="fr-FR"/>
              </w:rPr>
              <w:t>30% contrôle continu.</w:t>
            </w:r>
          </w:p>
          <w:p w14:paraId="04DD082F" w14:textId="77777777" w:rsidR="00977B51" w:rsidRPr="00022AEB" w:rsidRDefault="00977B51" w:rsidP="0014463F">
            <w:pPr>
              <w:pStyle w:val="Paragraphedeliste"/>
              <w:numPr>
                <w:ilvl w:val="0"/>
                <w:numId w:val="8"/>
              </w:numPr>
              <w:spacing w:before="60" w:after="60" w:line="240" w:lineRule="auto"/>
              <w:ind w:left="429" w:hanging="303"/>
              <w:jc w:val="left"/>
              <w:rPr>
                <w:rFonts w:cs="Calibri"/>
                <w:lang w:val="fr-FR"/>
              </w:rPr>
            </w:pPr>
            <w:r w:rsidRPr="00022AEB">
              <w:rPr>
                <w:rFonts w:cs="Calibri"/>
                <w:lang w:val="fr-FR"/>
              </w:rPr>
              <w:t>70% examen final.</w:t>
            </w:r>
          </w:p>
        </w:tc>
      </w:tr>
      <w:tr w:rsidR="00977B51" w:rsidRPr="00E63B7A" w14:paraId="7CC0C59F" w14:textId="77777777" w:rsidTr="0014463F">
        <w:trPr>
          <w:trHeight w:val="432"/>
        </w:trPr>
        <w:tc>
          <w:tcPr>
            <w:tcW w:w="1951" w:type="dxa"/>
          </w:tcPr>
          <w:p w14:paraId="5AAFC178"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Profil du formateur</w:t>
            </w:r>
          </w:p>
        </w:tc>
        <w:tc>
          <w:tcPr>
            <w:tcW w:w="7400" w:type="dxa"/>
            <w:vAlign w:val="center"/>
          </w:tcPr>
          <w:p w14:paraId="239DEE04" w14:textId="1E462CC4" w:rsidR="00977B51" w:rsidRPr="00022AEB" w:rsidRDefault="00977B51" w:rsidP="0014463F">
            <w:pPr>
              <w:spacing w:before="60" w:after="60" w:line="240" w:lineRule="auto"/>
              <w:jc w:val="left"/>
              <w:rPr>
                <w:rFonts w:cs="Calibri"/>
                <w:lang w:val="fr-FR"/>
              </w:rPr>
            </w:pPr>
            <w:r w:rsidRPr="00022AEB">
              <w:rPr>
                <w:rFonts w:cs="Calibri"/>
                <w:lang w:val="fr-FR"/>
              </w:rPr>
              <w:t xml:space="preserve">Spécialiste </w:t>
            </w:r>
            <w:r w:rsidR="004D4036">
              <w:rPr>
                <w:rFonts w:cs="Calibri"/>
                <w:lang w:val="fr-FR"/>
              </w:rPr>
              <w:t>du contrôle de gestion</w:t>
            </w:r>
          </w:p>
        </w:tc>
      </w:tr>
      <w:tr w:rsidR="00977B51" w:rsidRPr="00022AEB" w14:paraId="2726014B" w14:textId="77777777" w:rsidTr="0014463F">
        <w:trPr>
          <w:cantSplit/>
          <w:trHeight w:val="432"/>
        </w:trPr>
        <w:tc>
          <w:tcPr>
            <w:tcW w:w="1951" w:type="dxa"/>
            <w:vAlign w:val="center"/>
          </w:tcPr>
          <w:p w14:paraId="0A6A717B" w14:textId="77777777" w:rsidR="00977B51" w:rsidRPr="00022AEB" w:rsidRDefault="00977B51" w:rsidP="0014463F">
            <w:pPr>
              <w:spacing w:before="60" w:after="60" w:line="240" w:lineRule="auto"/>
              <w:jc w:val="left"/>
              <w:rPr>
                <w:rFonts w:cs="Calibri"/>
                <w:b/>
                <w:bCs/>
                <w:lang w:val="fr-FR"/>
              </w:rPr>
            </w:pPr>
            <w:r w:rsidRPr="00022AEB">
              <w:rPr>
                <w:rFonts w:cs="Calibri"/>
                <w:b/>
                <w:bCs/>
                <w:lang w:val="fr-FR"/>
              </w:rPr>
              <w:t>Références bibliographiques</w:t>
            </w:r>
          </w:p>
        </w:tc>
        <w:tc>
          <w:tcPr>
            <w:tcW w:w="7400" w:type="dxa"/>
            <w:vAlign w:val="center"/>
          </w:tcPr>
          <w:p w14:paraId="664CD3F2" w14:textId="77777777" w:rsidR="004D4036" w:rsidRDefault="004D4036" w:rsidP="004D4036">
            <w:pPr>
              <w:widowControl w:val="0"/>
              <w:tabs>
                <w:tab w:val="left" w:pos="613"/>
              </w:tabs>
              <w:autoSpaceDE w:val="0"/>
              <w:autoSpaceDN w:val="0"/>
              <w:spacing w:line="240" w:lineRule="auto"/>
              <w:ind w:right="1348"/>
              <w:jc w:val="left"/>
              <w:rPr>
                <w:sz w:val="24"/>
              </w:rPr>
            </w:pPr>
            <w:r w:rsidRPr="004D4036">
              <w:rPr>
                <w:sz w:val="24"/>
              </w:rPr>
              <w:t xml:space="preserve">Henri </w:t>
            </w:r>
            <w:proofErr w:type="spellStart"/>
            <w:r w:rsidRPr="004D4036">
              <w:rPr>
                <w:sz w:val="24"/>
              </w:rPr>
              <w:t>Bouquin</w:t>
            </w:r>
            <w:proofErr w:type="spellEnd"/>
            <w:r w:rsidRPr="004D4036">
              <w:rPr>
                <w:sz w:val="24"/>
              </w:rPr>
              <w:t xml:space="preserve">, 1986, le </w:t>
            </w:r>
            <w:proofErr w:type="spellStart"/>
            <w:r w:rsidRPr="004D4036">
              <w:rPr>
                <w:sz w:val="24"/>
              </w:rPr>
              <w:t>contrôle</w:t>
            </w:r>
            <w:proofErr w:type="spellEnd"/>
            <w:r w:rsidRPr="004D4036">
              <w:rPr>
                <w:sz w:val="24"/>
              </w:rPr>
              <w:t xml:space="preserve"> de gestion, PUF. </w:t>
            </w:r>
          </w:p>
          <w:p w14:paraId="53D3FE87" w14:textId="77777777" w:rsidR="004D4036" w:rsidRDefault="004D4036" w:rsidP="004D4036">
            <w:pPr>
              <w:widowControl w:val="0"/>
              <w:tabs>
                <w:tab w:val="left" w:pos="613"/>
              </w:tabs>
              <w:autoSpaceDE w:val="0"/>
              <w:autoSpaceDN w:val="0"/>
              <w:spacing w:line="240" w:lineRule="auto"/>
              <w:ind w:right="1348"/>
              <w:jc w:val="left"/>
              <w:rPr>
                <w:sz w:val="24"/>
              </w:rPr>
            </w:pPr>
            <w:r w:rsidRPr="004D4036">
              <w:rPr>
                <w:sz w:val="24"/>
              </w:rPr>
              <w:t xml:space="preserve">Henri </w:t>
            </w:r>
            <w:proofErr w:type="spellStart"/>
            <w:r w:rsidRPr="004D4036">
              <w:rPr>
                <w:sz w:val="24"/>
              </w:rPr>
              <w:t>Bouquin</w:t>
            </w:r>
            <w:proofErr w:type="spellEnd"/>
            <w:r w:rsidRPr="004D4036">
              <w:rPr>
                <w:sz w:val="24"/>
              </w:rPr>
              <w:t xml:space="preserve">, Les </w:t>
            </w:r>
            <w:proofErr w:type="spellStart"/>
            <w:r w:rsidRPr="004D4036">
              <w:rPr>
                <w:sz w:val="24"/>
              </w:rPr>
              <w:t>fondements</w:t>
            </w:r>
            <w:proofErr w:type="spellEnd"/>
            <w:r w:rsidRPr="004D4036">
              <w:rPr>
                <w:sz w:val="24"/>
              </w:rPr>
              <w:t xml:space="preserve"> du </w:t>
            </w:r>
            <w:proofErr w:type="spellStart"/>
            <w:r w:rsidRPr="004D4036">
              <w:rPr>
                <w:sz w:val="24"/>
              </w:rPr>
              <w:t>contrôle</w:t>
            </w:r>
            <w:proofErr w:type="spellEnd"/>
            <w:r w:rsidRPr="004D4036">
              <w:rPr>
                <w:spacing w:val="-57"/>
                <w:sz w:val="24"/>
              </w:rPr>
              <w:t xml:space="preserve"> </w:t>
            </w:r>
            <w:r w:rsidRPr="004D4036">
              <w:rPr>
                <w:sz w:val="24"/>
              </w:rPr>
              <w:t xml:space="preserve">de gestion, Collection Que </w:t>
            </w:r>
            <w:proofErr w:type="spellStart"/>
            <w:r w:rsidRPr="004D4036">
              <w:rPr>
                <w:sz w:val="24"/>
              </w:rPr>
              <w:t>sais</w:t>
            </w:r>
            <w:proofErr w:type="spellEnd"/>
            <w:r w:rsidRPr="004D4036">
              <w:rPr>
                <w:sz w:val="24"/>
              </w:rPr>
              <w:t>-</w:t>
            </w:r>
            <w:proofErr w:type="gramStart"/>
            <w:r w:rsidRPr="004D4036">
              <w:rPr>
                <w:sz w:val="24"/>
              </w:rPr>
              <w:t>je ?</w:t>
            </w:r>
            <w:proofErr w:type="gramEnd"/>
            <w:r w:rsidRPr="004D4036">
              <w:rPr>
                <w:sz w:val="24"/>
              </w:rPr>
              <w:t xml:space="preserve"> N°2892, PUF, 1994 * - </w:t>
            </w:r>
          </w:p>
          <w:p w14:paraId="786EFC68" w14:textId="77777777" w:rsidR="004D4036" w:rsidRDefault="004D4036" w:rsidP="004D4036">
            <w:pPr>
              <w:widowControl w:val="0"/>
              <w:tabs>
                <w:tab w:val="left" w:pos="613"/>
              </w:tabs>
              <w:autoSpaceDE w:val="0"/>
              <w:autoSpaceDN w:val="0"/>
              <w:spacing w:line="240" w:lineRule="auto"/>
              <w:ind w:right="1348"/>
              <w:jc w:val="left"/>
              <w:rPr>
                <w:sz w:val="24"/>
              </w:rPr>
            </w:pPr>
            <w:r w:rsidRPr="004D4036">
              <w:rPr>
                <w:sz w:val="24"/>
              </w:rPr>
              <w:t xml:space="preserve">RN </w:t>
            </w:r>
            <w:proofErr w:type="gramStart"/>
            <w:r w:rsidRPr="004D4036">
              <w:rPr>
                <w:sz w:val="24"/>
              </w:rPr>
              <w:t>Anthony ,</w:t>
            </w:r>
            <w:proofErr w:type="gramEnd"/>
            <w:r w:rsidRPr="004D4036">
              <w:rPr>
                <w:sz w:val="24"/>
              </w:rPr>
              <w:t xml:space="preserve"> 1988, la </w:t>
            </w:r>
            <w:proofErr w:type="spellStart"/>
            <w:r w:rsidRPr="004D4036">
              <w:rPr>
                <w:sz w:val="24"/>
              </w:rPr>
              <w:t>fonction</w:t>
            </w:r>
            <w:proofErr w:type="spellEnd"/>
            <w:r w:rsidRPr="004D4036">
              <w:rPr>
                <w:spacing w:val="1"/>
                <w:sz w:val="24"/>
              </w:rPr>
              <w:t xml:space="preserve"> </w:t>
            </w:r>
            <w:proofErr w:type="spellStart"/>
            <w:r w:rsidRPr="004D4036">
              <w:rPr>
                <w:sz w:val="24"/>
              </w:rPr>
              <w:t>contrôle</w:t>
            </w:r>
            <w:proofErr w:type="spellEnd"/>
            <w:r w:rsidRPr="004D4036">
              <w:rPr>
                <w:sz w:val="24"/>
              </w:rPr>
              <w:t xml:space="preserve"> de gestion, </w:t>
            </w:r>
            <w:proofErr w:type="spellStart"/>
            <w:r w:rsidRPr="004D4036">
              <w:rPr>
                <w:sz w:val="24"/>
              </w:rPr>
              <w:t>Publi</w:t>
            </w:r>
            <w:proofErr w:type="spellEnd"/>
            <w:r w:rsidRPr="004D4036">
              <w:rPr>
                <w:sz w:val="24"/>
              </w:rPr>
              <w:t xml:space="preserve">-Union - H </w:t>
            </w:r>
            <w:proofErr w:type="spellStart"/>
            <w:r w:rsidRPr="004D4036">
              <w:rPr>
                <w:sz w:val="24"/>
              </w:rPr>
              <w:t>Löning</w:t>
            </w:r>
            <w:proofErr w:type="spellEnd"/>
            <w:r w:rsidRPr="004D4036">
              <w:rPr>
                <w:sz w:val="24"/>
              </w:rPr>
              <w:t xml:space="preserve"> &amp; Y </w:t>
            </w:r>
            <w:proofErr w:type="spellStart"/>
            <w:r w:rsidRPr="004D4036">
              <w:rPr>
                <w:sz w:val="24"/>
              </w:rPr>
              <w:t>Pesqueux</w:t>
            </w:r>
            <w:proofErr w:type="spellEnd"/>
            <w:r w:rsidRPr="004D4036">
              <w:rPr>
                <w:sz w:val="24"/>
              </w:rPr>
              <w:t xml:space="preserve">, 1998, le </w:t>
            </w:r>
            <w:proofErr w:type="spellStart"/>
            <w:r w:rsidRPr="004D4036">
              <w:rPr>
                <w:sz w:val="24"/>
              </w:rPr>
              <w:t>contrôle</w:t>
            </w:r>
            <w:proofErr w:type="spellEnd"/>
            <w:r w:rsidRPr="004D4036">
              <w:rPr>
                <w:sz w:val="24"/>
              </w:rPr>
              <w:t xml:space="preserve"> de gestion, </w:t>
            </w:r>
            <w:proofErr w:type="spellStart"/>
            <w:r w:rsidRPr="004D4036">
              <w:rPr>
                <w:sz w:val="24"/>
              </w:rPr>
              <w:t>Dunod</w:t>
            </w:r>
            <w:proofErr w:type="spellEnd"/>
            <w:r w:rsidRPr="004D4036">
              <w:rPr>
                <w:sz w:val="24"/>
              </w:rPr>
              <w:t xml:space="preserve"> </w:t>
            </w:r>
          </w:p>
          <w:p w14:paraId="5F772B54" w14:textId="3E45021E" w:rsidR="004D4036" w:rsidRPr="004D4036" w:rsidRDefault="004D4036" w:rsidP="004D4036">
            <w:pPr>
              <w:widowControl w:val="0"/>
              <w:tabs>
                <w:tab w:val="left" w:pos="613"/>
              </w:tabs>
              <w:autoSpaceDE w:val="0"/>
              <w:autoSpaceDN w:val="0"/>
              <w:spacing w:line="240" w:lineRule="auto"/>
              <w:ind w:right="1348"/>
              <w:jc w:val="left"/>
              <w:rPr>
                <w:sz w:val="24"/>
              </w:rPr>
            </w:pPr>
            <w:r w:rsidRPr="004D4036">
              <w:rPr>
                <w:sz w:val="24"/>
              </w:rPr>
              <w:t xml:space="preserve">Robert Teller, Le </w:t>
            </w:r>
            <w:proofErr w:type="spellStart"/>
            <w:r w:rsidRPr="004D4036">
              <w:rPr>
                <w:sz w:val="24"/>
              </w:rPr>
              <w:t>contrôle</w:t>
            </w:r>
            <w:proofErr w:type="spellEnd"/>
            <w:r w:rsidRPr="004D4036">
              <w:rPr>
                <w:sz w:val="24"/>
              </w:rPr>
              <w:t xml:space="preserve"> de gestion, Editions Management et Société, 1999 * - </w:t>
            </w:r>
            <w:proofErr w:type="spellStart"/>
            <w:r w:rsidRPr="004D4036">
              <w:rPr>
                <w:sz w:val="24"/>
              </w:rPr>
              <w:t>Comptes</w:t>
            </w:r>
            <w:proofErr w:type="spellEnd"/>
            <w:r w:rsidRPr="004D4036">
              <w:rPr>
                <w:sz w:val="24"/>
              </w:rPr>
              <w:t xml:space="preserve"> et </w:t>
            </w:r>
            <w:proofErr w:type="spellStart"/>
            <w:r w:rsidRPr="004D4036">
              <w:rPr>
                <w:sz w:val="24"/>
              </w:rPr>
              <w:t>récits</w:t>
            </w:r>
            <w:proofErr w:type="spellEnd"/>
            <w:r w:rsidRPr="004D4036">
              <w:rPr>
                <w:spacing w:val="-57"/>
                <w:sz w:val="24"/>
              </w:rPr>
              <w:t xml:space="preserve"> </w:t>
            </w:r>
            <w:r w:rsidRPr="004D4036">
              <w:rPr>
                <w:sz w:val="24"/>
              </w:rPr>
              <w:t>de</w:t>
            </w:r>
            <w:r w:rsidRPr="004D4036">
              <w:rPr>
                <w:spacing w:val="-2"/>
                <w:sz w:val="24"/>
              </w:rPr>
              <w:t xml:space="preserve"> </w:t>
            </w:r>
            <w:r w:rsidRPr="004D4036">
              <w:rPr>
                <w:sz w:val="24"/>
              </w:rPr>
              <w:t>la performance, P.</w:t>
            </w:r>
            <w:r w:rsidRPr="004D4036">
              <w:rPr>
                <w:spacing w:val="2"/>
                <w:sz w:val="24"/>
              </w:rPr>
              <w:t xml:space="preserve"> </w:t>
            </w:r>
            <w:proofErr w:type="spellStart"/>
            <w:r w:rsidRPr="004D4036">
              <w:rPr>
                <w:sz w:val="24"/>
              </w:rPr>
              <w:t>Lorino</w:t>
            </w:r>
            <w:proofErr w:type="spellEnd"/>
            <w:r w:rsidRPr="004D4036">
              <w:rPr>
                <w:sz w:val="24"/>
              </w:rPr>
              <w:t xml:space="preserve">, Editions </w:t>
            </w:r>
            <w:proofErr w:type="spellStart"/>
            <w:r w:rsidRPr="004D4036">
              <w:rPr>
                <w:sz w:val="24"/>
              </w:rPr>
              <w:t>d’organisation</w:t>
            </w:r>
            <w:proofErr w:type="spellEnd"/>
            <w:r w:rsidRPr="004D4036">
              <w:rPr>
                <w:sz w:val="24"/>
              </w:rPr>
              <w:t>,</w:t>
            </w:r>
            <w:r w:rsidRPr="004D4036">
              <w:rPr>
                <w:spacing w:val="-1"/>
                <w:sz w:val="24"/>
              </w:rPr>
              <w:t xml:space="preserve"> </w:t>
            </w:r>
            <w:r w:rsidRPr="004D4036">
              <w:rPr>
                <w:sz w:val="24"/>
              </w:rPr>
              <w:t>1995</w:t>
            </w:r>
          </w:p>
          <w:p w14:paraId="79C61040" w14:textId="77777777" w:rsidR="004D4036" w:rsidRPr="004D4036" w:rsidRDefault="004D4036" w:rsidP="004D4036">
            <w:pPr>
              <w:widowControl w:val="0"/>
              <w:tabs>
                <w:tab w:val="left" w:pos="673"/>
              </w:tabs>
              <w:autoSpaceDE w:val="0"/>
              <w:autoSpaceDN w:val="0"/>
              <w:spacing w:line="240" w:lineRule="auto"/>
              <w:ind w:right="1415"/>
              <w:jc w:val="left"/>
              <w:rPr>
                <w:sz w:val="24"/>
              </w:rPr>
            </w:pPr>
            <w:r w:rsidRPr="004D4036">
              <w:rPr>
                <w:sz w:val="24"/>
              </w:rPr>
              <w:t xml:space="preserve">Questions de </w:t>
            </w:r>
            <w:proofErr w:type="spellStart"/>
            <w:r w:rsidRPr="004D4036">
              <w:rPr>
                <w:sz w:val="24"/>
              </w:rPr>
              <w:t>contrôle</w:t>
            </w:r>
            <w:proofErr w:type="spellEnd"/>
            <w:r w:rsidRPr="004D4036">
              <w:rPr>
                <w:sz w:val="24"/>
              </w:rPr>
              <w:t xml:space="preserve">, L. Collins, PUF, 1999 - </w:t>
            </w:r>
            <w:proofErr w:type="spellStart"/>
            <w:r w:rsidRPr="004D4036">
              <w:rPr>
                <w:sz w:val="24"/>
              </w:rPr>
              <w:t>Contrôle</w:t>
            </w:r>
            <w:proofErr w:type="spellEnd"/>
            <w:r w:rsidRPr="004D4036">
              <w:rPr>
                <w:sz w:val="24"/>
              </w:rPr>
              <w:t xml:space="preserve"> de gestion, M. Gervais, </w:t>
            </w:r>
            <w:proofErr w:type="spellStart"/>
            <w:r w:rsidRPr="004D4036">
              <w:rPr>
                <w:sz w:val="24"/>
              </w:rPr>
              <w:t>Economica</w:t>
            </w:r>
            <w:proofErr w:type="spellEnd"/>
            <w:r w:rsidRPr="004D4036">
              <w:rPr>
                <w:sz w:val="24"/>
              </w:rPr>
              <w:t>, 5e</w:t>
            </w:r>
            <w:r w:rsidRPr="004D4036">
              <w:rPr>
                <w:spacing w:val="-57"/>
                <w:sz w:val="24"/>
              </w:rPr>
              <w:t xml:space="preserve"> </w:t>
            </w:r>
            <w:proofErr w:type="spellStart"/>
            <w:r w:rsidRPr="004D4036">
              <w:rPr>
                <w:sz w:val="24"/>
              </w:rPr>
              <w:t>édition</w:t>
            </w:r>
            <w:proofErr w:type="spellEnd"/>
            <w:r w:rsidRPr="004D4036">
              <w:rPr>
                <w:sz w:val="24"/>
              </w:rPr>
              <w:t>, 1997</w:t>
            </w:r>
          </w:p>
          <w:p w14:paraId="309033F5" w14:textId="77777777" w:rsidR="00977B51" w:rsidRPr="00022AEB" w:rsidRDefault="00977B51" w:rsidP="0014463F"/>
        </w:tc>
      </w:tr>
    </w:tbl>
    <w:p w14:paraId="79E7B86D" w14:textId="77777777" w:rsidR="00977B51" w:rsidRPr="004F2A84" w:rsidRDefault="00977B51">
      <w:pPr>
        <w:spacing w:line="240" w:lineRule="auto"/>
        <w:jc w:val="left"/>
        <w:rPr>
          <w:rFonts w:ascii="Times New Roman" w:hAnsi="Times New Roman" w:cs="Times New Roman"/>
          <w:sz w:val="24"/>
          <w:szCs w:val="24"/>
          <w:lang w:val="fr-FR"/>
        </w:rPr>
      </w:pPr>
    </w:p>
    <w:sectPr w:rsidR="00977B51" w:rsidRPr="004F2A84" w:rsidSect="004F2A84">
      <w:headerReference w:type="default" r:id="rId40"/>
      <w:footerReference w:type="default" r:id="rId41"/>
      <w:pgSz w:w="11907" w:h="16839"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2DADB" w14:textId="77777777" w:rsidR="009A6D5A" w:rsidRDefault="009A6D5A" w:rsidP="005A6D58">
      <w:pPr>
        <w:spacing w:line="240" w:lineRule="auto"/>
      </w:pPr>
      <w:r>
        <w:separator/>
      </w:r>
    </w:p>
  </w:endnote>
  <w:endnote w:type="continuationSeparator" w:id="0">
    <w:p w14:paraId="550F860A" w14:textId="77777777" w:rsidR="009A6D5A" w:rsidRDefault="009A6D5A" w:rsidP="005A6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OFJBJ+TimesNewRoman">
    <w:altName w:val="Times New Roman"/>
    <w:panose1 w:val="00000000000000000000"/>
    <w:charset w:val="00"/>
    <w:family w:val="roman"/>
    <w:notTrueType/>
    <w:pitch w:val="default"/>
    <w:sig w:usb0="00000003" w:usb1="00000000" w:usb2="00000000" w:usb3="00000000" w:csb0="00000001" w:csb1="00000000"/>
  </w:font>
  <w:font w:name="Simplified Arabic">
    <w:altName w:val="Times New Roman"/>
    <w:panose1 w:val="02020603050405020304"/>
    <w:charset w:val="B2"/>
    <w:family w:val="roman"/>
    <w:pitch w:val="variable"/>
    <w:sig w:usb0="00002003" w:usb1="80000000" w:usb2="00000008" w:usb3="00000000" w:csb0="00000041" w:csb1="00000000"/>
  </w:font>
  <w:font w:name="Bahnschrift SemiLight Condensed">
    <w:altName w:val="Calibri"/>
    <w:panose1 w:val="020B0502040204020203"/>
    <w:charset w:val="00"/>
    <w:family w:val="swiss"/>
    <w:pitch w:val="variable"/>
    <w:sig w:usb0="A00002C7" w:usb1="00000002" w:usb2="00000000" w:usb3="00000000" w:csb0="0000019F" w:csb1="00000000"/>
  </w:font>
  <w:font w:name="proximanova-regular">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JLBC J+ Meta Plus Bold">
    <w:altName w:val="Meta Plus Bold"/>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56E7" w14:textId="140682B6" w:rsidR="008D6468" w:rsidRPr="00AA3985" w:rsidRDefault="009A6D5A" w:rsidP="0015278D">
    <w:pPr>
      <w:pStyle w:val="Pieddepage"/>
      <w:pBdr>
        <w:top w:val="single" w:sz="4" w:space="1" w:color="auto"/>
      </w:pBdr>
      <w:tabs>
        <w:tab w:val="clear" w:pos="4703"/>
        <w:tab w:val="clear" w:pos="9406"/>
        <w:tab w:val="right" w:pos="9072"/>
      </w:tabs>
      <w:spacing w:line="240" w:lineRule="auto"/>
      <w:jc w:val="left"/>
      <w:rPr>
        <w:noProof/>
        <w:sz w:val="20"/>
        <w:szCs w:val="20"/>
        <w:lang w:val="fr-FR"/>
      </w:rPr>
    </w:pPr>
    <w:sdt>
      <w:sdtPr>
        <w:rPr>
          <w:sz w:val="20"/>
          <w:szCs w:val="20"/>
          <w:lang w:val="fr-FR"/>
        </w:rPr>
        <w:id w:val="-1720591352"/>
        <w:docPartObj>
          <w:docPartGallery w:val="Page Numbers (Bottom of Page)"/>
          <w:docPartUnique/>
        </w:docPartObj>
      </w:sdtPr>
      <w:sdtEndPr>
        <w:rPr>
          <w:noProof/>
        </w:rPr>
      </w:sdtEndPr>
      <w:sdtContent>
        <w:r w:rsidR="008D6468" w:rsidRPr="00AA3985">
          <w:rPr>
            <w:sz w:val="20"/>
            <w:szCs w:val="20"/>
            <w:lang w:val="fr-FR"/>
          </w:rPr>
          <w:tab/>
        </w:r>
        <w:r w:rsidR="008D6468" w:rsidRPr="00AA3985">
          <w:rPr>
            <w:sz w:val="20"/>
            <w:szCs w:val="20"/>
            <w:lang w:val="fr-FR"/>
          </w:rPr>
          <w:fldChar w:fldCharType="begin"/>
        </w:r>
        <w:r w:rsidR="008D6468" w:rsidRPr="00AA3985">
          <w:rPr>
            <w:sz w:val="20"/>
            <w:szCs w:val="20"/>
            <w:lang w:val="fr-FR"/>
          </w:rPr>
          <w:instrText xml:space="preserve"> PAGE   \* MERGEFORMAT </w:instrText>
        </w:r>
        <w:r w:rsidR="008D6468" w:rsidRPr="00AA3985">
          <w:rPr>
            <w:sz w:val="20"/>
            <w:szCs w:val="20"/>
            <w:lang w:val="fr-FR"/>
          </w:rPr>
          <w:fldChar w:fldCharType="separate"/>
        </w:r>
        <w:r w:rsidR="008D6468">
          <w:rPr>
            <w:noProof/>
            <w:sz w:val="20"/>
            <w:szCs w:val="20"/>
            <w:lang w:val="fr-FR"/>
          </w:rPr>
          <w:t>23</w:t>
        </w:r>
        <w:r w:rsidR="008D6468" w:rsidRPr="00AA3985">
          <w:rPr>
            <w:noProof/>
            <w:sz w:val="20"/>
            <w:szCs w:val="20"/>
            <w:lang w:val="fr-FR"/>
          </w:rPr>
          <w:fldChar w:fldCharType="end"/>
        </w:r>
      </w:sdtContent>
    </w:sdt>
    <w:r w:rsidR="008D6468" w:rsidRPr="00AA3985">
      <w:rPr>
        <w:noProof/>
        <w:sz w:val="20"/>
        <w:szCs w:val="20"/>
        <w:lang w:val="fr-FR"/>
      </w:rPr>
      <w:t>/</w:t>
    </w:r>
    <w:fldSimple w:instr=" SECTIONPAGES   \* MERGEFORMAT ">
      <w:r w:rsidR="005D77C2" w:rsidRPr="005D77C2">
        <w:rPr>
          <w:noProof/>
          <w:sz w:val="20"/>
          <w:szCs w:val="20"/>
          <w:lang w:val="fr-FR"/>
        </w:rPr>
        <w:t>111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D4B2" w14:textId="77777777" w:rsidR="009A6D5A" w:rsidRDefault="009A6D5A" w:rsidP="005A6D58">
      <w:pPr>
        <w:spacing w:line="240" w:lineRule="auto"/>
      </w:pPr>
      <w:r>
        <w:separator/>
      </w:r>
    </w:p>
  </w:footnote>
  <w:footnote w:type="continuationSeparator" w:id="0">
    <w:p w14:paraId="0D797B89" w14:textId="77777777" w:rsidR="009A6D5A" w:rsidRDefault="009A6D5A" w:rsidP="005A6D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37A5" w14:textId="77777777" w:rsidR="008D6468" w:rsidRDefault="008D6468" w:rsidP="004310E7">
    <w:pPr>
      <w:pStyle w:val="Titre"/>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B"/>
    <w:multiLevelType w:val="hybridMultilevel"/>
    <w:tmpl w:val="71EA11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7E"/>
    <w:multiLevelType w:val="hybridMultilevel"/>
    <w:tmpl w:val="16CF80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323ACE"/>
    <w:multiLevelType w:val="hybridMultilevel"/>
    <w:tmpl w:val="A38A6048"/>
    <w:lvl w:ilvl="0" w:tplc="1A4C5566">
      <w:start w:val="1"/>
      <w:numFmt w:val="bullet"/>
      <w:pStyle w:val="Liste2"/>
      <w:lvlText w:val="̶"/>
      <w:lvlJc w:val="left"/>
      <w:pPr>
        <w:ind w:left="-197" w:hanging="360"/>
      </w:pPr>
      <w:rPr>
        <w:rFonts w:ascii="Calibri" w:hAnsi="Calibri" w:hint="default"/>
      </w:rPr>
    </w:lvl>
    <w:lvl w:ilvl="1" w:tplc="04090003" w:tentative="1">
      <w:start w:val="1"/>
      <w:numFmt w:val="bullet"/>
      <w:lvlText w:val="o"/>
      <w:lvlJc w:val="left"/>
      <w:pPr>
        <w:ind w:left="523" w:hanging="360"/>
      </w:pPr>
      <w:rPr>
        <w:rFonts w:ascii="Courier New" w:hAnsi="Courier New" w:cs="Courier New" w:hint="default"/>
      </w:rPr>
    </w:lvl>
    <w:lvl w:ilvl="2" w:tplc="04090005" w:tentative="1">
      <w:start w:val="1"/>
      <w:numFmt w:val="bullet"/>
      <w:lvlText w:val=""/>
      <w:lvlJc w:val="left"/>
      <w:pPr>
        <w:ind w:left="1243" w:hanging="360"/>
      </w:pPr>
      <w:rPr>
        <w:rFonts w:ascii="Wingdings" w:hAnsi="Wingdings" w:hint="default"/>
      </w:rPr>
    </w:lvl>
    <w:lvl w:ilvl="3" w:tplc="04090001" w:tentative="1">
      <w:start w:val="1"/>
      <w:numFmt w:val="bullet"/>
      <w:lvlText w:val=""/>
      <w:lvlJc w:val="left"/>
      <w:pPr>
        <w:ind w:left="1963" w:hanging="360"/>
      </w:pPr>
      <w:rPr>
        <w:rFonts w:ascii="Symbol" w:hAnsi="Symbol" w:hint="default"/>
      </w:rPr>
    </w:lvl>
    <w:lvl w:ilvl="4" w:tplc="04090003" w:tentative="1">
      <w:start w:val="1"/>
      <w:numFmt w:val="bullet"/>
      <w:lvlText w:val="o"/>
      <w:lvlJc w:val="left"/>
      <w:pPr>
        <w:ind w:left="2683" w:hanging="360"/>
      </w:pPr>
      <w:rPr>
        <w:rFonts w:ascii="Courier New" w:hAnsi="Courier New" w:cs="Courier New" w:hint="default"/>
      </w:rPr>
    </w:lvl>
    <w:lvl w:ilvl="5" w:tplc="04090005" w:tentative="1">
      <w:start w:val="1"/>
      <w:numFmt w:val="bullet"/>
      <w:lvlText w:val=""/>
      <w:lvlJc w:val="left"/>
      <w:pPr>
        <w:ind w:left="3403" w:hanging="360"/>
      </w:pPr>
      <w:rPr>
        <w:rFonts w:ascii="Wingdings" w:hAnsi="Wingdings" w:hint="default"/>
      </w:rPr>
    </w:lvl>
    <w:lvl w:ilvl="6" w:tplc="04090001" w:tentative="1">
      <w:start w:val="1"/>
      <w:numFmt w:val="bullet"/>
      <w:lvlText w:val=""/>
      <w:lvlJc w:val="left"/>
      <w:pPr>
        <w:ind w:left="4123" w:hanging="360"/>
      </w:pPr>
      <w:rPr>
        <w:rFonts w:ascii="Symbol" w:hAnsi="Symbol" w:hint="default"/>
      </w:rPr>
    </w:lvl>
    <w:lvl w:ilvl="7" w:tplc="04090003" w:tentative="1">
      <w:start w:val="1"/>
      <w:numFmt w:val="bullet"/>
      <w:lvlText w:val="o"/>
      <w:lvlJc w:val="left"/>
      <w:pPr>
        <w:ind w:left="4843" w:hanging="360"/>
      </w:pPr>
      <w:rPr>
        <w:rFonts w:ascii="Courier New" w:hAnsi="Courier New" w:cs="Courier New" w:hint="default"/>
      </w:rPr>
    </w:lvl>
    <w:lvl w:ilvl="8" w:tplc="04090005" w:tentative="1">
      <w:start w:val="1"/>
      <w:numFmt w:val="bullet"/>
      <w:lvlText w:val=""/>
      <w:lvlJc w:val="left"/>
      <w:pPr>
        <w:ind w:left="5563" w:hanging="360"/>
      </w:pPr>
      <w:rPr>
        <w:rFonts w:ascii="Wingdings" w:hAnsi="Wingdings" w:hint="default"/>
      </w:rPr>
    </w:lvl>
  </w:abstractNum>
  <w:abstractNum w:abstractNumId="3" w15:restartNumberingAfterBreak="0">
    <w:nsid w:val="031B4273"/>
    <w:multiLevelType w:val="hybridMultilevel"/>
    <w:tmpl w:val="D5D843C4"/>
    <w:lvl w:ilvl="0" w:tplc="3C781674">
      <w:numFmt w:val="bullet"/>
      <w:lvlText w:val="-"/>
      <w:lvlJc w:val="left"/>
      <w:pPr>
        <w:ind w:left="1" w:hanging="140"/>
      </w:pPr>
      <w:rPr>
        <w:rFonts w:hint="default"/>
        <w:w w:val="99"/>
        <w:lang w:val="fr-FR" w:eastAsia="en-US" w:bidi="ar-SA"/>
      </w:rPr>
    </w:lvl>
    <w:lvl w:ilvl="1" w:tplc="9F4A5196">
      <w:numFmt w:val="bullet"/>
      <w:lvlText w:val=""/>
      <w:lvlJc w:val="left"/>
      <w:pPr>
        <w:ind w:left="143" w:hanging="312"/>
      </w:pPr>
      <w:rPr>
        <w:rFonts w:ascii="Wingdings" w:eastAsia="Wingdings" w:hAnsi="Wingdings" w:cs="Wingdings" w:hint="default"/>
        <w:w w:val="100"/>
        <w:sz w:val="24"/>
        <w:szCs w:val="24"/>
        <w:lang w:val="fr-FR" w:eastAsia="en-US" w:bidi="ar-SA"/>
      </w:rPr>
    </w:lvl>
    <w:lvl w:ilvl="2" w:tplc="521A3BC6">
      <w:numFmt w:val="bullet"/>
      <w:lvlText w:val="•"/>
      <w:lvlJc w:val="left"/>
      <w:pPr>
        <w:ind w:left="709" w:hanging="312"/>
      </w:pPr>
      <w:rPr>
        <w:rFonts w:hint="default"/>
        <w:lang w:val="fr-FR" w:eastAsia="en-US" w:bidi="ar-SA"/>
      </w:rPr>
    </w:lvl>
    <w:lvl w:ilvl="3" w:tplc="64DE1A08">
      <w:numFmt w:val="bullet"/>
      <w:lvlText w:val="•"/>
      <w:lvlJc w:val="left"/>
      <w:pPr>
        <w:ind w:left="1967" w:hanging="312"/>
      </w:pPr>
      <w:rPr>
        <w:rFonts w:hint="default"/>
        <w:lang w:val="fr-FR" w:eastAsia="en-US" w:bidi="ar-SA"/>
      </w:rPr>
    </w:lvl>
    <w:lvl w:ilvl="4" w:tplc="F72C08B0">
      <w:numFmt w:val="bullet"/>
      <w:lvlText w:val="•"/>
      <w:lvlJc w:val="left"/>
      <w:pPr>
        <w:ind w:left="3225" w:hanging="312"/>
      </w:pPr>
      <w:rPr>
        <w:rFonts w:hint="default"/>
        <w:lang w:val="fr-FR" w:eastAsia="en-US" w:bidi="ar-SA"/>
      </w:rPr>
    </w:lvl>
    <w:lvl w:ilvl="5" w:tplc="CCFEC4A0">
      <w:numFmt w:val="bullet"/>
      <w:lvlText w:val="•"/>
      <w:lvlJc w:val="left"/>
      <w:pPr>
        <w:ind w:left="4483" w:hanging="312"/>
      </w:pPr>
      <w:rPr>
        <w:rFonts w:hint="default"/>
        <w:lang w:val="fr-FR" w:eastAsia="en-US" w:bidi="ar-SA"/>
      </w:rPr>
    </w:lvl>
    <w:lvl w:ilvl="6" w:tplc="D6D42F76">
      <w:numFmt w:val="bullet"/>
      <w:lvlText w:val="•"/>
      <w:lvlJc w:val="left"/>
      <w:pPr>
        <w:ind w:left="5742" w:hanging="312"/>
      </w:pPr>
      <w:rPr>
        <w:rFonts w:hint="default"/>
        <w:lang w:val="fr-FR" w:eastAsia="en-US" w:bidi="ar-SA"/>
      </w:rPr>
    </w:lvl>
    <w:lvl w:ilvl="7" w:tplc="4A7600E6">
      <w:numFmt w:val="bullet"/>
      <w:lvlText w:val="•"/>
      <w:lvlJc w:val="left"/>
      <w:pPr>
        <w:ind w:left="7000" w:hanging="312"/>
      </w:pPr>
      <w:rPr>
        <w:rFonts w:hint="default"/>
        <w:lang w:val="fr-FR" w:eastAsia="en-US" w:bidi="ar-SA"/>
      </w:rPr>
    </w:lvl>
    <w:lvl w:ilvl="8" w:tplc="AF946548">
      <w:numFmt w:val="bullet"/>
      <w:lvlText w:val="•"/>
      <w:lvlJc w:val="left"/>
      <w:pPr>
        <w:ind w:left="8258" w:hanging="312"/>
      </w:pPr>
      <w:rPr>
        <w:rFonts w:hint="default"/>
        <w:lang w:val="fr-FR" w:eastAsia="en-US" w:bidi="ar-SA"/>
      </w:rPr>
    </w:lvl>
  </w:abstractNum>
  <w:abstractNum w:abstractNumId="4" w15:restartNumberingAfterBreak="0">
    <w:nsid w:val="04FC6773"/>
    <w:multiLevelType w:val="hybridMultilevel"/>
    <w:tmpl w:val="F16A1B0A"/>
    <w:lvl w:ilvl="0" w:tplc="E2A201E0">
      <w:numFmt w:val="bullet"/>
      <w:lvlText w:val="•"/>
      <w:lvlJc w:val="left"/>
      <w:pPr>
        <w:ind w:left="1440" w:hanging="72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AB2FA8"/>
    <w:multiLevelType w:val="hybridMultilevel"/>
    <w:tmpl w:val="0AE43DA6"/>
    <w:lvl w:ilvl="0" w:tplc="6596A868">
      <w:numFmt w:val="bullet"/>
      <w:lvlText w:val=""/>
      <w:lvlJc w:val="left"/>
      <w:pPr>
        <w:ind w:left="646" w:hanging="253"/>
      </w:pPr>
      <w:rPr>
        <w:rFonts w:hint="default"/>
        <w:w w:val="99"/>
        <w:lang w:val="fr-FR" w:eastAsia="en-US" w:bidi="ar-SA"/>
      </w:rPr>
    </w:lvl>
    <w:lvl w:ilvl="1" w:tplc="438E2F26">
      <w:numFmt w:val="bullet"/>
      <w:lvlText w:val="•"/>
      <w:lvlJc w:val="left"/>
      <w:pPr>
        <w:ind w:left="1700" w:hanging="253"/>
      </w:pPr>
      <w:rPr>
        <w:rFonts w:hint="default"/>
        <w:lang w:val="fr-FR" w:eastAsia="en-US" w:bidi="ar-SA"/>
      </w:rPr>
    </w:lvl>
    <w:lvl w:ilvl="2" w:tplc="13E6E16E">
      <w:numFmt w:val="bullet"/>
      <w:lvlText w:val="•"/>
      <w:lvlJc w:val="left"/>
      <w:pPr>
        <w:ind w:left="2761" w:hanging="253"/>
      </w:pPr>
      <w:rPr>
        <w:rFonts w:hint="default"/>
        <w:lang w:val="fr-FR" w:eastAsia="en-US" w:bidi="ar-SA"/>
      </w:rPr>
    </w:lvl>
    <w:lvl w:ilvl="3" w:tplc="D2EC2B5A">
      <w:numFmt w:val="bullet"/>
      <w:lvlText w:val="•"/>
      <w:lvlJc w:val="left"/>
      <w:pPr>
        <w:ind w:left="3821" w:hanging="253"/>
      </w:pPr>
      <w:rPr>
        <w:rFonts w:hint="default"/>
        <w:lang w:val="fr-FR" w:eastAsia="en-US" w:bidi="ar-SA"/>
      </w:rPr>
    </w:lvl>
    <w:lvl w:ilvl="4" w:tplc="90E419E0">
      <w:numFmt w:val="bullet"/>
      <w:lvlText w:val="•"/>
      <w:lvlJc w:val="left"/>
      <w:pPr>
        <w:ind w:left="4882" w:hanging="253"/>
      </w:pPr>
      <w:rPr>
        <w:rFonts w:hint="default"/>
        <w:lang w:val="fr-FR" w:eastAsia="en-US" w:bidi="ar-SA"/>
      </w:rPr>
    </w:lvl>
    <w:lvl w:ilvl="5" w:tplc="EECC96DC">
      <w:numFmt w:val="bullet"/>
      <w:lvlText w:val="•"/>
      <w:lvlJc w:val="left"/>
      <w:pPr>
        <w:ind w:left="5943" w:hanging="253"/>
      </w:pPr>
      <w:rPr>
        <w:rFonts w:hint="default"/>
        <w:lang w:val="fr-FR" w:eastAsia="en-US" w:bidi="ar-SA"/>
      </w:rPr>
    </w:lvl>
    <w:lvl w:ilvl="6" w:tplc="FB62AAFC">
      <w:numFmt w:val="bullet"/>
      <w:lvlText w:val="•"/>
      <w:lvlJc w:val="left"/>
      <w:pPr>
        <w:ind w:left="7003" w:hanging="253"/>
      </w:pPr>
      <w:rPr>
        <w:rFonts w:hint="default"/>
        <w:lang w:val="fr-FR" w:eastAsia="en-US" w:bidi="ar-SA"/>
      </w:rPr>
    </w:lvl>
    <w:lvl w:ilvl="7" w:tplc="0DDE6512">
      <w:numFmt w:val="bullet"/>
      <w:lvlText w:val="•"/>
      <w:lvlJc w:val="left"/>
      <w:pPr>
        <w:ind w:left="8064" w:hanging="253"/>
      </w:pPr>
      <w:rPr>
        <w:rFonts w:hint="default"/>
        <w:lang w:val="fr-FR" w:eastAsia="en-US" w:bidi="ar-SA"/>
      </w:rPr>
    </w:lvl>
    <w:lvl w:ilvl="8" w:tplc="F0381D6E">
      <w:numFmt w:val="bullet"/>
      <w:lvlText w:val="•"/>
      <w:lvlJc w:val="left"/>
      <w:pPr>
        <w:ind w:left="9125" w:hanging="253"/>
      </w:pPr>
      <w:rPr>
        <w:rFonts w:hint="default"/>
        <w:lang w:val="fr-FR" w:eastAsia="en-US" w:bidi="ar-SA"/>
      </w:rPr>
    </w:lvl>
  </w:abstractNum>
  <w:abstractNum w:abstractNumId="6" w15:restartNumberingAfterBreak="0">
    <w:nsid w:val="09953CF8"/>
    <w:multiLevelType w:val="multilevel"/>
    <w:tmpl w:val="52DA03FA"/>
    <w:lvl w:ilvl="0">
      <w:numFmt w:val="bullet"/>
      <w:lvlText w:val="-"/>
      <w:lvlJc w:val="left"/>
      <w:pPr>
        <w:ind w:left="664" w:hanging="360"/>
      </w:pPr>
      <w:rPr>
        <w:rFonts w:ascii="Times New Roman" w:eastAsia="Times New Roman" w:hAnsi="Times New Roman" w:cs="Times New Roman"/>
        <w:w w:val="99"/>
        <w:sz w:val="22"/>
        <w:szCs w:val="22"/>
        <w:lang w:val="fr-FR" w:eastAsia="en-US" w:bidi="ar-SA"/>
      </w:rPr>
    </w:lvl>
    <w:lvl w:ilvl="1">
      <w:numFmt w:val="bullet"/>
      <w:lvlText w:val="•"/>
      <w:lvlJc w:val="left"/>
      <w:pPr>
        <w:ind w:left="1478" w:hanging="360"/>
      </w:pPr>
      <w:rPr>
        <w:lang w:val="fr-FR" w:eastAsia="en-US" w:bidi="ar-SA"/>
      </w:rPr>
    </w:lvl>
    <w:lvl w:ilvl="2">
      <w:numFmt w:val="bullet"/>
      <w:lvlText w:val="•"/>
      <w:lvlJc w:val="left"/>
      <w:pPr>
        <w:ind w:left="2296" w:hanging="360"/>
      </w:pPr>
      <w:rPr>
        <w:lang w:val="fr-FR" w:eastAsia="en-US" w:bidi="ar-SA"/>
      </w:rPr>
    </w:lvl>
    <w:lvl w:ilvl="3">
      <w:numFmt w:val="bullet"/>
      <w:lvlText w:val="•"/>
      <w:lvlJc w:val="left"/>
      <w:pPr>
        <w:ind w:left="3114" w:hanging="360"/>
      </w:pPr>
      <w:rPr>
        <w:lang w:val="fr-FR" w:eastAsia="en-US" w:bidi="ar-SA"/>
      </w:rPr>
    </w:lvl>
    <w:lvl w:ilvl="4">
      <w:numFmt w:val="bullet"/>
      <w:lvlText w:val="•"/>
      <w:lvlJc w:val="left"/>
      <w:pPr>
        <w:ind w:left="3933" w:hanging="360"/>
      </w:pPr>
      <w:rPr>
        <w:lang w:val="fr-FR" w:eastAsia="en-US" w:bidi="ar-SA"/>
      </w:rPr>
    </w:lvl>
    <w:lvl w:ilvl="5">
      <w:numFmt w:val="bullet"/>
      <w:lvlText w:val="•"/>
      <w:lvlJc w:val="left"/>
      <w:pPr>
        <w:ind w:left="4751" w:hanging="360"/>
      </w:pPr>
      <w:rPr>
        <w:lang w:val="fr-FR" w:eastAsia="en-US" w:bidi="ar-SA"/>
      </w:rPr>
    </w:lvl>
    <w:lvl w:ilvl="6">
      <w:numFmt w:val="bullet"/>
      <w:lvlText w:val="•"/>
      <w:lvlJc w:val="left"/>
      <w:pPr>
        <w:ind w:left="5569" w:hanging="360"/>
      </w:pPr>
      <w:rPr>
        <w:lang w:val="fr-FR" w:eastAsia="en-US" w:bidi="ar-SA"/>
      </w:rPr>
    </w:lvl>
    <w:lvl w:ilvl="7">
      <w:numFmt w:val="bullet"/>
      <w:lvlText w:val="•"/>
      <w:lvlJc w:val="left"/>
      <w:pPr>
        <w:ind w:left="6388" w:hanging="360"/>
      </w:pPr>
      <w:rPr>
        <w:lang w:val="fr-FR" w:eastAsia="en-US" w:bidi="ar-SA"/>
      </w:rPr>
    </w:lvl>
    <w:lvl w:ilvl="8">
      <w:numFmt w:val="bullet"/>
      <w:lvlText w:val="•"/>
      <w:lvlJc w:val="left"/>
      <w:pPr>
        <w:ind w:left="7206" w:hanging="360"/>
      </w:pPr>
      <w:rPr>
        <w:lang w:val="fr-FR" w:eastAsia="en-US" w:bidi="ar-SA"/>
      </w:rPr>
    </w:lvl>
  </w:abstractNum>
  <w:abstractNum w:abstractNumId="7" w15:restartNumberingAfterBreak="0">
    <w:nsid w:val="0C65411C"/>
    <w:multiLevelType w:val="hybridMultilevel"/>
    <w:tmpl w:val="38F8CCF6"/>
    <w:lvl w:ilvl="0" w:tplc="73AAA76E">
      <w:numFmt w:val="bullet"/>
      <w:lvlText w:val="-"/>
      <w:lvlJc w:val="left"/>
      <w:pPr>
        <w:ind w:left="916" w:hanging="360"/>
      </w:pPr>
      <w:rPr>
        <w:rFonts w:ascii="Times New Roman" w:eastAsia="Times New Roman" w:hAnsi="Times New Roman" w:cs="Times New Roman" w:hint="default"/>
        <w:w w:val="99"/>
        <w:sz w:val="22"/>
        <w:szCs w:val="22"/>
        <w:lang w:val="fr-FR" w:eastAsia="en-US" w:bidi="ar-SA"/>
      </w:rPr>
    </w:lvl>
    <w:lvl w:ilvl="1" w:tplc="B7BE7B72">
      <w:numFmt w:val="bullet"/>
      <w:lvlText w:val="•"/>
      <w:lvlJc w:val="left"/>
      <w:pPr>
        <w:ind w:left="1455" w:hanging="360"/>
      </w:pPr>
      <w:rPr>
        <w:rFonts w:hint="default"/>
        <w:lang w:val="fr-FR" w:eastAsia="en-US" w:bidi="ar-SA"/>
      </w:rPr>
    </w:lvl>
    <w:lvl w:ilvl="2" w:tplc="366A0D4E">
      <w:numFmt w:val="bullet"/>
      <w:lvlText w:val="•"/>
      <w:lvlJc w:val="left"/>
      <w:pPr>
        <w:ind w:left="1990" w:hanging="360"/>
      </w:pPr>
      <w:rPr>
        <w:rFonts w:hint="default"/>
        <w:lang w:val="fr-FR" w:eastAsia="en-US" w:bidi="ar-SA"/>
      </w:rPr>
    </w:lvl>
    <w:lvl w:ilvl="3" w:tplc="DF3801CA">
      <w:numFmt w:val="bullet"/>
      <w:lvlText w:val="•"/>
      <w:lvlJc w:val="left"/>
      <w:pPr>
        <w:ind w:left="2525" w:hanging="360"/>
      </w:pPr>
      <w:rPr>
        <w:rFonts w:hint="default"/>
        <w:lang w:val="fr-FR" w:eastAsia="en-US" w:bidi="ar-SA"/>
      </w:rPr>
    </w:lvl>
    <w:lvl w:ilvl="4" w:tplc="FB5EE63A">
      <w:numFmt w:val="bullet"/>
      <w:lvlText w:val="•"/>
      <w:lvlJc w:val="left"/>
      <w:pPr>
        <w:ind w:left="3061" w:hanging="360"/>
      </w:pPr>
      <w:rPr>
        <w:rFonts w:hint="default"/>
        <w:lang w:val="fr-FR" w:eastAsia="en-US" w:bidi="ar-SA"/>
      </w:rPr>
    </w:lvl>
    <w:lvl w:ilvl="5" w:tplc="DF962D34">
      <w:numFmt w:val="bullet"/>
      <w:lvlText w:val="•"/>
      <w:lvlJc w:val="left"/>
      <w:pPr>
        <w:ind w:left="3596" w:hanging="360"/>
      </w:pPr>
      <w:rPr>
        <w:rFonts w:hint="default"/>
        <w:lang w:val="fr-FR" w:eastAsia="en-US" w:bidi="ar-SA"/>
      </w:rPr>
    </w:lvl>
    <w:lvl w:ilvl="6" w:tplc="747AE952">
      <w:numFmt w:val="bullet"/>
      <w:lvlText w:val="•"/>
      <w:lvlJc w:val="left"/>
      <w:pPr>
        <w:ind w:left="4131" w:hanging="360"/>
      </w:pPr>
      <w:rPr>
        <w:rFonts w:hint="default"/>
        <w:lang w:val="fr-FR" w:eastAsia="en-US" w:bidi="ar-SA"/>
      </w:rPr>
    </w:lvl>
    <w:lvl w:ilvl="7" w:tplc="7CA2DDD6">
      <w:numFmt w:val="bullet"/>
      <w:lvlText w:val="•"/>
      <w:lvlJc w:val="left"/>
      <w:pPr>
        <w:ind w:left="4667" w:hanging="360"/>
      </w:pPr>
      <w:rPr>
        <w:rFonts w:hint="default"/>
        <w:lang w:val="fr-FR" w:eastAsia="en-US" w:bidi="ar-SA"/>
      </w:rPr>
    </w:lvl>
    <w:lvl w:ilvl="8" w:tplc="E168F150">
      <w:numFmt w:val="bullet"/>
      <w:lvlText w:val="•"/>
      <w:lvlJc w:val="left"/>
      <w:pPr>
        <w:ind w:left="5202" w:hanging="360"/>
      </w:pPr>
      <w:rPr>
        <w:rFonts w:hint="default"/>
        <w:lang w:val="fr-FR" w:eastAsia="en-US" w:bidi="ar-SA"/>
      </w:rPr>
    </w:lvl>
  </w:abstractNum>
  <w:abstractNum w:abstractNumId="8" w15:restartNumberingAfterBreak="0">
    <w:nsid w:val="0C8334BE"/>
    <w:multiLevelType w:val="hybridMultilevel"/>
    <w:tmpl w:val="1D2A3D5E"/>
    <w:lvl w:ilvl="0" w:tplc="8AC2A29E">
      <w:numFmt w:val="bullet"/>
      <w:lvlText w:val="-"/>
      <w:lvlJc w:val="left"/>
      <w:pPr>
        <w:ind w:left="211" w:hanging="143"/>
      </w:pPr>
      <w:rPr>
        <w:rFonts w:ascii="Times New Roman" w:eastAsia="Times New Roman" w:hAnsi="Times New Roman" w:cs="Times New Roman" w:hint="default"/>
        <w:w w:val="99"/>
        <w:sz w:val="24"/>
        <w:szCs w:val="24"/>
        <w:lang w:val="fr-FR" w:eastAsia="en-US" w:bidi="ar-SA"/>
      </w:rPr>
    </w:lvl>
    <w:lvl w:ilvl="1" w:tplc="2BBE9680">
      <w:numFmt w:val="bullet"/>
      <w:lvlText w:val="•"/>
      <w:lvlJc w:val="left"/>
      <w:pPr>
        <w:ind w:left="1175" w:hanging="143"/>
      </w:pPr>
      <w:rPr>
        <w:rFonts w:hint="default"/>
        <w:lang w:val="fr-FR" w:eastAsia="en-US" w:bidi="ar-SA"/>
      </w:rPr>
    </w:lvl>
    <w:lvl w:ilvl="2" w:tplc="2C9E0230">
      <w:numFmt w:val="bullet"/>
      <w:lvlText w:val="•"/>
      <w:lvlJc w:val="left"/>
      <w:pPr>
        <w:ind w:left="2130" w:hanging="143"/>
      </w:pPr>
      <w:rPr>
        <w:rFonts w:hint="default"/>
        <w:lang w:val="fr-FR" w:eastAsia="en-US" w:bidi="ar-SA"/>
      </w:rPr>
    </w:lvl>
    <w:lvl w:ilvl="3" w:tplc="6E788E56">
      <w:numFmt w:val="bullet"/>
      <w:lvlText w:val="•"/>
      <w:lvlJc w:val="left"/>
      <w:pPr>
        <w:ind w:left="3085" w:hanging="143"/>
      </w:pPr>
      <w:rPr>
        <w:rFonts w:hint="default"/>
        <w:lang w:val="fr-FR" w:eastAsia="en-US" w:bidi="ar-SA"/>
      </w:rPr>
    </w:lvl>
    <w:lvl w:ilvl="4" w:tplc="1CE4C200">
      <w:numFmt w:val="bullet"/>
      <w:lvlText w:val="•"/>
      <w:lvlJc w:val="left"/>
      <w:pPr>
        <w:ind w:left="4040" w:hanging="143"/>
      </w:pPr>
      <w:rPr>
        <w:rFonts w:hint="default"/>
        <w:lang w:val="fr-FR" w:eastAsia="en-US" w:bidi="ar-SA"/>
      </w:rPr>
    </w:lvl>
    <w:lvl w:ilvl="5" w:tplc="07605AB4">
      <w:numFmt w:val="bullet"/>
      <w:lvlText w:val="•"/>
      <w:lvlJc w:val="left"/>
      <w:pPr>
        <w:ind w:left="4995" w:hanging="143"/>
      </w:pPr>
      <w:rPr>
        <w:rFonts w:hint="default"/>
        <w:lang w:val="fr-FR" w:eastAsia="en-US" w:bidi="ar-SA"/>
      </w:rPr>
    </w:lvl>
    <w:lvl w:ilvl="6" w:tplc="145C6002">
      <w:numFmt w:val="bullet"/>
      <w:lvlText w:val="•"/>
      <w:lvlJc w:val="left"/>
      <w:pPr>
        <w:ind w:left="5950" w:hanging="143"/>
      </w:pPr>
      <w:rPr>
        <w:rFonts w:hint="default"/>
        <w:lang w:val="fr-FR" w:eastAsia="en-US" w:bidi="ar-SA"/>
      </w:rPr>
    </w:lvl>
    <w:lvl w:ilvl="7" w:tplc="BA665744">
      <w:numFmt w:val="bullet"/>
      <w:lvlText w:val="•"/>
      <w:lvlJc w:val="left"/>
      <w:pPr>
        <w:ind w:left="6905" w:hanging="143"/>
      </w:pPr>
      <w:rPr>
        <w:rFonts w:hint="default"/>
        <w:lang w:val="fr-FR" w:eastAsia="en-US" w:bidi="ar-SA"/>
      </w:rPr>
    </w:lvl>
    <w:lvl w:ilvl="8" w:tplc="601A1AF8">
      <w:numFmt w:val="bullet"/>
      <w:lvlText w:val="•"/>
      <w:lvlJc w:val="left"/>
      <w:pPr>
        <w:ind w:left="7860" w:hanging="143"/>
      </w:pPr>
      <w:rPr>
        <w:rFonts w:hint="default"/>
        <w:lang w:val="fr-FR" w:eastAsia="en-US" w:bidi="ar-SA"/>
      </w:rPr>
    </w:lvl>
  </w:abstractNum>
  <w:abstractNum w:abstractNumId="9" w15:restartNumberingAfterBreak="0">
    <w:nsid w:val="0CCC3243"/>
    <w:multiLevelType w:val="hybridMultilevel"/>
    <w:tmpl w:val="C6BEEC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09136D3"/>
    <w:multiLevelType w:val="hybridMultilevel"/>
    <w:tmpl w:val="1AA8F354"/>
    <w:lvl w:ilvl="0" w:tplc="8460C4EE">
      <w:numFmt w:val="bullet"/>
      <w:lvlText w:val="-"/>
      <w:lvlJc w:val="left"/>
      <w:pPr>
        <w:ind w:left="353" w:hanging="142"/>
      </w:pPr>
      <w:rPr>
        <w:rFonts w:ascii="Times New Roman" w:eastAsia="Times New Roman" w:hAnsi="Times New Roman" w:cs="Times New Roman" w:hint="default"/>
        <w:w w:val="99"/>
        <w:sz w:val="24"/>
        <w:szCs w:val="24"/>
        <w:lang w:val="fr-FR" w:eastAsia="en-US" w:bidi="ar-SA"/>
      </w:rPr>
    </w:lvl>
    <w:lvl w:ilvl="1" w:tplc="5302ED4E">
      <w:numFmt w:val="bullet"/>
      <w:lvlText w:val="•"/>
      <w:lvlJc w:val="left"/>
      <w:pPr>
        <w:ind w:left="1301" w:hanging="142"/>
      </w:pPr>
      <w:rPr>
        <w:rFonts w:hint="default"/>
        <w:lang w:val="fr-FR" w:eastAsia="en-US" w:bidi="ar-SA"/>
      </w:rPr>
    </w:lvl>
    <w:lvl w:ilvl="2" w:tplc="5300C1B4">
      <w:numFmt w:val="bullet"/>
      <w:lvlText w:val="•"/>
      <w:lvlJc w:val="left"/>
      <w:pPr>
        <w:ind w:left="2242" w:hanging="142"/>
      </w:pPr>
      <w:rPr>
        <w:rFonts w:hint="default"/>
        <w:lang w:val="fr-FR" w:eastAsia="en-US" w:bidi="ar-SA"/>
      </w:rPr>
    </w:lvl>
    <w:lvl w:ilvl="3" w:tplc="D12893B0">
      <w:numFmt w:val="bullet"/>
      <w:lvlText w:val="•"/>
      <w:lvlJc w:val="left"/>
      <w:pPr>
        <w:ind w:left="3183" w:hanging="142"/>
      </w:pPr>
      <w:rPr>
        <w:rFonts w:hint="default"/>
        <w:lang w:val="fr-FR" w:eastAsia="en-US" w:bidi="ar-SA"/>
      </w:rPr>
    </w:lvl>
    <w:lvl w:ilvl="4" w:tplc="4D402676">
      <w:numFmt w:val="bullet"/>
      <w:lvlText w:val="•"/>
      <w:lvlJc w:val="left"/>
      <w:pPr>
        <w:ind w:left="4124" w:hanging="142"/>
      </w:pPr>
      <w:rPr>
        <w:rFonts w:hint="default"/>
        <w:lang w:val="fr-FR" w:eastAsia="en-US" w:bidi="ar-SA"/>
      </w:rPr>
    </w:lvl>
    <w:lvl w:ilvl="5" w:tplc="DBC4976C">
      <w:numFmt w:val="bullet"/>
      <w:lvlText w:val="•"/>
      <w:lvlJc w:val="left"/>
      <w:pPr>
        <w:ind w:left="5065" w:hanging="142"/>
      </w:pPr>
      <w:rPr>
        <w:rFonts w:hint="default"/>
        <w:lang w:val="fr-FR" w:eastAsia="en-US" w:bidi="ar-SA"/>
      </w:rPr>
    </w:lvl>
    <w:lvl w:ilvl="6" w:tplc="B374FDCA">
      <w:numFmt w:val="bullet"/>
      <w:lvlText w:val="•"/>
      <w:lvlJc w:val="left"/>
      <w:pPr>
        <w:ind w:left="6006" w:hanging="142"/>
      </w:pPr>
      <w:rPr>
        <w:rFonts w:hint="default"/>
        <w:lang w:val="fr-FR" w:eastAsia="en-US" w:bidi="ar-SA"/>
      </w:rPr>
    </w:lvl>
    <w:lvl w:ilvl="7" w:tplc="C02615A4">
      <w:numFmt w:val="bullet"/>
      <w:lvlText w:val="•"/>
      <w:lvlJc w:val="left"/>
      <w:pPr>
        <w:ind w:left="6947" w:hanging="142"/>
      </w:pPr>
      <w:rPr>
        <w:rFonts w:hint="default"/>
        <w:lang w:val="fr-FR" w:eastAsia="en-US" w:bidi="ar-SA"/>
      </w:rPr>
    </w:lvl>
    <w:lvl w:ilvl="8" w:tplc="BA944174">
      <w:numFmt w:val="bullet"/>
      <w:lvlText w:val="•"/>
      <w:lvlJc w:val="left"/>
      <w:pPr>
        <w:ind w:left="7888" w:hanging="142"/>
      </w:pPr>
      <w:rPr>
        <w:rFonts w:hint="default"/>
        <w:lang w:val="fr-FR" w:eastAsia="en-US" w:bidi="ar-SA"/>
      </w:rPr>
    </w:lvl>
  </w:abstractNum>
  <w:abstractNum w:abstractNumId="11" w15:restartNumberingAfterBreak="0">
    <w:nsid w:val="12FE4834"/>
    <w:multiLevelType w:val="hybridMultilevel"/>
    <w:tmpl w:val="0BDE94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14D43749"/>
    <w:multiLevelType w:val="hybridMultilevel"/>
    <w:tmpl w:val="4ECC607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158251A4"/>
    <w:multiLevelType w:val="multilevel"/>
    <w:tmpl w:val="A7108888"/>
    <w:lvl w:ilvl="0">
      <w:start w:val="1"/>
      <w:numFmt w:val="decimal"/>
      <w:lvlText w:val="%1-"/>
      <w:lvlJc w:val="left"/>
      <w:pPr>
        <w:ind w:left="2933" w:hanging="264"/>
      </w:pPr>
      <w:rPr>
        <w:rFonts w:ascii="Times New Roman" w:eastAsia="Times New Roman" w:hAnsi="Times New Roman" w:cs="Times New Roman"/>
        <w:w w:val="100"/>
        <w:sz w:val="24"/>
        <w:szCs w:val="24"/>
        <w:lang w:val="fr-FR" w:eastAsia="en-US" w:bidi="ar-SA"/>
      </w:rPr>
    </w:lvl>
    <w:lvl w:ilvl="1">
      <w:numFmt w:val="bullet"/>
      <w:lvlText w:val="•"/>
      <w:lvlJc w:val="left"/>
      <w:pPr>
        <w:ind w:left="2940" w:hanging="264"/>
      </w:pPr>
      <w:rPr>
        <w:lang w:val="fr-FR" w:eastAsia="en-US" w:bidi="ar-SA"/>
      </w:rPr>
    </w:lvl>
    <w:lvl w:ilvl="2">
      <w:numFmt w:val="bullet"/>
      <w:lvlText w:val="•"/>
      <w:lvlJc w:val="left"/>
      <w:pPr>
        <w:ind w:left="3785" w:hanging="264"/>
      </w:pPr>
      <w:rPr>
        <w:lang w:val="fr-FR" w:eastAsia="en-US" w:bidi="ar-SA"/>
      </w:rPr>
    </w:lvl>
    <w:lvl w:ilvl="3">
      <w:numFmt w:val="bullet"/>
      <w:lvlText w:val="•"/>
      <w:lvlJc w:val="left"/>
      <w:pPr>
        <w:ind w:left="4630" w:hanging="264"/>
      </w:pPr>
      <w:rPr>
        <w:lang w:val="fr-FR" w:eastAsia="en-US" w:bidi="ar-SA"/>
      </w:rPr>
    </w:lvl>
    <w:lvl w:ilvl="4">
      <w:numFmt w:val="bullet"/>
      <w:lvlText w:val="•"/>
      <w:lvlJc w:val="left"/>
      <w:pPr>
        <w:ind w:left="5476" w:hanging="264"/>
      </w:pPr>
      <w:rPr>
        <w:lang w:val="fr-FR" w:eastAsia="en-US" w:bidi="ar-SA"/>
      </w:rPr>
    </w:lvl>
    <w:lvl w:ilvl="5">
      <w:numFmt w:val="bullet"/>
      <w:lvlText w:val="•"/>
      <w:lvlJc w:val="left"/>
      <w:pPr>
        <w:ind w:left="6321" w:hanging="264"/>
      </w:pPr>
      <w:rPr>
        <w:lang w:val="fr-FR" w:eastAsia="en-US" w:bidi="ar-SA"/>
      </w:rPr>
    </w:lvl>
    <w:lvl w:ilvl="6">
      <w:numFmt w:val="bullet"/>
      <w:lvlText w:val="•"/>
      <w:lvlJc w:val="left"/>
      <w:pPr>
        <w:ind w:left="7166" w:hanging="264"/>
      </w:pPr>
      <w:rPr>
        <w:lang w:val="fr-FR" w:eastAsia="en-US" w:bidi="ar-SA"/>
      </w:rPr>
    </w:lvl>
    <w:lvl w:ilvl="7">
      <w:numFmt w:val="bullet"/>
      <w:lvlText w:val="•"/>
      <w:lvlJc w:val="left"/>
      <w:pPr>
        <w:ind w:left="8012" w:hanging="264"/>
      </w:pPr>
      <w:rPr>
        <w:lang w:val="fr-FR" w:eastAsia="en-US" w:bidi="ar-SA"/>
      </w:rPr>
    </w:lvl>
    <w:lvl w:ilvl="8">
      <w:numFmt w:val="bullet"/>
      <w:lvlText w:val="•"/>
      <w:lvlJc w:val="left"/>
      <w:pPr>
        <w:ind w:left="8857" w:hanging="264"/>
      </w:pPr>
      <w:rPr>
        <w:lang w:val="fr-FR" w:eastAsia="en-US" w:bidi="ar-SA"/>
      </w:rPr>
    </w:lvl>
  </w:abstractNum>
  <w:abstractNum w:abstractNumId="14" w15:restartNumberingAfterBreak="0">
    <w:nsid w:val="172B7C1B"/>
    <w:multiLevelType w:val="hybridMultilevel"/>
    <w:tmpl w:val="EC4CCAFE"/>
    <w:lvl w:ilvl="0" w:tplc="2D0EBA58">
      <w:numFmt w:val="bullet"/>
      <w:lvlText w:val="-"/>
      <w:lvlJc w:val="left"/>
      <w:pPr>
        <w:ind w:left="784" w:hanging="360"/>
      </w:pPr>
      <w:rPr>
        <w:rFonts w:ascii="Times New Roman" w:eastAsia="Times New Roman" w:hAnsi="Times New Roman" w:cs="Times New Roman" w:hint="default"/>
        <w:w w:val="99"/>
        <w:sz w:val="24"/>
        <w:szCs w:val="24"/>
        <w:lang w:val="fr-FR" w:eastAsia="en-US" w:bidi="ar-SA"/>
      </w:rPr>
    </w:lvl>
    <w:lvl w:ilvl="1" w:tplc="61A08BEC">
      <w:numFmt w:val="bullet"/>
      <w:lvlText w:val="•"/>
      <w:lvlJc w:val="left"/>
      <w:pPr>
        <w:ind w:left="1756" w:hanging="360"/>
      </w:pPr>
      <w:rPr>
        <w:rFonts w:hint="default"/>
        <w:lang w:val="fr-FR" w:eastAsia="en-US" w:bidi="ar-SA"/>
      </w:rPr>
    </w:lvl>
    <w:lvl w:ilvl="2" w:tplc="85E04F48">
      <w:numFmt w:val="bullet"/>
      <w:lvlText w:val="•"/>
      <w:lvlJc w:val="left"/>
      <w:pPr>
        <w:ind w:left="2733" w:hanging="360"/>
      </w:pPr>
      <w:rPr>
        <w:rFonts w:hint="default"/>
        <w:lang w:val="fr-FR" w:eastAsia="en-US" w:bidi="ar-SA"/>
      </w:rPr>
    </w:lvl>
    <w:lvl w:ilvl="3" w:tplc="CE064130">
      <w:numFmt w:val="bullet"/>
      <w:lvlText w:val="•"/>
      <w:lvlJc w:val="left"/>
      <w:pPr>
        <w:ind w:left="3710" w:hanging="360"/>
      </w:pPr>
      <w:rPr>
        <w:rFonts w:hint="default"/>
        <w:lang w:val="fr-FR" w:eastAsia="en-US" w:bidi="ar-SA"/>
      </w:rPr>
    </w:lvl>
    <w:lvl w:ilvl="4" w:tplc="30DE1F86">
      <w:numFmt w:val="bullet"/>
      <w:lvlText w:val="•"/>
      <w:lvlJc w:val="left"/>
      <w:pPr>
        <w:ind w:left="4687" w:hanging="360"/>
      </w:pPr>
      <w:rPr>
        <w:rFonts w:hint="default"/>
        <w:lang w:val="fr-FR" w:eastAsia="en-US" w:bidi="ar-SA"/>
      </w:rPr>
    </w:lvl>
    <w:lvl w:ilvl="5" w:tplc="D1263E50">
      <w:numFmt w:val="bullet"/>
      <w:lvlText w:val="•"/>
      <w:lvlJc w:val="left"/>
      <w:pPr>
        <w:ind w:left="5664" w:hanging="360"/>
      </w:pPr>
      <w:rPr>
        <w:rFonts w:hint="default"/>
        <w:lang w:val="fr-FR" w:eastAsia="en-US" w:bidi="ar-SA"/>
      </w:rPr>
    </w:lvl>
    <w:lvl w:ilvl="6" w:tplc="DE4A7B10">
      <w:numFmt w:val="bullet"/>
      <w:lvlText w:val="•"/>
      <w:lvlJc w:val="left"/>
      <w:pPr>
        <w:ind w:left="6640" w:hanging="360"/>
      </w:pPr>
      <w:rPr>
        <w:rFonts w:hint="default"/>
        <w:lang w:val="fr-FR" w:eastAsia="en-US" w:bidi="ar-SA"/>
      </w:rPr>
    </w:lvl>
    <w:lvl w:ilvl="7" w:tplc="8DCE7BB6">
      <w:numFmt w:val="bullet"/>
      <w:lvlText w:val="•"/>
      <w:lvlJc w:val="left"/>
      <w:pPr>
        <w:ind w:left="7617" w:hanging="360"/>
      </w:pPr>
      <w:rPr>
        <w:rFonts w:hint="default"/>
        <w:lang w:val="fr-FR" w:eastAsia="en-US" w:bidi="ar-SA"/>
      </w:rPr>
    </w:lvl>
    <w:lvl w:ilvl="8" w:tplc="5A1C467E">
      <w:numFmt w:val="bullet"/>
      <w:lvlText w:val="•"/>
      <w:lvlJc w:val="left"/>
      <w:pPr>
        <w:ind w:left="8594" w:hanging="360"/>
      </w:pPr>
      <w:rPr>
        <w:rFonts w:hint="default"/>
        <w:lang w:val="fr-FR" w:eastAsia="en-US" w:bidi="ar-SA"/>
      </w:rPr>
    </w:lvl>
  </w:abstractNum>
  <w:abstractNum w:abstractNumId="15" w15:restartNumberingAfterBreak="0">
    <w:nsid w:val="17752710"/>
    <w:multiLevelType w:val="hybridMultilevel"/>
    <w:tmpl w:val="7EFAAF0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1C6A3BA5"/>
    <w:multiLevelType w:val="multilevel"/>
    <w:tmpl w:val="D57A2D00"/>
    <w:lvl w:ilvl="0">
      <w:start w:val="6"/>
      <w:numFmt w:val="decimal"/>
      <w:lvlText w:val="%1"/>
      <w:lvlJc w:val="left"/>
      <w:pPr>
        <w:ind w:left="672" w:hanging="360"/>
      </w:pPr>
      <w:rPr>
        <w:lang w:val="fr-FR" w:eastAsia="en-US" w:bidi="ar-SA"/>
      </w:rPr>
    </w:lvl>
    <w:lvl w:ilvl="1">
      <w:start w:val="2"/>
      <w:numFmt w:val="decimal"/>
      <w:lvlText w:val="%1.%2"/>
      <w:lvlJc w:val="left"/>
      <w:pPr>
        <w:ind w:left="672" w:hanging="360"/>
      </w:pPr>
      <w:rPr>
        <w:rFonts w:ascii="Times New Roman" w:eastAsia="Times New Roman" w:hAnsi="Times New Roman" w:cs="Times New Roman"/>
        <w:b/>
        <w:bCs/>
        <w:color w:val="800000"/>
        <w:w w:val="100"/>
        <w:sz w:val="24"/>
        <w:szCs w:val="24"/>
        <w:lang w:val="fr-FR" w:eastAsia="en-US" w:bidi="ar-SA"/>
      </w:rPr>
    </w:lvl>
    <w:lvl w:ilvl="2">
      <w:start w:val="1"/>
      <w:numFmt w:val="decimal"/>
      <w:lvlText w:val="%3-"/>
      <w:lvlJc w:val="left"/>
      <w:pPr>
        <w:ind w:left="2545" w:hanging="360"/>
      </w:pPr>
      <w:rPr>
        <w:rFonts w:ascii="Times New Roman" w:eastAsia="Times New Roman" w:hAnsi="Times New Roman" w:cs="Times New Roman"/>
        <w:w w:val="100"/>
        <w:sz w:val="24"/>
        <w:szCs w:val="24"/>
        <w:lang w:val="fr-FR" w:eastAsia="en-US" w:bidi="ar-SA"/>
      </w:rPr>
    </w:lvl>
    <w:lvl w:ilvl="3">
      <w:start w:val="1"/>
      <w:numFmt w:val="lowerLetter"/>
      <w:lvlText w:val="%4-"/>
      <w:lvlJc w:val="left"/>
      <w:pPr>
        <w:ind w:left="4165" w:hanging="360"/>
      </w:pPr>
      <w:rPr>
        <w:rFonts w:ascii="Times New Roman" w:eastAsia="Times New Roman" w:hAnsi="Times New Roman" w:cs="Times New Roman"/>
        <w:spacing w:val="0"/>
        <w:w w:val="100"/>
        <w:sz w:val="24"/>
        <w:szCs w:val="24"/>
        <w:lang w:val="fr-FR" w:eastAsia="en-US" w:bidi="ar-SA"/>
      </w:rPr>
    </w:lvl>
    <w:lvl w:ilvl="4">
      <w:numFmt w:val="bullet"/>
      <w:lvlText w:val="•"/>
      <w:lvlJc w:val="left"/>
      <w:pPr>
        <w:ind w:left="5757" w:hanging="360"/>
      </w:pPr>
      <w:rPr>
        <w:lang w:val="fr-FR" w:eastAsia="en-US" w:bidi="ar-SA"/>
      </w:rPr>
    </w:lvl>
    <w:lvl w:ilvl="5">
      <w:numFmt w:val="bullet"/>
      <w:lvlText w:val="•"/>
      <w:lvlJc w:val="left"/>
      <w:pPr>
        <w:ind w:left="6555" w:hanging="360"/>
      </w:pPr>
      <w:rPr>
        <w:lang w:val="fr-FR" w:eastAsia="en-US" w:bidi="ar-SA"/>
      </w:rPr>
    </w:lvl>
    <w:lvl w:ilvl="6">
      <w:numFmt w:val="bullet"/>
      <w:lvlText w:val="•"/>
      <w:lvlJc w:val="left"/>
      <w:pPr>
        <w:ind w:left="7354" w:hanging="360"/>
      </w:pPr>
      <w:rPr>
        <w:lang w:val="fr-FR" w:eastAsia="en-US" w:bidi="ar-SA"/>
      </w:rPr>
    </w:lvl>
    <w:lvl w:ilvl="7">
      <w:numFmt w:val="bullet"/>
      <w:lvlText w:val="•"/>
      <w:lvlJc w:val="left"/>
      <w:pPr>
        <w:ind w:left="8152" w:hanging="360"/>
      </w:pPr>
      <w:rPr>
        <w:lang w:val="fr-FR" w:eastAsia="en-US" w:bidi="ar-SA"/>
      </w:rPr>
    </w:lvl>
    <w:lvl w:ilvl="8">
      <w:numFmt w:val="bullet"/>
      <w:lvlText w:val="•"/>
      <w:lvlJc w:val="left"/>
      <w:pPr>
        <w:ind w:left="8951" w:hanging="360"/>
      </w:pPr>
      <w:rPr>
        <w:lang w:val="fr-FR" w:eastAsia="en-US" w:bidi="ar-SA"/>
      </w:rPr>
    </w:lvl>
  </w:abstractNum>
  <w:abstractNum w:abstractNumId="17" w15:restartNumberingAfterBreak="0">
    <w:nsid w:val="1D8B0CCD"/>
    <w:multiLevelType w:val="multilevel"/>
    <w:tmpl w:val="AD52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F90BE7"/>
    <w:multiLevelType w:val="hybridMultilevel"/>
    <w:tmpl w:val="B16ADAE6"/>
    <w:lvl w:ilvl="0" w:tplc="F1DE912C">
      <w:start w:val="1"/>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EA729A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C92D14"/>
    <w:multiLevelType w:val="multilevel"/>
    <w:tmpl w:val="456002EE"/>
    <w:lvl w:ilvl="0">
      <w:start w:val="1"/>
      <w:numFmt w:val="decimal"/>
      <w:lvlText w:val="%1-"/>
      <w:lvlJc w:val="left"/>
      <w:pPr>
        <w:ind w:left="2901" w:hanging="356"/>
      </w:pPr>
      <w:rPr>
        <w:rFonts w:ascii="Times New Roman" w:eastAsia="Times New Roman" w:hAnsi="Times New Roman" w:cs="Times New Roman"/>
        <w:w w:val="100"/>
        <w:sz w:val="24"/>
        <w:szCs w:val="24"/>
        <w:lang w:val="fr-FR" w:eastAsia="en-US" w:bidi="ar-SA"/>
      </w:rPr>
    </w:lvl>
    <w:lvl w:ilvl="1">
      <w:start w:val="1"/>
      <w:numFmt w:val="lowerLetter"/>
      <w:lvlText w:val="%2-"/>
      <w:lvlJc w:val="left"/>
      <w:pPr>
        <w:ind w:left="3153" w:hanging="249"/>
      </w:pPr>
      <w:rPr>
        <w:rFonts w:ascii="Times New Roman" w:eastAsia="Times New Roman" w:hAnsi="Times New Roman" w:cs="Times New Roman"/>
        <w:spacing w:val="0"/>
        <w:w w:val="100"/>
        <w:sz w:val="24"/>
        <w:szCs w:val="24"/>
        <w:lang w:val="fr-FR" w:eastAsia="en-US" w:bidi="ar-SA"/>
      </w:rPr>
    </w:lvl>
    <w:lvl w:ilvl="2">
      <w:numFmt w:val="bullet"/>
      <w:lvlText w:val="•"/>
      <w:lvlJc w:val="left"/>
      <w:pPr>
        <w:ind w:left="3160" w:hanging="249"/>
      </w:pPr>
      <w:rPr>
        <w:lang w:val="fr-FR" w:eastAsia="en-US" w:bidi="ar-SA"/>
      </w:rPr>
    </w:lvl>
    <w:lvl w:ilvl="3">
      <w:numFmt w:val="bullet"/>
      <w:lvlText w:val="•"/>
      <w:lvlJc w:val="left"/>
      <w:pPr>
        <w:ind w:left="4083" w:hanging="249"/>
      </w:pPr>
      <w:rPr>
        <w:lang w:val="fr-FR" w:eastAsia="en-US" w:bidi="ar-SA"/>
      </w:rPr>
    </w:lvl>
    <w:lvl w:ilvl="4">
      <w:numFmt w:val="bullet"/>
      <w:lvlText w:val="•"/>
      <w:lvlJc w:val="left"/>
      <w:pPr>
        <w:ind w:left="5007" w:hanging="249"/>
      </w:pPr>
      <w:rPr>
        <w:lang w:val="fr-FR" w:eastAsia="en-US" w:bidi="ar-SA"/>
      </w:rPr>
    </w:lvl>
    <w:lvl w:ilvl="5">
      <w:numFmt w:val="bullet"/>
      <w:lvlText w:val="•"/>
      <w:lvlJc w:val="left"/>
      <w:pPr>
        <w:ind w:left="5930" w:hanging="249"/>
      </w:pPr>
      <w:rPr>
        <w:lang w:val="fr-FR" w:eastAsia="en-US" w:bidi="ar-SA"/>
      </w:rPr>
    </w:lvl>
    <w:lvl w:ilvl="6">
      <w:numFmt w:val="bullet"/>
      <w:lvlText w:val="•"/>
      <w:lvlJc w:val="left"/>
      <w:pPr>
        <w:ind w:left="6854" w:hanging="249"/>
      </w:pPr>
      <w:rPr>
        <w:lang w:val="fr-FR" w:eastAsia="en-US" w:bidi="ar-SA"/>
      </w:rPr>
    </w:lvl>
    <w:lvl w:ilvl="7">
      <w:numFmt w:val="bullet"/>
      <w:lvlText w:val="•"/>
      <w:lvlJc w:val="left"/>
      <w:pPr>
        <w:ind w:left="7777" w:hanging="249"/>
      </w:pPr>
      <w:rPr>
        <w:lang w:val="fr-FR" w:eastAsia="en-US" w:bidi="ar-SA"/>
      </w:rPr>
    </w:lvl>
    <w:lvl w:ilvl="8">
      <w:numFmt w:val="bullet"/>
      <w:lvlText w:val="•"/>
      <w:lvlJc w:val="left"/>
      <w:pPr>
        <w:ind w:left="8701" w:hanging="249"/>
      </w:pPr>
      <w:rPr>
        <w:lang w:val="fr-FR" w:eastAsia="en-US" w:bidi="ar-SA"/>
      </w:rPr>
    </w:lvl>
  </w:abstractNum>
  <w:abstractNum w:abstractNumId="21" w15:restartNumberingAfterBreak="0">
    <w:nsid w:val="25AE429F"/>
    <w:multiLevelType w:val="hybridMultilevel"/>
    <w:tmpl w:val="1F5A1E70"/>
    <w:lvl w:ilvl="0" w:tplc="F996A394">
      <w:start w:val="1"/>
      <w:numFmt w:val="bullet"/>
      <w:lvlText w:val="•"/>
      <w:lvlJc w:val="left"/>
      <w:pPr>
        <w:tabs>
          <w:tab w:val="num" w:pos="720"/>
        </w:tabs>
        <w:ind w:left="720" w:hanging="360"/>
      </w:pPr>
      <w:rPr>
        <w:rFonts w:ascii="Arial" w:hAnsi="Arial" w:hint="default"/>
      </w:rPr>
    </w:lvl>
    <w:lvl w:ilvl="1" w:tplc="0882C8F6">
      <w:start w:val="1"/>
      <w:numFmt w:val="bullet"/>
      <w:lvlText w:val="•"/>
      <w:lvlJc w:val="left"/>
      <w:pPr>
        <w:tabs>
          <w:tab w:val="num" w:pos="1440"/>
        </w:tabs>
        <w:ind w:left="1440" w:hanging="360"/>
      </w:pPr>
      <w:rPr>
        <w:rFonts w:ascii="Arial" w:hAnsi="Arial" w:hint="default"/>
      </w:rPr>
    </w:lvl>
    <w:lvl w:ilvl="2" w:tplc="0248CD8A" w:tentative="1">
      <w:start w:val="1"/>
      <w:numFmt w:val="bullet"/>
      <w:lvlText w:val="•"/>
      <w:lvlJc w:val="left"/>
      <w:pPr>
        <w:tabs>
          <w:tab w:val="num" w:pos="2160"/>
        </w:tabs>
        <w:ind w:left="2160" w:hanging="360"/>
      </w:pPr>
      <w:rPr>
        <w:rFonts w:ascii="Arial" w:hAnsi="Arial" w:hint="default"/>
      </w:rPr>
    </w:lvl>
    <w:lvl w:ilvl="3" w:tplc="D0E0D484" w:tentative="1">
      <w:start w:val="1"/>
      <w:numFmt w:val="bullet"/>
      <w:lvlText w:val="•"/>
      <w:lvlJc w:val="left"/>
      <w:pPr>
        <w:tabs>
          <w:tab w:val="num" w:pos="2880"/>
        </w:tabs>
        <w:ind w:left="2880" w:hanging="360"/>
      </w:pPr>
      <w:rPr>
        <w:rFonts w:ascii="Arial" w:hAnsi="Arial" w:hint="default"/>
      </w:rPr>
    </w:lvl>
    <w:lvl w:ilvl="4" w:tplc="5B3460B8" w:tentative="1">
      <w:start w:val="1"/>
      <w:numFmt w:val="bullet"/>
      <w:lvlText w:val="•"/>
      <w:lvlJc w:val="left"/>
      <w:pPr>
        <w:tabs>
          <w:tab w:val="num" w:pos="3600"/>
        </w:tabs>
        <w:ind w:left="3600" w:hanging="360"/>
      </w:pPr>
      <w:rPr>
        <w:rFonts w:ascii="Arial" w:hAnsi="Arial" w:hint="default"/>
      </w:rPr>
    </w:lvl>
    <w:lvl w:ilvl="5" w:tplc="FC8078A8" w:tentative="1">
      <w:start w:val="1"/>
      <w:numFmt w:val="bullet"/>
      <w:lvlText w:val="•"/>
      <w:lvlJc w:val="left"/>
      <w:pPr>
        <w:tabs>
          <w:tab w:val="num" w:pos="4320"/>
        </w:tabs>
        <w:ind w:left="4320" w:hanging="360"/>
      </w:pPr>
      <w:rPr>
        <w:rFonts w:ascii="Arial" w:hAnsi="Arial" w:hint="default"/>
      </w:rPr>
    </w:lvl>
    <w:lvl w:ilvl="6" w:tplc="67185E56" w:tentative="1">
      <w:start w:val="1"/>
      <w:numFmt w:val="bullet"/>
      <w:lvlText w:val="•"/>
      <w:lvlJc w:val="left"/>
      <w:pPr>
        <w:tabs>
          <w:tab w:val="num" w:pos="5040"/>
        </w:tabs>
        <w:ind w:left="5040" w:hanging="360"/>
      </w:pPr>
      <w:rPr>
        <w:rFonts w:ascii="Arial" w:hAnsi="Arial" w:hint="default"/>
      </w:rPr>
    </w:lvl>
    <w:lvl w:ilvl="7" w:tplc="A02ADB7A" w:tentative="1">
      <w:start w:val="1"/>
      <w:numFmt w:val="bullet"/>
      <w:lvlText w:val="•"/>
      <w:lvlJc w:val="left"/>
      <w:pPr>
        <w:tabs>
          <w:tab w:val="num" w:pos="5760"/>
        </w:tabs>
        <w:ind w:left="5760" w:hanging="360"/>
      </w:pPr>
      <w:rPr>
        <w:rFonts w:ascii="Arial" w:hAnsi="Arial" w:hint="default"/>
      </w:rPr>
    </w:lvl>
    <w:lvl w:ilvl="8" w:tplc="97286C7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7F068DC"/>
    <w:multiLevelType w:val="multilevel"/>
    <w:tmpl w:val="0A825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F01A2D"/>
    <w:multiLevelType w:val="hybridMultilevel"/>
    <w:tmpl w:val="EED8709A"/>
    <w:lvl w:ilvl="0" w:tplc="44DE895C">
      <w:numFmt w:val="bullet"/>
      <w:lvlText w:val="-"/>
      <w:lvlJc w:val="left"/>
      <w:pPr>
        <w:ind w:left="1032" w:hanging="356"/>
      </w:pPr>
      <w:rPr>
        <w:rFonts w:ascii="Times New Roman" w:eastAsia="Times New Roman" w:hAnsi="Times New Roman" w:cs="Times New Roman" w:hint="default"/>
        <w:w w:val="99"/>
        <w:sz w:val="22"/>
        <w:szCs w:val="22"/>
        <w:lang w:val="fr-FR" w:eastAsia="en-US" w:bidi="ar-SA"/>
      </w:rPr>
    </w:lvl>
    <w:lvl w:ilvl="1" w:tplc="0EBCAFFE">
      <w:numFmt w:val="bullet"/>
      <w:lvlText w:val="•"/>
      <w:lvlJc w:val="left"/>
      <w:pPr>
        <w:ind w:left="1990" w:hanging="356"/>
      </w:pPr>
      <w:rPr>
        <w:rFonts w:hint="default"/>
        <w:lang w:val="fr-FR" w:eastAsia="en-US" w:bidi="ar-SA"/>
      </w:rPr>
    </w:lvl>
    <w:lvl w:ilvl="2" w:tplc="30442B3A">
      <w:numFmt w:val="bullet"/>
      <w:lvlText w:val="•"/>
      <w:lvlJc w:val="left"/>
      <w:pPr>
        <w:ind w:left="2941" w:hanging="356"/>
      </w:pPr>
      <w:rPr>
        <w:rFonts w:hint="default"/>
        <w:lang w:val="fr-FR" w:eastAsia="en-US" w:bidi="ar-SA"/>
      </w:rPr>
    </w:lvl>
    <w:lvl w:ilvl="3" w:tplc="CE924D52">
      <w:numFmt w:val="bullet"/>
      <w:lvlText w:val="•"/>
      <w:lvlJc w:val="left"/>
      <w:pPr>
        <w:ind w:left="3892" w:hanging="356"/>
      </w:pPr>
      <w:rPr>
        <w:rFonts w:hint="default"/>
        <w:lang w:val="fr-FR" w:eastAsia="en-US" w:bidi="ar-SA"/>
      </w:rPr>
    </w:lvl>
    <w:lvl w:ilvl="4" w:tplc="D128702E">
      <w:numFmt w:val="bullet"/>
      <w:lvlText w:val="•"/>
      <w:lvlJc w:val="left"/>
      <w:pPr>
        <w:ind w:left="4843" w:hanging="356"/>
      </w:pPr>
      <w:rPr>
        <w:rFonts w:hint="default"/>
        <w:lang w:val="fr-FR" w:eastAsia="en-US" w:bidi="ar-SA"/>
      </w:rPr>
    </w:lvl>
    <w:lvl w:ilvl="5" w:tplc="083EB16C">
      <w:numFmt w:val="bullet"/>
      <w:lvlText w:val="•"/>
      <w:lvlJc w:val="left"/>
      <w:pPr>
        <w:ind w:left="5794" w:hanging="356"/>
      </w:pPr>
      <w:rPr>
        <w:rFonts w:hint="default"/>
        <w:lang w:val="fr-FR" w:eastAsia="en-US" w:bidi="ar-SA"/>
      </w:rPr>
    </w:lvl>
    <w:lvl w:ilvl="6" w:tplc="236A1254">
      <w:numFmt w:val="bullet"/>
      <w:lvlText w:val="•"/>
      <w:lvlJc w:val="left"/>
      <w:pPr>
        <w:ind w:left="6744" w:hanging="356"/>
      </w:pPr>
      <w:rPr>
        <w:rFonts w:hint="default"/>
        <w:lang w:val="fr-FR" w:eastAsia="en-US" w:bidi="ar-SA"/>
      </w:rPr>
    </w:lvl>
    <w:lvl w:ilvl="7" w:tplc="946EA3E2">
      <w:numFmt w:val="bullet"/>
      <w:lvlText w:val="•"/>
      <w:lvlJc w:val="left"/>
      <w:pPr>
        <w:ind w:left="7695" w:hanging="356"/>
      </w:pPr>
      <w:rPr>
        <w:rFonts w:hint="default"/>
        <w:lang w:val="fr-FR" w:eastAsia="en-US" w:bidi="ar-SA"/>
      </w:rPr>
    </w:lvl>
    <w:lvl w:ilvl="8" w:tplc="98766C8C">
      <w:numFmt w:val="bullet"/>
      <w:lvlText w:val="•"/>
      <w:lvlJc w:val="left"/>
      <w:pPr>
        <w:ind w:left="8646" w:hanging="356"/>
      </w:pPr>
      <w:rPr>
        <w:rFonts w:hint="default"/>
        <w:lang w:val="fr-FR" w:eastAsia="en-US" w:bidi="ar-SA"/>
      </w:rPr>
    </w:lvl>
  </w:abstractNum>
  <w:abstractNum w:abstractNumId="24" w15:restartNumberingAfterBreak="0">
    <w:nsid w:val="2BF52456"/>
    <w:multiLevelType w:val="hybridMultilevel"/>
    <w:tmpl w:val="5C5E1E4A"/>
    <w:lvl w:ilvl="0" w:tplc="20000009">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2C1432C4"/>
    <w:multiLevelType w:val="hybridMultilevel"/>
    <w:tmpl w:val="9378E5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2C416B86"/>
    <w:multiLevelType w:val="multilevel"/>
    <w:tmpl w:val="7642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5278A6"/>
    <w:multiLevelType w:val="hybridMultilevel"/>
    <w:tmpl w:val="8F5E7458"/>
    <w:lvl w:ilvl="0" w:tplc="AF500C0A">
      <w:numFmt w:val="bullet"/>
      <w:lvlText w:val="-"/>
      <w:lvlJc w:val="left"/>
      <w:pPr>
        <w:ind w:left="1032" w:hanging="356"/>
      </w:pPr>
      <w:rPr>
        <w:rFonts w:ascii="Calibri" w:eastAsia="Calibri" w:hAnsi="Calibri" w:cs="Calibri" w:hint="default"/>
        <w:w w:val="100"/>
        <w:sz w:val="22"/>
        <w:szCs w:val="22"/>
        <w:lang w:val="fr-FR" w:eastAsia="en-US" w:bidi="ar-SA"/>
      </w:rPr>
    </w:lvl>
    <w:lvl w:ilvl="1" w:tplc="52A85B2E">
      <w:numFmt w:val="bullet"/>
      <w:lvlText w:val="•"/>
      <w:lvlJc w:val="left"/>
      <w:pPr>
        <w:ind w:left="1990" w:hanging="356"/>
      </w:pPr>
      <w:rPr>
        <w:rFonts w:hint="default"/>
        <w:lang w:val="fr-FR" w:eastAsia="en-US" w:bidi="ar-SA"/>
      </w:rPr>
    </w:lvl>
    <w:lvl w:ilvl="2" w:tplc="713A19C2">
      <w:numFmt w:val="bullet"/>
      <w:lvlText w:val="•"/>
      <w:lvlJc w:val="left"/>
      <w:pPr>
        <w:ind w:left="2941" w:hanging="356"/>
      </w:pPr>
      <w:rPr>
        <w:rFonts w:hint="default"/>
        <w:lang w:val="fr-FR" w:eastAsia="en-US" w:bidi="ar-SA"/>
      </w:rPr>
    </w:lvl>
    <w:lvl w:ilvl="3" w:tplc="893C4E9C">
      <w:numFmt w:val="bullet"/>
      <w:lvlText w:val="•"/>
      <w:lvlJc w:val="left"/>
      <w:pPr>
        <w:ind w:left="3892" w:hanging="356"/>
      </w:pPr>
      <w:rPr>
        <w:rFonts w:hint="default"/>
        <w:lang w:val="fr-FR" w:eastAsia="en-US" w:bidi="ar-SA"/>
      </w:rPr>
    </w:lvl>
    <w:lvl w:ilvl="4" w:tplc="2250B494">
      <w:numFmt w:val="bullet"/>
      <w:lvlText w:val="•"/>
      <w:lvlJc w:val="left"/>
      <w:pPr>
        <w:ind w:left="4843" w:hanging="356"/>
      </w:pPr>
      <w:rPr>
        <w:rFonts w:hint="default"/>
        <w:lang w:val="fr-FR" w:eastAsia="en-US" w:bidi="ar-SA"/>
      </w:rPr>
    </w:lvl>
    <w:lvl w:ilvl="5" w:tplc="1CA8CD32">
      <w:numFmt w:val="bullet"/>
      <w:lvlText w:val="•"/>
      <w:lvlJc w:val="left"/>
      <w:pPr>
        <w:ind w:left="5794" w:hanging="356"/>
      </w:pPr>
      <w:rPr>
        <w:rFonts w:hint="default"/>
        <w:lang w:val="fr-FR" w:eastAsia="en-US" w:bidi="ar-SA"/>
      </w:rPr>
    </w:lvl>
    <w:lvl w:ilvl="6" w:tplc="95F0BDA0">
      <w:numFmt w:val="bullet"/>
      <w:lvlText w:val="•"/>
      <w:lvlJc w:val="left"/>
      <w:pPr>
        <w:ind w:left="6744" w:hanging="356"/>
      </w:pPr>
      <w:rPr>
        <w:rFonts w:hint="default"/>
        <w:lang w:val="fr-FR" w:eastAsia="en-US" w:bidi="ar-SA"/>
      </w:rPr>
    </w:lvl>
    <w:lvl w:ilvl="7" w:tplc="40A4269E">
      <w:numFmt w:val="bullet"/>
      <w:lvlText w:val="•"/>
      <w:lvlJc w:val="left"/>
      <w:pPr>
        <w:ind w:left="7695" w:hanging="356"/>
      </w:pPr>
      <w:rPr>
        <w:rFonts w:hint="default"/>
        <w:lang w:val="fr-FR" w:eastAsia="en-US" w:bidi="ar-SA"/>
      </w:rPr>
    </w:lvl>
    <w:lvl w:ilvl="8" w:tplc="F1B2C2C6">
      <w:numFmt w:val="bullet"/>
      <w:lvlText w:val="•"/>
      <w:lvlJc w:val="left"/>
      <w:pPr>
        <w:ind w:left="8646" w:hanging="356"/>
      </w:pPr>
      <w:rPr>
        <w:rFonts w:hint="default"/>
        <w:lang w:val="fr-FR" w:eastAsia="en-US" w:bidi="ar-SA"/>
      </w:rPr>
    </w:lvl>
  </w:abstractNum>
  <w:abstractNum w:abstractNumId="28" w15:restartNumberingAfterBreak="0">
    <w:nsid w:val="2C7A0B4E"/>
    <w:multiLevelType w:val="hybridMultilevel"/>
    <w:tmpl w:val="D28E2D9E"/>
    <w:lvl w:ilvl="0" w:tplc="6E4820FE">
      <w:numFmt w:val="bullet"/>
      <w:lvlText w:val="-"/>
      <w:lvlJc w:val="left"/>
      <w:pPr>
        <w:ind w:left="672" w:hanging="360"/>
      </w:pPr>
      <w:rPr>
        <w:rFonts w:ascii="Times New Roman" w:eastAsia="Times New Roman" w:hAnsi="Times New Roman" w:cs="Times New Roman" w:hint="default"/>
        <w:w w:val="99"/>
        <w:sz w:val="22"/>
        <w:szCs w:val="22"/>
        <w:lang w:val="fr-FR" w:eastAsia="en-US" w:bidi="ar-SA"/>
      </w:rPr>
    </w:lvl>
    <w:lvl w:ilvl="1" w:tplc="284C5FE2">
      <w:numFmt w:val="bullet"/>
      <w:lvlText w:val="•"/>
      <w:lvlJc w:val="left"/>
      <w:pPr>
        <w:ind w:left="1515" w:hanging="360"/>
      </w:pPr>
      <w:rPr>
        <w:rFonts w:hint="default"/>
        <w:lang w:val="fr-FR" w:eastAsia="en-US" w:bidi="ar-SA"/>
      </w:rPr>
    </w:lvl>
    <w:lvl w:ilvl="2" w:tplc="F84C2B24">
      <w:numFmt w:val="bullet"/>
      <w:lvlText w:val="•"/>
      <w:lvlJc w:val="left"/>
      <w:pPr>
        <w:ind w:left="2351" w:hanging="360"/>
      </w:pPr>
      <w:rPr>
        <w:rFonts w:hint="default"/>
        <w:lang w:val="fr-FR" w:eastAsia="en-US" w:bidi="ar-SA"/>
      </w:rPr>
    </w:lvl>
    <w:lvl w:ilvl="3" w:tplc="83EED25A">
      <w:numFmt w:val="bullet"/>
      <w:lvlText w:val="•"/>
      <w:lvlJc w:val="left"/>
      <w:pPr>
        <w:ind w:left="3187" w:hanging="360"/>
      </w:pPr>
      <w:rPr>
        <w:rFonts w:hint="default"/>
        <w:lang w:val="fr-FR" w:eastAsia="en-US" w:bidi="ar-SA"/>
      </w:rPr>
    </w:lvl>
    <w:lvl w:ilvl="4" w:tplc="7D4420D6">
      <w:numFmt w:val="bullet"/>
      <w:lvlText w:val="•"/>
      <w:lvlJc w:val="left"/>
      <w:pPr>
        <w:ind w:left="4023" w:hanging="360"/>
      </w:pPr>
      <w:rPr>
        <w:rFonts w:hint="default"/>
        <w:lang w:val="fr-FR" w:eastAsia="en-US" w:bidi="ar-SA"/>
      </w:rPr>
    </w:lvl>
    <w:lvl w:ilvl="5" w:tplc="2324A8E6">
      <w:numFmt w:val="bullet"/>
      <w:lvlText w:val="•"/>
      <w:lvlJc w:val="left"/>
      <w:pPr>
        <w:ind w:left="4859" w:hanging="360"/>
      </w:pPr>
      <w:rPr>
        <w:rFonts w:hint="default"/>
        <w:lang w:val="fr-FR" w:eastAsia="en-US" w:bidi="ar-SA"/>
      </w:rPr>
    </w:lvl>
    <w:lvl w:ilvl="6" w:tplc="1DCEB88C">
      <w:numFmt w:val="bullet"/>
      <w:lvlText w:val="•"/>
      <w:lvlJc w:val="left"/>
      <w:pPr>
        <w:ind w:left="5694" w:hanging="360"/>
      </w:pPr>
      <w:rPr>
        <w:rFonts w:hint="default"/>
        <w:lang w:val="fr-FR" w:eastAsia="en-US" w:bidi="ar-SA"/>
      </w:rPr>
    </w:lvl>
    <w:lvl w:ilvl="7" w:tplc="7D9E7C54">
      <w:numFmt w:val="bullet"/>
      <w:lvlText w:val="•"/>
      <w:lvlJc w:val="left"/>
      <w:pPr>
        <w:ind w:left="6530" w:hanging="360"/>
      </w:pPr>
      <w:rPr>
        <w:rFonts w:hint="default"/>
        <w:lang w:val="fr-FR" w:eastAsia="en-US" w:bidi="ar-SA"/>
      </w:rPr>
    </w:lvl>
    <w:lvl w:ilvl="8" w:tplc="49C2FF62">
      <w:numFmt w:val="bullet"/>
      <w:lvlText w:val="•"/>
      <w:lvlJc w:val="left"/>
      <w:pPr>
        <w:ind w:left="7366" w:hanging="360"/>
      </w:pPr>
      <w:rPr>
        <w:rFonts w:hint="default"/>
        <w:lang w:val="fr-FR" w:eastAsia="en-US" w:bidi="ar-SA"/>
      </w:rPr>
    </w:lvl>
  </w:abstractNum>
  <w:abstractNum w:abstractNumId="29" w15:restartNumberingAfterBreak="0">
    <w:nsid w:val="2C7F2D16"/>
    <w:multiLevelType w:val="hybridMultilevel"/>
    <w:tmpl w:val="C7AA372E"/>
    <w:lvl w:ilvl="0" w:tplc="7E6A0F9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E8442CF"/>
    <w:multiLevelType w:val="hybridMultilevel"/>
    <w:tmpl w:val="73EA6BC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2E8C7A4E"/>
    <w:multiLevelType w:val="hybridMultilevel"/>
    <w:tmpl w:val="AD3691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FF86920"/>
    <w:multiLevelType w:val="hybridMultilevel"/>
    <w:tmpl w:val="749CE9D2"/>
    <w:lvl w:ilvl="0" w:tplc="9E103AA0">
      <w:start w:val="1"/>
      <w:numFmt w:val="bullet"/>
      <w:lvlText w:val="•"/>
      <w:lvlJc w:val="left"/>
      <w:pPr>
        <w:tabs>
          <w:tab w:val="num" w:pos="720"/>
        </w:tabs>
        <w:ind w:left="720" w:hanging="360"/>
      </w:pPr>
      <w:rPr>
        <w:rFonts w:ascii="Arial" w:hAnsi="Arial" w:hint="default"/>
      </w:rPr>
    </w:lvl>
    <w:lvl w:ilvl="1" w:tplc="7400A64A">
      <w:start w:val="1"/>
      <w:numFmt w:val="bullet"/>
      <w:lvlText w:val="•"/>
      <w:lvlJc w:val="left"/>
      <w:pPr>
        <w:tabs>
          <w:tab w:val="num" w:pos="1440"/>
        </w:tabs>
        <w:ind w:left="1440" w:hanging="360"/>
      </w:pPr>
      <w:rPr>
        <w:rFonts w:ascii="Arial" w:hAnsi="Arial" w:hint="default"/>
      </w:rPr>
    </w:lvl>
    <w:lvl w:ilvl="2" w:tplc="D14625A6" w:tentative="1">
      <w:start w:val="1"/>
      <w:numFmt w:val="bullet"/>
      <w:lvlText w:val="•"/>
      <w:lvlJc w:val="left"/>
      <w:pPr>
        <w:tabs>
          <w:tab w:val="num" w:pos="2160"/>
        </w:tabs>
        <w:ind w:left="2160" w:hanging="360"/>
      </w:pPr>
      <w:rPr>
        <w:rFonts w:ascii="Arial" w:hAnsi="Arial" w:hint="default"/>
      </w:rPr>
    </w:lvl>
    <w:lvl w:ilvl="3" w:tplc="B1BC1CD4" w:tentative="1">
      <w:start w:val="1"/>
      <w:numFmt w:val="bullet"/>
      <w:lvlText w:val="•"/>
      <w:lvlJc w:val="left"/>
      <w:pPr>
        <w:tabs>
          <w:tab w:val="num" w:pos="2880"/>
        </w:tabs>
        <w:ind w:left="2880" w:hanging="360"/>
      </w:pPr>
      <w:rPr>
        <w:rFonts w:ascii="Arial" w:hAnsi="Arial" w:hint="default"/>
      </w:rPr>
    </w:lvl>
    <w:lvl w:ilvl="4" w:tplc="40B4AAA0" w:tentative="1">
      <w:start w:val="1"/>
      <w:numFmt w:val="bullet"/>
      <w:lvlText w:val="•"/>
      <w:lvlJc w:val="left"/>
      <w:pPr>
        <w:tabs>
          <w:tab w:val="num" w:pos="3600"/>
        </w:tabs>
        <w:ind w:left="3600" w:hanging="360"/>
      </w:pPr>
      <w:rPr>
        <w:rFonts w:ascii="Arial" w:hAnsi="Arial" w:hint="default"/>
      </w:rPr>
    </w:lvl>
    <w:lvl w:ilvl="5" w:tplc="40B485A8" w:tentative="1">
      <w:start w:val="1"/>
      <w:numFmt w:val="bullet"/>
      <w:lvlText w:val="•"/>
      <w:lvlJc w:val="left"/>
      <w:pPr>
        <w:tabs>
          <w:tab w:val="num" w:pos="4320"/>
        </w:tabs>
        <w:ind w:left="4320" w:hanging="360"/>
      </w:pPr>
      <w:rPr>
        <w:rFonts w:ascii="Arial" w:hAnsi="Arial" w:hint="default"/>
      </w:rPr>
    </w:lvl>
    <w:lvl w:ilvl="6" w:tplc="E3689B26" w:tentative="1">
      <w:start w:val="1"/>
      <w:numFmt w:val="bullet"/>
      <w:lvlText w:val="•"/>
      <w:lvlJc w:val="left"/>
      <w:pPr>
        <w:tabs>
          <w:tab w:val="num" w:pos="5040"/>
        </w:tabs>
        <w:ind w:left="5040" w:hanging="360"/>
      </w:pPr>
      <w:rPr>
        <w:rFonts w:ascii="Arial" w:hAnsi="Arial" w:hint="default"/>
      </w:rPr>
    </w:lvl>
    <w:lvl w:ilvl="7" w:tplc="AA54C5F8" w:tentative="1">
      <w:start w:val="1"/>
      <w:numFmt w:val="bullet"/>
      <w:lvlText w:val="•"/>
      <w:lvlJc w:val="left"/>
      <w:pPr>
        <w:tabs>
          <w:tab w:val="num" w:pos="5760"/>
        </w:tabs>
        <w:ind w:left="5760" w:hanging="360"/>
      </w:pPr>
      <w:rPr>
        <w:rFonts w:ascii="Arial" w:hAnsi="Arial" w:hint="default"/>
      </w:rPr>
    </w:lvl>
    <w:lvl w:ilvl="8" w:tplc="3EE64BA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1361010"/>
    <w:multiLevelType w:val="hybridMultilevel"/>
    <w:tmpl w:val="DE8E6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2553733"/>
    <w:multiLevelType w:val="hybridMultilevel"/>
    <w:tmpl w:val="B1024B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33133051"/>
    <w:multiLevelType w:val="hybridMultilevel"/>
    <w:tmpl w:val="BC768898"/>
    <w:lvl w:ilvl="0" w:tplc="D6621B12">
      <w:numFmt w:val="bullet"/>
      <w:lvlText w:val="-"/>
      <w:lvlJc w:val="left"/>
      <w:pPr>
        <w:ind w:left="668" w:hanging="360"/>
      </w:pPr>
      <w:rPr>
        <w:rFonts w:hint="default"/>
        <w:w w:val="99"/>
        <w:lang w:val="fr-FR" w:eastAsia="en-US" w:bidi="ar-SA"/>
      </w:rPr>
    </w:lvl>
    <w:lvl w:ilvl="1" w:tplc="C6DC5880">
      <w:numFmt w:val="bullet"/>
      <w:lvlText w:val="•"/>
      <w:lvlJc w:val="left"/>
      <w:pPr>
        <w:ind w:left="1468" w:hanging="360"/>
      </w:pPr>
      <w:rPr>
        <w:rFonts w:hint="default"/>
        <w:lang w:val="fr-FR" w:eastAsia="en-US" w:bidi="ar-SA"/>
      </w:rPr>
    </w:lvl>
    <w:lvl w:ilvl="2" w:tplc="83FE241A">
      <w:numFmt w:val="bullet"/>
      <w:lvlText w:val="•"/>
      <w:lvlJc w:val="left"/>
      <w:pPr>
        <w:ind w:left="2277" w:hanging="360"/>
      </w:pPr>
      <w:rPr>
        <w:rFonts w:hint="default"/>
        <w:lang w:val="fr-FR" w:eastAsia="en-US" w:bidi="ar-SA"/>
      </w:rPr>
    </w:lvl>
    <w:lvl w:ilvl="3" w:tplc="6D2EE6E2">
      <w:numFmt w:val="bullet"/>
      <w:lvlText w:val="•"/>
      <w:lvlJc w:val="left"/>
      <w:pPr>
        <w:ind w:left="3086" w:hanging="360"/>
      </w:pPr>
      <w:rPr>
        <w:rFonts w:hint="default"/>
        <w:lang w:val="fr-FR" w:eastAsia="en-US" w:bidi="ar-SA"/>
      </w:rPr>
    </w:lvl>
    <w:lvl w:ilvl="4" w:tplc="F594DA4E">
      <w:numFmt w:val="bullet"/>
      <w:lvlText w:val="•"/>
      <w:lvlJc w:val="left"/>
      <w:pPr>
        <w:ind w:left="3895" w:hanging="360"/>
      </w:pPr>
      <w:rPr>
        <w:rFonts w:hint="default"/>
        <w:lang w:val="fr-FR" w:eastAsia="en-US" w:bidi="ar-SA"/>
      </w:rPr>
    </w:lvl>
    <w:lvl w:ilvl="5" w:tplc="5D6C8688">
      <w:numFmt w:val="bullet"/>
      <w:lvlText w:val="•"/>
      <w:lvlJc w:val="left"/>
      <w:pPr>
        <w:ind w:left="4704" w:hanging="360"/>
      </w:pPr>
      <w:rPr>
        <w:rFonts w:hint="default"/>
        <w:lang w:val="fr-FR" w:eastAsia="en-US" w:bidi="ar-SA"/>
      </w:rPr>
    </w:lvl>
    <w:lvl w:ilvl="6" w:tplc="85FC7C9C">
      <w:numFmt w:val="bullet"/>
      <w:lvlText w:val="•"/>
      <w:lvlJc w:val="left"/>
      <w:pPr>
        <w:ind w:left="5513" w:hanging="360"/>
      </w:pPr>
      <w:rPr>
        <w:rFonts w:hint="default"/>
        <w:lang w:val="fr-FR" w:eastAsia="en-US" w:bidi="ar-SA"/>
      </w:rPr>
    </w:lvl>
    <w:lvl w:ilvl="7" w:tplc="DA5A6144">
      <w:numFmt w:val="bullet"/>
      <w:lvlText w:val="•"/>
      <w:lvlJc w:val="left"/>
      <w:pPr>
        <w:ind w:left="6322" w:hanging="360"/>
      </w:pPr>
      <w:rPr>
        <w:rFonts w:hint="default"/>
        <w:lang w:val="fr-FR" w:eastAsia="en-US" w:bidi="ar-SA"/>
      </w:rPr>
    </w:lvl>
    <w:lvl w:ilvl="8" w:tplc="DA0CAE16">
      <w:numFmt w:val="bullet"/>
      <w:lvlText w:val="•"/>
      <w:lvlJc w:val="left"/>
      <w:pPr>
        <w:ind w:left="7131" w:hanging="360"/>
      </w:pPr>
      <w:rPr>
        <w:rFonts w:hint="default"/>
        <w:lang w:val="fr-FR" w:eastAsia="en-US" w:bidi="ar-SA"/>
      </w:rPr>
    </w:lvl>
  </w:abstractNum>
  <w:abstractNum w:abstractNumId="36" w15:restartNumberingAfterBreak="0">
    <w:nsid w:val="33463E1E"/>
    <w:multiLevelType w:val="hybridMultilevel"/>
    <w:tmpl w:val="6D586758"/>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35BF2FAD"/>
    <w:multiLevelType w:val="hybridMultilevel"/>
    <w:tmpl w:val="C64607FA"/>
    <w:lvl w:ilvl="0" w:tplc="2000000F">
      <w:start w:val="1"/>
      <w:numFmt w:val="decimal"/>
      <w:lvlText w:val="%1."/>
      <w:lvlJc w:val="left"/>
      <w:pPr>
        <w:ind w:left="720" w:hanging="360"/>
      </w:pPr>
    </w:lvl>
    <w:lvl w:ilvl="1" w:tplc="40520890">
      <w:start w:val="1"/>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37E04C5B"/>
    <w:multiLevelType w:val="multilevel"/>
    <w:tmpl w:val="0EC2A2F4"/>
    <w:lvl w:ilvl="0">
      <w:numFmt w:val="bullet"/>
      <w:lvlText w:val="-"/>
      <w:lvlJc w:val="left"/>
      <w:pPr>
        <w:ind w:left="664" w:hanging="360"/>
      </w:pPr>
      <w:rPr>
        <w:rFonts w:ascii="Times New Roman" w:eastAsia="Times New Roman" w:hAnsi="Times New Roman" w:cs="Times New Roman"/>
        <w:w w:val="99"/>
        <w:sz w:val="22"/>
        <w:szCs w:val="22"/>
        <w:lang w:val="fr-FR" w:eastAsia="en-US" w:bidi="ar-SA"/>
      </w:rPr>
    </w:lvl>
    <w:lvl w:ilvl="1">
      <w:numFmt w:val="bullet"/>
      <w:lvlText w:val="•"/>
      <w:lvlJc w:val="left"/>
      <w:pPr>
        <w:ind w:left="1479" w:hanging="360"/>
      </w:pPr>
      <w:rPr>
        <w:lang w:val="fr-FR" w:eastAsia="en-US" w:bidi="ar-SA"/>
      </w:rPr>
    </w:lvl>
    <w:lvl w:ilvl="2">
      <w:numFmt w:val="bullet"/>
      <w:lvlText w:val="•"/>
      <w:lvlJc w:val="left"/>
      <w:pPr>
        <w:ind w:left="2298" w:hanging="360"/>
      </w:pPr>
      <w:rPr>
        <w:lang w:val="fr-FR" w:eastAsia="en-US" w:bidi="ar-SA"/>
      </w:rPr>
    </w:lvl>
    <w:lvl w:ilvl="3">
      <w:numFmt w:val="bullet"/>
      <w:lvlText w:val="•"/>
      <w:lvlJc w:val="left"/>
      <w:pPr>
        <w:ind w:left="3117" w:hanging="360"/>
      </w:pPr>
      <w:rPr>
        <w:lang w:val="fr-FR" w:eastAsia="en-US" w:bidi="ar-SA"/>
      </w:rPr>
    </w:lvl>
    <w:lvl w:ilvl="4">
      <w:numFmt w:val="bullet"/>
      <w:lvlText w:val="•"/>
      <w:lvlJc w:val="left"/>
      <w:pPr>
        <w:ind w:left="3936" w:hanging="360"/>
      </w:pPr>
      <w:rPr>
        <w:lang w:val="fr-FR" w:eastAsia="en-US" w:bidi="ar-SA"/>
      </w:rPr>
    </w:lvl>
    <w:lvl w:ilvl="5">
      <w:numFmt w:val="bullet"/>
      <w:lvlText w:val="•"/>
      <w:lvlJc w:val="left"/>
      <w:pPr>
        <w:ind w:left="4755" w:hanging="360"/>
      </w:pPr>
      <w:rPr>
        <w:lang w:val="fr-FR" w:eastAsia="en-US" w:bidi="ar-SA"/>
      </w:rPr>
    </w:lvl>
    <w:lvl w:ilvl="6">
      <w:numFmt w:val="bullet"/>
      <w:lvlText w:val="•"/>
      <w:lvlJc w:val="left"/>
      <w:pPr>
        <w:ind w:left="5574" w:hanging="360"/>
      </w:pPr>
      <w:rPr>
        <w:lang w:val="fr-FR" w:eastAsia="en-US" w:bidi="ar-SA"/>
      </w:rPr>
    </w:lvl>
    <w:lvl w:ilvl="7">
      <w:numFmt w:val="bullet"/>
      <w:lvlText w:val="•"/>
      <w:lvlJc w:val="left"/>
      <w:pPr>
        <w:ind w:left="6393" w:hanging="360"/>
      </w:pPr>
      <w:rPr>
        <w:lang w:val="fr-FR" w:eastAsia="en-US" w:bidi="ar-SA"/>
      </w:rPr>
    </w:lvl>
    <w:lvl w:ilvl="8">
      <w:numFmt w:val="bullet"/>
      <w:lvlText w:val="•"/>
      <w:lvlJc w:val="left"/>
      <w:pPr>
        <w:ind w:left="7212" w:hanging="360"/>
      </w:pPr>
      <w:rPr>
        <w:lang w:val="fr-FR" w:eastAsia="en-US" w:bidi="ar-SA"/>
      </w:rPr>
    </w:lvl>
  </w:abstractNum>
  <w:abstractNum w:abstractNumId="39" w15:restartNumberingAfterBreak="0">
    <w:nsid w:val="403744BB"/>
    <w:multiLevelType w:val="multilevel"/>
    <w:tmpl w:val="F36872D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05C3EC1"/>
    <w:multiLevelType w:val="hybridMultilevel"/>
    <w:tmpl w:val="5E94D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7066FB6"/>
    <w:multiLevelType w:val="hybridMultilevel"/>
    <w:tmpl w:val="DF06A3CC"/>
    <w:lvl w:ilvl="0" w:tplc="F996A394">
      <w:start w:val="1"/>
      <w:numFmt w:val="bullet"/>
      <w:lvlText w:val="•"/>
      <w:lvlJc w:val="left"/>
      <w:pPr>
        <w:tabs>
          <w:tab w:val="num" w:pos="1080"/>
        </w:tabs>
        <w:ind w:left="1080" w:hanging="360"/>
      </w:pPr>
      <w:rPr>
        <w:rFonts w:ascii="Arial" w:hAnsi="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2" w15:restartNumberingAfterBreak="0">
    <w:nsid w:val="487D1B77"/>
    <w:multiLevelType w:val="hybridMultilevel"/>
    <w:tmpl w:val="7DC0CD80"/>
    <w:lvl w:ilvl="0" w:tplc="EE4C91D0">
      <w:start w:val="9"/>
      <w:numFmt w:val="lowerLetter"/>
      <w:lvlText w:val="%1-"/>
      <w:lvlJc w:val="left"/>
      <w:pPr>
        <w:ind w:left="4525" w:hanging="360"/>
      </w:pPr>
      <w:rPr>
        <w:rFonts w:hint="default"/>
      </w:rPr>
    </w:lvl>
    <w:lvl w:ilvl="1" w:tplc="040C0019" w:tentative="1">
      <w:start w:val="1"/>
      <w:numFmt w:val="lowerLetter"/>
      <w:lvlText w:val="%2."/>
      <w:lvlJc w:val="left"/>
      <w:pPr>
        <w:ind w:left="5245" w:hanging="360"/>
      </w:pPr>
    </w:lvl>
    <w:lvl w:ilvl="2" w:tplc="040C001B" w:tentative="1">
      <w:start w:val="1"/>
      <w:numFmt w:val="lowerRoman"/>
      <w:lvlText w:val="%3."/>
      <w:lvlJc w:val="right"/>
      <w:pPr>
        <w:ind w:left="5965" w:hanging="180"/>
      </w:pPr>
    </w:lvl>
    <w:lvl w:ilvl="3" w:tplc="040C000F" w:tentative="1">
      <w:start w:val="1"/>
      <w:numFmt w:val="decimal"/>
      <w:lvlText w:val="%4."/>
      <w:lvlJc w:val="left"/>
      <w:pPr>
        <w:ind w:left="6685" w:hanging="360"/>
      </w:pPr>
    </w:lvl>
    <w:lvl w:ilvl="4" w:tplc="040C0019" w:tentative="1">
      <w:start w:val="1"/>
      <w:numFmt w:val="lowerLetter"/>
      <w:lvlText w:val="%5."/>
      <w:lvlJc w:val="left"/>
      <w:pPr>
        <w:ind w:left="7405" w:hanging="360"/>
      </w:pPr>
    </w:lvl>
    <w:lvl w:ilvl="5" w:tplc="040C001B" w:tentative="1">
      <w:start w:val="1"/>
      <w:numFmt w:val="lowerRoman"/>
      <w:lvlText w:val="%6."/>
      <w:lvlJc w:val="right"/>
      <w:pPr>
        <w:ind w:left="8125" w:hanging="180"/>
      </w:pPr>
    </w:lvl>
    <w:lvl w:ilvl="6" w:tplc="040C000F" w:tentative="1">
      <w:start w:val="1"/>
      <w:numFmt w:val="decimal"/>
      <w:lvlText w:val="%7."/>
      <w:lvlJc w:val="left"/>
      <w:pPr>
        <w:ind w:left="8845" w:hanging="360"/>
      </w:pPr>
    </w:lvl>
    <w:lvl w:ilvl="7" w:tplc="040C0019" w:tentative="1">
      <w:start w:val="1"/>
      <w:numFmt w:val="lowerLetter"/>
      <w:lvlText w:val="%8."/>
      <w:lvlJc w:val="left"/>
      <w:pPr>
        <w:ind w:left="9565" w:hanging="360"/>
      </w:pPr>
    </w:lvl>
    <w:lvl w:ilvl="8" w:tplc="040C001B" w:tentative="1">
      <w:start w:val="1"/>
      <w:numFmt w:val="lowerRoman"/>
      <w:lvlText w:val="%9."/>
      <w:lvlJc w:val="right"/>
      <w:pPr>
        <w:ind w:left="10285" w:hanging="180"/>
      </w:pPr>
    </w:lvl>
  </w:abstractNum>
  <w:abstractNum w:abstractNumId="43" w15:restartNumberingAfterBreak="0">
    <w:nsid w:val="49770BA6"/>
    <w:multiLevelType w:val="singleLevel"/>
    <w:tmpl w:val="3BA0DFEC"/>
    <w:lvl w:ilvl="0">
      <w:start w:val="1"/>
      <w:numFmt w:val="decimal"/>
      <w:lvlText w:val="%1-"/>
      <w:lvlJc w:val="left"/>
      <w:pPr>
        <w:tabs>
          <w:tab w:val="num" w:pos="1065"/>
        </w:tabs>
        <w:ind w:left="1065" w:hanging="360"/>
      </w:pPr>
      <w:rPr>
        <w:rFonts w:hint="default"/>
      </w:rPr>
    </w:lvl>
  </w:abstractNum>
  <w:abstractNum w:abstractNumId="44" w15:restartNumberingAfterBreak="0">
    <w:nsid w:val="4CED6AFD"/>
    <w:multiLevelType w:val="hybridMultilevel"/>
    <w:tmpl w:val="73EA6BC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4EB959A7"/>
    <w:multiLevelType w:val="hybridMultilevel"/>
    <w:tmpl w:val="61BCF76A"/>
    <w:lvl w:ilvl="0" w:tplc="1A22CB2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4F1474D8"/>
    <w:multiLevelType w:val="hybridMultilevel"/>
    <w:tmpl w:val="6CE4083A"/>
    <w:lvl w:ilvl="0" w:tplc="1A22CB2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4F4551DE"/>
    <w:multiLevelType w:val="hybridMultilevel"/>
    <w:tmpl w:val="08BC95A6"/>
    <w:lvl w:ilvl="0" w:tplc="71C4F99C">
      <w:numFmt w:val="bullet"/>
      <w:lvlText w:val="-"/>
      <w:lvlJc w:val="left"/>
      <w:pPr>
        <w:ind w:left="952" w:hanging="356"/>
      </w:pPr>
      <w:rPr>
        <w:rFonts w:ascii="Times New Roman" w:eastAsia="Times New Roman" w:hAnsi="Times New Roman" w:cs="Times New Roman" w:hint="default"/>
        <w:w w:val="99"/>
        <w:sz w:val="22"/>
        <w:szCs w:val="22"/>
        <w:lang w:val="fr-FR" w:eastAsia="en-US" w:bidi="ar-SA"/>
      </w:rPr>
    </w:lvl>
    <w:lvl w:ilvl="1" w:tplc="68E46DA0">
      <w:numFmt w:val="bullet"/>
      <w:lvlText w:val="•"/>
      <w:lvlJc w:val="left"/>
      <w:pPr>
        <w:ind w:left="1918" w:hanging="356"/>
      </w:pPr>
      <w:rPr>
        <w:rFonts w:hint="default"/>
        <w:lang w:val="fr-FR" w:eastAsia="en-US" w:bidi="ar-SA"/>
      </w:rPr>
    </w:lvl>
    <w:lvl w:ilvl="2" w:tplc="EA2E7876">
      <w:numFmt w:val="bullet"/>
      <w:lvlText w:val="•"/>
      <w:lvlJc w:val="left"/>
      <w:pPr>
        <w:ind w:left="2877" w:hanging="356"/>
      </w:pPr>
      <w:rPr>
        <w:rFonts w:hint="default"/>
        <w:lang w:val="fr-FR" w:eastAsia="en-US" w:bidi="ar-SA"/>
      </w:rPr>
    </w:lvl>
    <w:lvl w:ilvl="3" w:tplc="C426711E">
      <w:numFmt w:val="bullet"/>
      <w:lvlText w:val="•"/>
      <w:lvlJc w:val="left"/>
      <w:pPr>
        <w:ind w:left="3836" w:hanging="356"/>
      </w:pPr>
      <w:rPr>
        <w:rFonts w:hint="default"/>
        <w:lang w:val="fr-FR" w:eastAsia="en-US" w:bidi="ar-SA"/>
      </w:rPr>
    </w:lvl>
    <w:lvl w:ilvl="4" w:tplc="2D9AD3DC">
      <w:numFmt w:val="bullet"/>
      <w:lvlText w:val="•"/>
      <w:lvlJc w:val="left"/>
      <w:pPr>
        <w:ind w:left="4795" w:hanging="356"/>
      </w:pPr>
      <w:rPr>
        <w:rFonts w:hint="default"/>
        <w:lang w:val="fr-FR" w:eastAsia="en-US" w:bidi="ar-SA"/>
      </w:rPr>
    </w:lvl>
    <w:lvl w:ilvl="5" w:tplc="3EFCBFBC">
      <w:numFmt w:val="bullet"/>
      <w:lvlText w:val="•"/>
      <w:lvlJc w:val="left"/>
      <w:pPr>
        <w:ind w:left="5754" w:hanging="356"/>
      </w:pPr>
      <w:rPr>
        <w:rFonts w:hint="default"/>
        <w:lang w:val="fr-FR" w:eastAsia="en-US" w:bidi="ar-SA"/>
      </w:rPr>
    </w:lvl>
    <w:lvl w:ilvl="6" w:tplc="250A4CD8">
      <w:numFmt w:val="bullet"/>
      <w:lvlText w:val="•"/>
      <w:lvlJc w:val="left"/>
      <w:pPr>
        <w:ind w:left="6712" w:hanging="356"/>
      </w:pPr>
      <w:rPr>
        <w:rFonts w:hint="default"/>
        <w:lang w:val="fr-FR" w:eastAsia="en-US" w:bidi="ar-SA"/>
      </w:rPr>
    </w:lvl>
    <w:lvl w:ilvl="7" w:tplc="6032F506">
      <w:numFmt w:val="bullet"/>
      <w:lvlText w:val="•"/>
      <w:lvlJc w:val="left"/>
      <w:pPr>
        <w:ind w:left="7671" w:hanging="356"/>
      </w:pPr>
      <w:rPr>
        <w:rFonts w:hint="default"/>
        <w:lang w:val="fr-FR" w:eastAsia="en-US" w:bidi="ar-SA"/>
      </w:rPr>
    </w:lvl>
    <w:lvl w:ilvl="8" w:tplc="6B6EF316">
      <w:numFmt w:val="bullet"/>
      <w:lvlText w:val="•"/>
      <w:lvlJc w:val="left"/>
      <w:pPr>
        <w:ind w:left="8630" w:hanging="356"/>
      </w:pPr>
      <w:rPr>
        <w:rFonts w:hint="default"/>
        <w:lang w:val="fr-FR" w:eastAsia="en-US" w:bidi="ar-SA"/>
      </w:rPr>
    </w:lvl>
  </w:abstractNum>
  <w:abstractNum w:abstractNumId="48" w15:restartNumberingAfterBreak="0">
    <w:nsid w:val="4F577BA1"/>
    <w:multiLevelType w:val="hybridMultilevel"/>
    <w:tmpl w:val="0EB81F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269548C"/>
    <w:multiLevelType w:val="hybridMultilevel"/>
    <w:tmpl w:val="8730C12C"/>
    <w:lvl w:ilvl="0" w:tplc="25B634E0">
      <w:start w:val="1"/>
      <w:numFmt w:val="bullet"/>
      <w:lvlText w:val=""/>
      <w:lvlJc w:val="left"/>
      <w:pPr>
        <w:ind w:left="1440" w:hanging="360"/>
      </w:pPr>
      <w:rPr>
        <w:rFonts w:ascii="Symbol" w:hAnsi="Symbol" w:hint="default"/>
      </w:rPr>
    </w:lvl>
    <w:lvl w:ilvl="1" w:tplc="61A2012A">
      <w:start w:val="1"/>
      <w:numFmt w:val="bullet"/>
      <w:pStyle w:val="Liste3"/>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3EA6F1E"/>
    <w:multiLevelType w:val="hybridMultilevel"/>
    <w:tmpl w:val="F6B8A5EA"/>
    <w:lvl w:ilvl="0" w:tplc="AAC289C8">
      <w:start w:val="1"/>
      <w:numFmt w:val="bullet"/>
      <w:pStyle w:val="Liste1"/>
      <w:lvlText w:val=""/>
      <w:lvlJc w:val="left"/>
      <w:pPr>
        <w:tabs>
          <w:tab w:val="num" w:pos="425"/>
        </w:tabs>
        <w:ind w:left="425" w:hanging="141"/>
      </w:pPr>
      <w:rPr>
        <w:rFonts w:ascii="Symbol" w:hAnsi="Symbol" w:hint="default"/>
        <w:b w:val="0"/>
        <w:i w:val="0"/>
        <w:color w:val="auto"/>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5AE3062"/>
    <w:multiLevelType w:val="hybridMultilevel"/>
    <w:tmpl w:val="D99E19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6E837C4"/>
    <w:multiLevelType w:val="hybridMultilevel"/>
    <w:tmpl w:val="455E844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3" w15:restartNumberingAfterBreak="0">
    <w:nsid w:val="57E9520E"/>
    <w:multiLevelType w:val="hybridMultilevel"/>
    <w:tmpl w:val="70F271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4" w15:restartNumberingAfterBreak="0">
    <w:nsid w:val="5854620D"/>
    <w:multiLevelType w:val="multilevel"/>
    <w:tmpl w:val="449454C4"/>
    <w:lvl w:ilvl="0">
      <w:start w:val="1"/>
      <w:numFmt w:val="decimal"/>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5" w15:restartNumberingAfterBreak="0">
    <w:nsid w:val="58C3680B"/>
    <w:multiLevelType w:val="hybridMultilevel"/>
    <w:tmpl w:val="5B6251FA"/>
    <w:lvl w:ilvl="0" w:tplc="6C940714">
      <w:numFmt w:val="bullet"/>
      <w:lvlText w:val="-"/>
      <w:lvlJc w:val="left"/>
      <w:pPr>
        <w:ind w:left="664" w:hanging="360"/>
      </w:pPr>
      <w:rPr>
        <w:rFonts w:ascii="Times New Roman" w:eastAsia="Times New Roman" w:hAnsi="Times New Roman" w:cs="Times New Roman" w:hint="default"/>
        <w:w w:val="99"/>
        <w:sz w:val="22"/>
        <w:szCs w:val="22"/>
        <w:lang w:val="fr-FR" w:eastAsia="en-US" w:bidi="ar-SA"/>
      </w:rPr>
    </w:lvl>
    <w:lvl w:ilvl="1" w:tplc="CAC45790">
      <w:numFmt w:val="bullet"/>
      <w:lvlText w:val="•"/>
      <w:lvlJc w:val="left"/>
      <w:pPr>
        <w:ind w:left="1478" w:hanging="360"/>
      </w:pPr>
      <w:rPr>
        <w:rFonts w:hint="default"/>
        <w:lang w:val="fr-FR" w:eastAsia="en-US" w:bidi="ar-SA"/>
      </w:rPr>
    </w:lvl>
    <w:lvl w:ilvl="2" w:tplc="A0B005EA">
      <w:numFmt w:val="bullet"/>
      <w:lvlText w:val="•"/>
      <w:lvlJc w:val="left"/>
      <w:pPr>
        <w:ind w:left="2296" w:hanging="360"/>
      </w:pPr>
      <w:rPr>
        <w:rFonts w:hint="default"/>
        <w:lang w:val="fr-FR" w:eastAsia="en-US" w:bidi="ar-SA"/>
      </w:rPr>
    </w:lvl>
    <w:lvl w:ilvl="3" w:tplc="1D10458A">
      <w:numFmt w:val="bullet"/>
      <w:lvlText w:val="•"/>
      <w:lvlJc w:val="left"/>
      <w:pPr>
        <w:ind w:left="3114" w:hanging="360"/>
      </w:pPr>
      <w:rPr>
        <w:rFonts w:hint="default"/>
        <w:lang w:val="fr-FR" w:eastAsia="en-US" w:bidi="ar-SA"/>
      </w:rPr>
    </w:lvl>
    <w:lvl w:ilvl="4" w:tplc="2CB0DAD2">
      <w:numFmt w:val="bullet"/>
      <w:lvlText w:val="•"/>
      <w:lvlJc w:val="left"/>
      <w:pPr>
        <w:ind w:left="3932" w:hanging="360"/>
      </w:pPr>
      <w:rPr>
        <w:rFonts w:hint="default"/>
        <w:lang w:val="fr-FR" w:eastAsia="en-US" w:bidi="ar-SA"/>
      </w:rPr>
    </w:lvl>
    <w:lvl w:ilvl="5" w:tplc="48C8A4C8">
      <w:numFmt w:val="bullet"/>
      <w:lvlText w:val="•"/>
      <w:lvlJc w:val="left"/>
      <w:pPr>
        <w:ind w:left="4750" w:hanging="360"/>
      </w:pPr>
      <w:rPr>
        <w:rFonts w:hint="default"/>
        <w:lang w:val="fr-FR" w:eastAsia="en-US" w:bidi="ar-SA"/>
      </w:rPr>
    </w:lvl>
    <w:lvl w:ilvl="6" w:tplc="2AFA1586">
      <w:numFmt w:val="bullet"/>
      <w:lvlText w:val="•"/>
      <w:lvlJc w:val="left"/>
      <w:pPr>
        <w:ind w:left="5568" w:hanging="360"/>
      </w:pPr>
      <w:rPr>
        <w:rFonts w:hint="default"/>
        <w:lang w:val="fr-FR" w:eastAsia="en-US" w:bidi="ar-SA"/>
      </w:rPr>
    </w:lvl>
    <w:lvl w:ilvl="7" w:tplc="06041AB2">
      <w:numFmt w:val="bullet"/>
      <w:lvlText w:val="•"/>
      <w:lvlJc w:val="left"/>
      <w:pPr>
        <w:ind w:left="6386" w:hanging="360"/>
      </w:pPr>
      <w:rPr>
        <w:rFonts w:hint="default"/>
        <w:lang w:val="fr-FR" w:eastAsia="en-US" w:bidi="ar-SA"/>
      </w:rPr>
    </w:lvl>
    <w:lvl w:ilvl="8" w:tplc="635888FA">
      <w:numFmt w:val="bullet"/>
      <w:lvlText w:val="•"/>
      <w:lvlJc w:val="left"/>
      <w:pPr>
        <w:ind w:left="7204" w:hanging="360"/>
      </w:pPr>
      <w:rPr>
        <w:rFonts w:hint="default"/>
        <w:lang w:val="fr-FR" w:eastAsia="en-US" w:bidi="ar-SA"/>
      </w:rPr>
    </w:lvl>
  </w:abstractNum>
  <w:abstractNum w:abstractNumId="56" w15:restartNumberingAfterBreak="0">
    <w:nsid w:val="59013674"/>
    <w:multiLevelType w:val="hybridMultilevel"/>
    <w:tmpl w:val="DEA88196"/>
    <w:lvl w:ilvl="0" w:tplc="F0DA965A">
      <w:start w:val="1"/>
      <w:numFmt w:val="bullet"/>
      <w:pStyle w:val="Liste"/>
      <w:lvlText w:val=""/>
      <w:lvlJc w:val="left"/>
      <w:pPr>
        <w:ind w:left="1440" w:hanging="360"/>
      </w:pPr>
      <w:rPr>
        <w:rFonts w:ascii="Symbol" w:hAnsi="Symbol" w:hint="default"/>
      </w:rPr>
    </w:lvl>
    <w:lvl w:ilvl="1" w:tplc="C20A847E">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AB76E10"/>
    <w:multiLevelType w:val="hybridMultilevel"/>
    <w:tmpl w:val="5CEE9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mj-e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mj-e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mj-ea"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CF14128"/>
    <w:multiLevelType w:val="multilevel"/>
    <w:tmpl w:val="D1CAB13E"/>
    <w:lvl w:ilvl="0">
      <w:numFmt w:val="bullet"/>
      <w:lvlText w:val="-"/>
      <w:lvlJc w:val="left"/>
      <w:pPr>
        <w:ind w:left="784" w:hanging="360"/>
      </w:pPr>
      <w:rPr>
        <w:rFonts w:ascii="Times New Roman" w:eastAsia="Times New Roman" w:hAnsi="Times New Roman" w:cs="Times New Roman"/>
        <w:w w:val="99"/>
        <w:sz w:val="22"/>
        <w:szCs w:val="22"/>
        <w:lang w:val="fr-FR" w:eastAsia="en-US" w:bidi="ar-SA"/>
      </w:rPr>
    </w:lvl>
    <w:lvl w:ilvl="1">
      <w:numFmt w:val="bullet"/>
      <w:lvlText w:val="-"/>
      <w:lvlJc w:val="left"/>
      <w:pPr>
        <w:ind w:left="1156" w:hanging="360"/>
      </w:pPr>
      <w:rPr>
        <w:rFonts w:ascii="Times New Roman" w:eastAsia="Times New Roman" w:hAnsi="Times New Roman" w:cs="Times New Roman"/>
        <w:w w:val="99"/>
        <w:sz w:val="22"/>
        <w:szCs w:val="22"/>
        <w:lang w:val="fr-FR" w:eastAsia="en-US" w:bidi="ar-SA"/>
      </w:rPr>
    </w:lvl>
    <w:lvl w:ilvl="2">
      <w:numFmt w:val="bullet"/>
      <w:lvlText w:val="•"/>
      <w:lvlJc w:val="left"/>
      <w:pPr>
        <w:ind w:left="2203" w:hanging="360"/>
      </w:pPr>
      <w:rPr>
        <w:lang w:val="fr-FR" w:eastAsia="en-US" w:bidi="ar-SA"/>
      </w:rPr>
    </w:lvl>
    <w:lvl w:ilvl="3">
      <w:numFmt w:val="bullet"/>
      <w:lvlText w:val="•"/>
      <w:lvlJc w:val="left"/>
      <w:pPr>
        <w:ind w:left="3246" w:hanging="360"/>
      </w:pPr>
      <w:rPr>
        <w:lang w:val="fr-FR" w:eastAsia="en-US" w:bidi="ar-SA"/>
      </w:rPr>
    </w:lvl>
    <w:lvl w:ilvl="4">
      <w:numFmt w:val="bullet"/>
      <w:lvlText w:val="•"/>
      <w:lvlJc w:val="left"/>
      <w:pPr>
        <w:ind w:left="4289" w:hanging="360"/>
      </w:pPr>
      <w:rPr>
        <w:lang w:val="fr-FR" w:eastAsia="en-US" w:bidi="ar-SA"/>
      </w:rPr>
    </w:lvl>
    <w:lvl w:ilvl="5">
      <w:numFmt w:val="bullet"/>
      <w:lvlText w:val="•"/>
      <w:lvlJc w:val="left"/>
      <w:pPr>
        <w:ind w:left="5332" w:hanging="360"/>
      </w:pPr>
      <w:rPr>
        <w:lang w:val="fr-FR" w:eastAsia="en-US" w:bidi="ar-SA"/>
      </w:rPr>
    </w:lvl>
    <w:lvl w:ilvl="6">
      <w:numFmt w:val="bullet"/>
      <w:lvlText w:val="•"/>
      <w:lvlJc w:val="left"/>
      <w:pPr>
        <w:ind w:left="6375" w:hanging="360"/>
      </w:pPr>
      <w:rPr>
        <w:lang w:val="fr-FR" w:eastAsia="en-US" w:bidi="ar-SA"/>
      </w:rPr>
    </w:lvl>
    <w:lvl w:ilvl="7">
      <w:numFmt w:val="bullet"/>
      <w:lvlText w:val="•"/>
      <w:lvlJc w:val="left"/>
      <w:pPr>
        <w:ind w:left="7418" w:hanging="360"/>
      </w:pPr>
      <w:rPr>
        <w:lang w:val="fr-FR" w:eastAsia="en-US" w:bidi="ar-SA"/>
      </w:rPr>
    </w:lvl>
    <w:lvl w:ilvl="8">
      <w:numFmt w:val="bullet"/>
      <w:lvlText w:val="•"/>
      <w:lvlJc w:val="left"/>
      <w:pPr>
        <w:ind w:left="8461" w:hanging="360"/>
      </w:pPr>
      <w:rPr>
        <w:lang w:val="fr-FR" w:eastAsia="en-US" w:bidi="ar-SA"/>
      </w:rPr>
    </w:lvl>
  </w:abstractNum>
  <w:abstractNum w:abstractNumId="59" w15:restartNumberingAfterBreak="0">
    <w:nsid w:val="5FB85C87"/>
    <w:multiLevelType w:val="hybridMultilevel"/>
    <w:tmpl w:val="56DA4588"/>
    <w:lvl w:ilvl="0" w:tplc="FA460260">
      <w:start w:val="1"/>
      <w:numFmt w:val="bullet"/>
      <w:pStyle w:val="Listetableau2"/>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F87BCB"/>
    <w:multiLevelType w:val="multilevel"/>
    <w:tmpl w:val="BBA2DE34"/>
    <w:lvl w:ilvl="0">
      <w:start w:val="2"/>
      <w:numFmt w:val="lowerLetter"/>
      <w:lvlText w:val="%1-"/>
      <w:lvlJc w:val="left"/>
      <w:pPr>
        <w:ind w:left="3261" w:hanging="361"/>
      </w:pPr>
      <w:rPr>
        <w:rFonts w:ascii="Times New Roman" w:eastAsia="Times New Roman" w:hAnsi="Times New Roman" w:cs="Times New Roman"/>
        <w:w w:val="100"/>
        <w:sz w:val="24"/>
        <w:szCs w:val="24"/>
        <w:lang w:val="fr-FR" w:eastAsia="en-US" w:bidi="ar-SA"/>
      </w:rPr>
    </w:lvl>
    <w:lvl w:ilvl="1">
      <w:numFmt w:val="bullet"/>
      <w:lvlText w:val="•"/>
      <w:lvlJc w:val="left"/>
      <w:pPr>
        <w:ind w:left="3988" w:hanging="361"/>
      </w:pPr>
      <w:rPr>
        <w:lang w:val="fr-FR" w:eastAsia="en-US" w:bidi="ar-SA"/>
      </w:rPr>
    </w:lvl>
    <w:lvl w:ilvl="2">
      <w:numFmt w:val="bullet"/>
      <w:lvlText w:val="•"/>
      <w:lvlJc w:val="left"/>
      <w:pPr>
        <w:ind w:left="4717" w:hanging="361"/>
      </w:pPr>
      <w:rPr>
        <w:lang w:val="fr-FR" w:eastAsia="en-US" w:bidi="ar-SA"/>
      </w:rPr>
    </w:lvl>
    <w:lvl w:ilvl="3">
      <w:numFmt w:val="bullet"/>
      <w:lvlText w:val="•"/>
      <w:lvlJc w:val="left"/>
      <w:pPr>
        <w:ind w:left="5446" w:hanging="361"/>
      </w:pPr>
      <w:rPr>
        <w:lang w:val="fr-FR" w:eastAsia="en-US" w:bidi="ar-SA"/>
      </w:rPr>
    </w:lvl>
    <w:lvl w:ilvl="4">
      <w:numFmt w:val="bullet"/>
      <w:lvlText w:val="•"/>
      <w:lvlJc w:val="left"/>
      <w:pPr>
        <w:ind w:left="6175" w:hanging="361"/>
      </w:pPr>
      <w:rPr>
        <w:lang w:val="fr-FR" w:eastAsia="en-US" w:bidi="ar-SA"/>
      </w:rPr>
    </w:lvl>
    <w:lvl w:ilvl="5">
      <w:numFmt w:val="bullet"/>
      <w:lvlText w:val="•"/>
      <w:lvlJc w:val="left"/>
      <w:pPr>
        <w:ind w:left="6904" w:hanging="361"/>
      </w:pPr>
      <w:rPr>
        <w:lang w:val="fr-FR" w:eastAsia="en-US" w:bidi="ar-SA"/>
      </w:rPr>
    </w:lvl>
    <w:lvl w:ilvl="6">
      <w:numFmt w:val="bullet"/>
      <w:lvlText w:val="•"/>
      <w:lvlJc w:val="left"/>
      <w:pPr>
        <w:ind w:left="7632" w:hanging="361"/>
      </w:pPr>
      <w:rPr>
        <w:lang w:val="fr-FR" w:eastAsia="en-US" w:bidi="ar-SA"/>
      </w:rPr>
    </w:lvl>
    <w:lvl w:ilvl="7">
      <w:numFmt w:val="bullet"/>
      <w:lvlText w:val="•"/>
      <w:lvlJc w:val="left"/>
      <w:pPr>
        <w:ind w:left="8361" w:hanging="361"/>
      </w:pPr>
      <w:rPr>
        <w:lang w:val="fr-FR" w:eastAsia="en-US" w:bidi="ar-SA"/>
      </w:rPr>
    </w:lvl>
    <w:lvl w:ilvl="8">
      <w:numFmt w:val="bullet"/>
      <w:lvlText w:val="•"/>
      <w:lvlJc w:val="left"/>
      <w:pPr>
        <w:ind w:left="9090" w:hanging="361"/>
      </w:pPr>
      <w:rPr>
        <w:lang w:val="fr-FR" w:eastAsia="en-US" w:bidi="ar-SA"/>
      </w:rPr>
    </w:lvl>
  </w:abstractNum>
  <w:abstractNum w:abstractNumId="61" w15:restartNumberingAfterBreak="0">
    <w:nsid w:val="67F73A88"/>
    <w:multiLevelType w:val="multilevel"/>
    <w:tmpl w:val="68829EFA"/>
    <w:lvl w:ilvl="0">
      <w:numFmt w:val="bullet"/>
      <w:lvlText w:val="-"/>
      <w:lvlJc w:val="left"/>
      <w:pPr>
        <w:ind w:left="784" w:hanging="360"/>
      </w:pPr>
      <w:rPr>
        <w:rFonts w:ascii="Times New Roman" w:eastAsia="Times New Roman" w:hAnsi="Times New Roman" w:cs="Times New Roman"/>
        <w:b/>
        <w:bCs/>
        <w:i/>
        <w:iCs/>
        <w:w w:val="99"/>
        <w:sz w:val="16"/>
        <w:szCs w:val="16"/>
        <w:lang w:val="fr-FR" w:eastAsia="en-US" w:bidi="ar-SA"/>
      </w:rPr>
    </w:lvl>
    <w:lvl w:ilvl="1">
      <w:numFmt w:val="bullet"/>
      <w:lvlText w:val="•"/>
      <w:lvlJc w:val="left"/>
      <w:pPr>
        <w:ind w:left="1756" w:hanging="360"/>
      </w:pPr>
      <w:rPr>
        <w:lang w:val="fr-FR" w:eastAsia="en-US" w:bidi="ar-SA"/>
      </w:rPr>
    </w:lvl>
    <w:lvl w:ilvl="2">
      <w:numFmt w:val="bullet"/>
      <w:lvlText w:val="•"/>
      <w:lvlJc w:val="left"/>
      <w:pPr>
        <w:ind w:left="2733" w:hanging="360"/>
      </w:pPr>
      <w:rPr>
        <w:lang w:val="fr-FR" w:eastAsia="en-US" w:bidi="ar-SA"/>
      </w:rPr>
    </w:lvl>
    <w:lvl w:ilvl="3">
      <w:numFmt w:val="bullet"/>
      <w:lvlText w:val="•"/>
      <w:lvlJc w:val="left"/>
      <w:pPr>
        <w:ind w:left="3710" w:hanging="360"/>
      </w:pPr>
      <w:rPr>
        <w:lang w:val="fr-FR" w:eastAsia="en-US" w:bidi="ar-SA"/>
      </w:rPr>
    </w:lvl>
    <w:lvl w:ilvl="4">
      <w:numFmt w:val="bullet"/>
      <w:lvlText w:val="•"/>
      <w:lvlJc w:val="left"/>
      <w:pPr>
        <w:ind w:left="4687" w:hanging="360"/>
      </w:pPr>
      <w:rPr>
        <w:lang w:val="fr-FR" w:eastAsia="en-US" w:bidi="ar-SA"/>
      </w:rPr>
    </w:lvl>
    <w:lvl w:ilvl="5">
      <w:numFmt w:val="bullet"/>
      <w:lvlText w:val="•"/>
      <w:lvlJc w:val="left"/>
      <w:pPr>
        <w:ind w:left="5664" w:hanging="360"/>
      </w:pPr>
      <w:rPr>
        <w:lang w:val="fr-FR" w:eastAsia="en-US" w:bidi="ar-SA"/>
      </w:rPr>
    </w:lvl>
    <w:lvl w:ilvl="6">
      <w:numFmt w:val="bullet"/>
      <w:lvlText w:val="•"/>
      <w:lvlJc w:val="left"/>
      <w:pPr>
        <w:ind w:left="6640" w:hanging="360"/>
      </w:pPr>
      <w:rPr>
        <w:lang w:val="fr-FR" w:eastAsia="en-US" w:bidi="ar-SA"/>
      </w:rPr>
    </w:lvl>
    <w:lvl w:ilvl="7">
      <w:numFmt w:val="bullet"/>
      <w:lvlText w:val="•"/>
      <w:lvlJc w:val="left"/>
      <w:pPr>
        <w:ind w:left="7617" w:hanging="360"/>
      </w:pPr>
      <w:rPr>
        <w:lang w:val="fr-FR" w:eastAsia="en-US" w:bidi="ar-SA"/>
      </w:rPr>
    </w:lvl>
    <w:lvl w:ilvl="8">
      <w:numFmt w:val="bullet"/>
      <w:lvlText w:val="•"/>
      <w:lvlJc w:val="left"/>
      <w:pPr>
        <w:ind w:left="8594" w:hanging="360"/>
      </w:pPr>
      <w:rPr>
        <w:lang w:val="fr-FR" w:eastAsia="en-US" w:bidi="ar-SA"/>
      </w:rPr>
    </w:lvl>
  </w:abstractNum>
  <w:abstractNum w:abstractNumId="62" w15:restartNumberingAfterBreak="0">
    <w:nsid w:val="6D5F2031"/>
    <w:multiLevelType w:val="multilevel"/>
    <w:tmpl w:val="56A090E0"/>
    <w:lvl w:ilvl="0">
      <w:numFmt w:val="bullet"/>
      <w:lvlText w:val="-"/>
      <w:lvlJc w:val="left"/>
      <w:pPr>
        <w:ind w:left="784" w:hanging="360"/>
      </w:pPr>
      <w:rPr>
        <w:rFonts w:ascii="Calibri" w:eastAsia="Calibri" w:hAnsi="Calibri" w:cs="Calibri"/>
        <w:w w:val="100"/>
        <w:sz w:val="22"/>
        <w:szCs w:val="22"/>
        <w:lang w:val="fr-FR" w:eastAsia="en-US" w:bidi="ar-SA"/>
      </w:rPr>
    </w:lvl>
    <w:lvl w:ilvl="1">
      <w:numFmt w:val="bullet"/>
      <w:lvlText w:val="-"/>
      <w:lvlJc w:val="left"/>
      <w:pPr>
        <w:ind w:left="1176" w:hanging="360"/>
      </w:pPr>
      <w:rPr>
        <w:rFonts w:ascii="Times New Roman" w:eastAsia="Times New Roman" w:hAnsi="Times New Roman" w:cs="Times New Roman"/>
        <w:w w:val="99"/>
        <w:sz w:val="22"/>
        <w:szCs w:val="22"/>
        <w:lang w:val="fr-FR" w:eastAsia="en-US" w:bidi="ar-SA"/>
      </w:rPr>
    </w:lvl>
    <w:lvl w:ilvl="2">
      <w:numFmt w:val="bullet"/>
      <w:lvlText w:val="•"/>
      <w:lvlJc w:val="left"/>
      <w:pPr>
        <w:ind w:left="2220" w:hanging="360"/>
      </w:pPr>
      <w:rPr>
        <w:lang w:val="fr-FR" w:eastAsia="en-US" w:bidi="ar-SA"/>
      </w:rPr>
    </w:lvl>
    <w:lvl w:ilvl="3">
      <w:numFmt w:val="bullet"/>
      <w:lvlText w:val="•"/>
      <w:lvlJc w:val="left"/>
      <w:pPr>
        <w:ind w:left="3261" w:hanging="360"/>
      </w:pPr>
      <w:rPr>
        <w:lang w:val="fr-FR" w:eastAsia="en-US" w:bidi="ar-SA"/>
      </w:rPr>
    </w:lvl>
    <w:lvl w:ilvl="4">
      <w:numFmt w:val="bullet"/>
      <w:lvlText w:val="•"/>
      <w:lvlJc w:val="left"/>
      <w:pPr>
        <w:ind w:left="4302" w:hanging="360"/>
      </w:pPr>
      <w:rPr>
        <w:lang w:val="fr-FR" w:eastAsia="en-US" w:bidi="ar-SA"/>
      </w:rPr>
    </w:lvl>
    <w:lvl w:ilvl="5">
      <w:numFmt w:val="bullet"/>
      <w:lvlText w:val="•"/>
      <w:lvlJc w:val="left"/>
      <w:pPr>
        <w:ind w:left="5343" w:hanging="360"/>
      </w:pPr>
      <w:rPr>
        <w:lang w:val="fr-FR" w:eastAsia="en-US" w:bidi="ar-SA"/>
      </w:rPr>
    </w:lvl>
    <w:lvl w:ilvl="6">
      <w:numFmt w:val="bullet"/>
      <w:lvlText w:val="•"/>
      <w:lvlJc w:val="left"/>
      <w:pPr>
        <w:ind w:left="6384" w:hanging="360"/>
      </w:pPr>
      <w:rPr>
        <w:lang w:val="fr-FR" w:eastAsia="en-US" w:bidi="ar-SA"/>
      </w:rPr>
    </w:lvl>
    <w:lvl w:ilvl="7">
      <w:numFmt w:val="bullet"/>
      <w:lvlText w:val="•"/>
      <w:lvlJc w:val="left"/>
      <w:pPr>
        <w:ind w:left="7425" w:hanging="360"/>
      </w:pPr>
      <w:rPr>
        <w:lang w:val="fr-FR" w:eastAsia="en-US" w:bidi="ar-SA"/>
      </w:rPr>
    </w:lvl>
    <w:lvl w:ilvl="8">
      <w:numFmt w:val="bullet"/>
      <w:lvlText w:val="•"/>
      <w:lvlJc w:val="left"/>
      <w:pPr>
        <w:ind w:left="8466" w:hanging="360"/>
      </w:pPr>
      <w:rPr>
        <w:lang w:val="fr-FR" w:eastAsia="en-US" w:bidi="ar-SA"/>
      </w:rPr>
    </w:lvl>
  </w:abstractNum>
  <w:abstractNum w:abstractNumId="63" w15:restartNumberingAfterBreak="0">
    <w:nsid w:val="70000D27"/>
    <w:multiLevelType w:val="hybridMultilevel"/>
    <w:tmpl w:val="8C8A3512"/>
    <w:lvl w:ilvl="0" w:tplc="68AE629C">
      <w:numFmt w:val="bullet"/>
      <w:lvlText w:val="-"/>
      <w:lvlJc w:val="left"/>
      <w:pPr>
        <w:ind w:left="789" w:hanging="360"/>
      </w:pPr>
      <w:rPr>
        <w:rFonts w:hint="default"/>
        <w:w w:val="99"/>
        <w:lang w:val="fr-FR" w:eastAsia="en-US" w:bidi="ar-SA"/>
      </w:rPr>
    </w:lvl>
    <w:lvl w:ilvl="1" w:tplc="7BC831A0">
      <w:numFmt w:val="bullet"/>
      <w:lvlText w:val="•"/>
      <w:lvlJc w:val="left"/>
      <w:pPr>
        <w:ind w:left="1679" w:hanging="360"/>
      </w:pPr>
      <w:rPr>
        <w:rFonts w:hint="default"/>
        <w:lang w:val="fr-FR" w:eastAsia="en-US" w:bidi="ar-SA"/>
      </w:rPr>
    </w:lvl>
    <w:lvl w:ilvl="2" w:tplc="1F6021C8">
      <w:numFmt w:val="bullet"/>
      <w:lvlText w:val="•"/>
      <w:lvlJc w:val="left"/>
      <w:pPr>
        <w:ind w:left="2578" w:hanging="360"/>
      </w:pPr>
      <w:rPr>
        <w:rFonts w:hint="default"/>
        <w:lang w:val="fr-FR" w:eastAsia="en-US" w:bidi="ar-SA"/>
      </w:rPr>
    </w:lvl>
    <w:lvl w:ilvl="3" w:tplc="4F968354">
      <w:numFmt w:val="bullet"/>
      <w:lvlText w:val="•"/>
      <w:lvlJc w:val="left"/>
      <w:pPr>
        <w:ind w:left="3477" w:hanging="360"/>
      </w:pPr>
      <w:rPr>
        <w:rFonts w:hint="default"/>
        <w:lang w:val="fr-FR" w:eastAsia="en-US" w:bidi="ar-SA"/>
      </w:rPr>
    </w:lvl>
    <w:lvl w:ilvl="4" w:tplc="AF2231B4">
      <w:numFmt w:val="bullet"/>
      <w:lvlText w:val="•"/>
      <w:lvlJc w:val="left"/>
      <w:pPr>
        <w:ind w:left="4376" w:hanging="360"/>
      </w:pPr>
      <w:rPr>
        <w:rFonts w:hint="default"/>
        <w:lang w:val="fr-FR" w:eastAsia="en-US" w:bidi="ar-SA"/>
      </w:rPr>
    </w:lvl>
    <w:lvl w:ilvl="5" w:tplc="2982E6F8">
      <w:numFmt w:val="bullet"/>
      <w:lvlText w:val="•"/>
      <w:lvlJc w:val="left"/>
      <w:pPr>
        <w:ind w:left="5275" w:hanging="360"/>
      </w:pPr>
      <w:rPr>
        <w:rFonts w:hint="default"/>
        <w:lang w:val="fr-FR" w:eastAsia="en-US" w:bidi="ar-SA"/>
      </w:rPr>
    </w:lvl>
    <w:lvl w:ilvl="6" w:tplc="69FEA352">
      <w:numFmt w:val="bullet"/>
      <w:lvlText w:val="•"/>
      <w:lvlJc w:val="left"/>
      <w:pPr>
        <w:ind w:left="6174" w:hanging="360"/>
      </w:pPr>
      <w:rPr>
        <w:rFonts w:hint="default"/>
        <w:lang w:val="fr-FR" w:eastAsia="en-US" w:bidi="ar-SA"/>
      </w:rPr>
    </w:lvl>
    <w:lvl w:ilvl="7" w:tplc="024A1F18">
      <w:numFmt w:val="bullet"/>
      <w:lvlText w:val="•"/>
      <w:lvlJc w:val="left"/>
      <w:pPr>
        <w:ind w:left="7073" w:hanging="360"/>
      </w:pPr>
      <w:rPr>
        <w:rFonts w:hint="default"/>
        <w:lang w:val="fr-FR" w:eastAsia="en-US" w:bidi="ar-SA"/>
      </w:rPr>
    </w:lvl>
    <w:lvl w:ilvl="8" w:tplc="2DCC4C52">
      <w:numFmt w:val="bullet"/>
      <w:lvlText w:val="•"/>
      <w:lvlJc w:val="left"/>
      <w:pPr>
        <w:ind w:left="7972" w:hanging="360"/>
      </w:pPr>
      <w:rPr>
        <w:rFonts w:hint="default"/>
        <w:lang w:val="fr-FR" w:eastAsia="en-US" w:bidi="ar-SA"/>
      </w:rPr>
    </w:lvl>
  </w:abstractNum>
  <w:abstractNum w:abstractNumId="64" w15:restartNumberingAfterBreak="0">
    <w:nsid w:val="71C434B2"/>
    <w:multiLevelType w:val="hybridMultilevel"/>
    <w:tmpl w:val="DF184DB8"/>
    <w:lvl w:ilvl="0" w:tplc="D1E2721A">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5" w15:restartNumberingAfterBreak="0">
    <w:nsid w:val="74204B18"/>
    <w:multiLevelType w:val="hybridMultilevel"/>
    <w:tmpl w:val="73EA6BC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6" w15:restartNumberingAfterBreak="0">
    <w:nsid w:val="77497475"/>
    <w:multiLevelType w:val="hybridMultilevel"/>
    <w:tmpl w:val="EE76B71C"/>
    <w:lvl w:ilvl="0" w:tplc="4482B4E0">
      <w:numFmt w:val="bullet"/>
      <w:lvlText w:val="-"/>
      <w:lvlJc w:val="left"/>
      <w:pPr>
        <w:ind w:left="784" w:hanging="360"/>
      </w:pPr>
      <w:rPr>
        <w:rFonts w:ascii="Times New Roman" w:eastAsia="Times New Roman" w:hAnsi="Times New Roman" w:cs="Times New Roman" w:hint="default"/>
        <w:w w:val="99"/>
        <w:sz w:val="24"/>
        <w:szCs w:val="24"/>
        <w:lang w:val="fr-FR" w:eastAsia="en-US" w:bidi="ar-SA"/>
      </w:rPr>
    </w:lvl>
    <w:lvl w:ilvl="1" w:tplc="A51EEC5A">
      <w:numFmt w:val="bullet"/>
      <w:lvlText w:val="•"/>
      <w:lvlJc w:val="left"/>
      <w:pPr>
        <w:ind w:left="1756" w:hanging="360"/>
      </w:pPr>
      <w:rPr>
        <w:rFonts w:hint="default"/>
        <w:lang w:val="fr-FR" w:eastAsia="en-US" w:bidi="ar-SA"/>
      </w:rPr>
    </w:lvl>
    <w:lvl w:ilvl="2" w:tplc="E468001C">
      <w:numFmt w:val="bullet"/>
      <w:lvlText w:val="•"/>
      <w:lvlJc w:val="left"/>
      <w:pPr>
        <w:ind w:left="2733" w:hanging="360"/>
      </w:pPr>
      <w:rPr>
        <w:rFonts w:hint="default"/>
        <w:lang w:val="fr-FR" w:eastAsia="en-US" w:bidi="ar-SA"/>
      </w:rPr>
    </w:lvl>
    <w:lvl w:ilvl="3" w:tplc="806EA402">
      <w:numFmt w:val="bullet"/>
      <w:lvlText w:val="•"/>
      <w:lvlJc w:val="left"/>
      <w:pPr>
        <w:ind w:left="3710" w:hanging="360"/>
      </w:pPr>
      <w:rPr>
        <w:rFonts w:hint="default"/>
        <w:lang w:val="fr-FR" w:eastAsia="en-US" w:bidi="ar-SA"/>
      </w:rPr>
    </w:lvl>
    <w:lvl w:ilvl="4" w:tplc="7868D372">
      <w:numFmt w:val="bullet"/>
      <w:lvlText w:val="•"/>
      <w:lvlJc w:val="left"/>
      <w:pPr>
        <w:ind w:left="4687" w:hanging="360"/>
      </w:pPr>
      <w:rPr>
        <w:rFonts w:hint="default"/>
        <w:lang w:val="fr-FR" w:eastAsia="en-US" w:bidi="ar-SA"/>
      </w:rPr>
    </w:lvl>
    <w:lvl w:ilvl="5" w:tplc="5F9412B2">
      <w:numFmt w:val="bullet"/>
      <w:lvlText w:val="•"/>
      <w:lvlJc w:val="left"/>
      <w:pPr>
        <w:ind w:left="5664" w:hanging="360"/>
      </w:pPr>
      <w:rPr>
        <w:rFonts w:hint="default"/>
        <w:lang w:val="fr-FR" w:eastAsia="en-US" w:bidi="ar-SA"/>
      </w:rPr>
    </w:lvl>
    <w:lvl w:ilvl="6" w:tplc="91C25AFC">
      <w:numFmt w:val="bullet"/>
      <w:lvlText w:val="•"/>
      <w:lvlJc w:val="left"/>
      <w:pPr>
        <w:ind w:left="6640" w:hanging="360"/>
      </w:pPr>
      <w:rPr>
        <w:rFonts w:hint="default"/>
        <w:lang w:val="fr-FR" w:eastAsia="en-US" w:bidi="ar-SA"/>
      </w:rPr>
    </w:lvl>
    <w:lvl w:ilvl="7" w:tplc="0B12F4D6">
      <w:numFmt w:val="bullet"/>
      <w:lvlText w:val="•"/>
      <w:lvlJc w:val="left"/>
      <w:pPr>
        <w:ind w:left="7617" w:hanging="360"/>
      </w:pPr>
      <w:rPr>
        <w:rFonts w:hint="default"/>
        <w:lang w:val="fr-FR" w:eastAsia="en-US" w:bidi="ar-SA"/>
      </w:rPr>
    </w:lvl>
    <w:lvl w:ilvl="8" w:tplc="4C70EFD8">
      <w:numFmt w:val="bullet"/>
      <w:lvlText w:val="•"/>
      <w:lvlJc w:val="left"/>
      <w:pPr>
        <w:ind w:left="8594" w:hanging="360"/>
      </w:pPr>
      <w:rPr>
        <w:rFonts w:hint="default"/>
        <w:lang w:val="fr-FR" w:eastAsia="en-US" w:bidi="ar-SA"/>
      </w:rPr>
    </w:lvl>
  </w:abstractNum>
  <w:abstractNum w:abstractNumId="67" w15:restartNumberingAfterBreak="0">
    <w:nsid w:val="775554BD"/>
    <w:multiLevelType w:val="hybridMultilevel"/>
    <w:tmpl w:val="1B76E4A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8" w15:restartNumberingAfterBreak="0">
    <w:nsid w:val="7A927524"/>
    <w:multiLevelType w:val="hybridMultilevel"/>
    <w:tmpl w:val="5284E74A"/>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9" w15:restartNumberingAfterBreak="0">
    <w:nsid w:val="7CFF0F65"/>
    <w:multiLevelType w:val="hybridMultilevel"/>
    <w:tmpl w:val="C7B85B34"/>
    <w:lvl w:ilvl="0" w:tplc="76622DAA">
      <w:start w:val="1"/>
      <w:numFmt w:val="bullet"/>
      <w:pStyle w:val="ListeTableauTitr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2"/>
  </w:num>
  <w:num w:numId="3">
    <w:abstractNumId w:val="54"/>
  </w:num>
  <w:num w:numId="4">
    <w:abstractNumId w:val="49"/>
  </w:num>
  <w:num w:numId="5">
    <w:abstractNumId w:val="59"/>
  </w:num>
  <w:num w:numId="6">
    <w:abstractNumId w:val="69"/>
  </w:num>
  <w:num w:numId="7">
    <w:abstractNumId w:val="50"/>
  </w:num>
  <w:num w:numId="8">
    <w:abstractNumId w:val="4"/>
  </w:num>
  <w:num w:numId="9">
    <w:abstractNumId w:val="18"/>
  </w:num>
  <w:num w:numId="10">
    <w:abstractNumId w:val="29"/>
  </w:num>
  <w:num w:numId="11">
    <w:abstractNumId w:val="17"/>
  </w:num>
  <w:num w:numId="12">
    <w:abstractNumId w:val="51"/>
  </w:num>
  <w:num w:numId="13">
    <w:abstractNumId w:val="40"/>
  </w:num>
  <w:num w:numId="14">
    <w:abstractNumId w:val="22"/>
  </w:num>
  <w:num w:numId="15">
    <w:abstractNumId w:val="1"/>
  </w:num>
  <w:num w:numId="16">
    <w:abstractNumId w:val="64"/>
  </w:num>
  <w:num w:numId="17">
    <w:abstractNumId w:val="0"/>
  </w:num>
  <w:num w:numId="18">
    <w:abstractNumId w:val="32"/>
  </w:num>
  <w:num w:numId="19">
    <w:abstractNumId w:val="36"/>
  </w:num>
  <w:num w:numId="20">
    <w:abstractNumId w:val="37"/>
  </w:num>
  <w:num w:numId="21">
    <w:abstractNumId w:val="45"/>
  </w:num>
  <w:num w:numId="22">
    <w:abstractNumId w:val="46"/>
  </w:num>
  <w:num w:numId="23">
    <w:abstractNumId w:val="19"/>
  </w:num>
  <w:num w:numId="24">
    <w:abstractNumId w:val="39"/>
  </w:num>
  <w:num w:numId="25">
    <w:abstractNumId w:val="21"/>
  </w:num>
  <w:num w:numId="26">
    <w:abstractNumId w:val="24"/>
  </w:num>
  <w:num w:numId="27">
    <w:abstractNumId w:val="9"/>
  </w:num>
  <w:num w:numId="28">
    <w:abstractNumId w:val="48"/>
  </w:num>
  <w:num w:numId="29">
    <w:abstractNumId w:val="25"/>
  </w:num>
  <w:num w:numId="30">
    <w:abstractNumId w:val="12"/>
  </w:num>
  <w:num w:numId="31">
    <w:abstractNumId w:val="33"/>
  </w:num>
  <w:num w:numId="32">
    <w:abstractNumId w:val="5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4"/>
  </w:num>
  <w:num w:numId="37">
    <w:abstractNumId w:val="53"/>
  </w:num>
  <w:num w:numId="38">
    <w:abstractNumId w:val="43"/>
  </w:num>
  <w:num w:numId="39">
    <w:abstractNumId w:val="57"/>
  </w:num>
  <w:num w:numId="40">
    <w:abstractNumId w:val="30"/>
  </w:num>
  <w:num w:numId="41">
    <w:abstractNumId w:val="68"/>
  </w:num>
  <w:num w:numId="42">
    <w:abstractNumId w:val="65"/>
  </w:num>
  <w:num w:numId="43">
    <w:abstractNumId w:val="44"/>
  </w:num>
  <w:num w:numId="44">
    <w:abstractNumId w:val="67"/>
  </w:num>
  <w:num w:numId="45">
    <w:abstractNumId w:val="41"/>
  </w:num>
  <w:num w:numId="46">
    <w:abstractNumId w:val="27"/>
  </w:num>
  <w:num w:numId="47">
    <w:abstractNumId w:val="47"/>
  </w:num>
  <w:num w:numId="48">
    <w:abstractNumId w:val="55"/>
  </w:num>
  <w:num w:numId="49">
    <w:abstractNumId w:val="62"/>
  </w:num>
  <w:num w:numId="50">
    <w:abstractNumId w:val="38"/>
  </w:num>
  <w:num w:numId="51">
    <w:abstractNumId w:val="61"/>
  </w:num>
  <w:num w:numId="52">
    <w:abstractNumId w:val="16"/>
  </w:num>
  <w:num w:numId="53">
    <w:abstractNumId w:val="20"/>
  </w:num>
  <w:num w:numId="54">
    <w:abstractNumId w:val="60"/>
  </w:num>
  <w:num w:numId="55">
    <w:abstractNumId w:val="13"/>
  </w:num>
  <w:num w:numId="56">
    <w:abstractNumId w:val="42"/>
  </w:num>
  <w:num w:numId="57">
    <w:abstractNumId w:val="58"/>
  </w:num>
  <w:num w:numId="58">
    <w:abstractNumId w:val="6"/>
  </w:num>
  <w:num w:numId="59">
    <w:abstractNumId w:val="66"/>
  </w:num>
  <w:num w:numId="60">
    <w:abstractNumId w:val="26"/>
  </w:num>
  <w:num w:numId="61">
    <w:abstractNumId w:val="14"/>
  </w:num>
  <w:num w:numId="62">
    <w:abstractNumId w:val="35"/>
  </w:num>
  <w:num w:numId="63">
    <w:abstractNumId w:val="23"/>
  </w:num>
  <w:num w:numId="64">
    <w:abstractNumId w:val="7"/>
  </w:num>
  <w:num w:numId="65">
    <w:abstractNumId w:val="28"/>
  </w:num>
  <w:num w:numId="66">
    <w:abstractNumId w:val="8"/>
  </w:num>
  <w:num w:numId="67">
    <w:abstractNumId w:val="3"/>
  </w:num>
  <w:num w:numId="68">
    <w:abstractNumId w:val="63"/>
  </w:num>
  <w:num w:numId="69">
    <w:abstractNumId w:val="5"/>
  </w:num>
  <w:num w:numId="70">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61"/>
    <w:rsid w:val="0000304C"/>
    <w:rsid w:val="0001256D"/>
    <w:rsid w:val="000162E7"/>
    <w:rsid w:val="00017492"/>
    <w:rsid w:val="00020DE1"/>
    <w:rsid w:val="0003563F"/>
    <w:rsid w:val="000404C5"/>
    <w:rsid w:val="000413DB"/>
    <w:rsid w:val="00052C7C"/>
    <w:rsid w:val="000554AB"/>
    <w:rsid w:val="00061742"/>
    <w:rsid w:val="000641F7"/>
    <w:rsid w:val="00070D46"/>
    <w:rsid w:val="00073D1D"/>
    <w:rsid w:val="0008695D"/>
    <w:rsid w:val="00090FCC"/>
    <w:rsid w:val="000914A9"/>
    <w:rsid w:val="00092268"/>
    <w:rsid w:val="00094034"/>
    <w:rsid w:val="00094C5E"/>
    <w:rsid w:val="000952AC"/>
    <w:rsid w:val="000A4E92"/>
    <w:rsid w:val="000C1E3A"/>
    <w:rsid w:val="000D1909"/>
    <w:rsid w:val="000D6479"/>
    <w:rsid w:val="000D6F43"/>
    <w:rsid w:val="000D75A9"/>
    <w:rsid w:val="000E05C8"/>
    <w:rsid w:val="000E5BB1"/>
    <w:rsid w:val="000F64F7"/>
    <w:rsid w:val="000F79DE"/>
    <w:rsid w:val="00127A21"/>
    <w:rsid w:val="00134E06"/>
    <w:rsid w:val="00143E81"/>
    <w:rsid w:val="00145C65"/>
    <w:rsid w:val="0015278D"/>
    <w:rsid w:val="00154D0E"/>
    <w:rsid w:val="00160235"/>
    <w:rsid w:val="001608A1"/>
    <w:rsid w:val="00165963"/>
    <w:rsid w:val="00166766"/>
    <w:rsid w:val="0018444F"/>
    <w:rsid w:val="001930B2"/>
    <w:rsid w:val="0019514D"/>
    <w:rsid w:val="001A1D88"/>
    <w:rsid w:val="001A734A"/>
    <w:rsid w:val="001C2253"/>
    <w:rsid w:val="001C5159"/>
    <w:rsid w:val="001C76DA"/>
    <w:rsid w:val="0021401D"/>
    <w:rsid w:val="00244082"/>
    <w:rsid w:val="00246180"/>
    <w:rsid w:val="00247B73"/>
    <w:rsid w:val="0025019D"/>
    <w:rsid w:val="002535FA"/>
    <w:rsid w:val="00273E7F"/>
    <w:rsid w:val="002802D9"/>
    <w:rsid w:val="002927D5"/>
    <w:rsid w:val="002A01A7"/>
    <w:rsid w:val="002A1A6F"/>
    <w:rsid w:val="002B20D2"/>
    <w:rsid w:val="002B437C"/>
    <w:rsid w:val="002D47F1"/>
    <w:rsid w:val="002D74E3"/>
    <w:rsid w:val="002E016B"/>
    <w:rsid w:val="002E1CA8"/>
    <w:rsid w:val="002E3FE5"/>
    <w:rsid w:val="002E7ECC"/>
    <w:rsid w:val="00300C2E"/>
    <w:rsid w:val="00303A5D"/>
    <w:rsid w:val="00315AAA"/>
    <w:rsid w:val="00323653"/>
    <w:rsid w:val="0033405D"/>
    <w:rsid w:val="00346C56"/>
    <w:rsid w:val="00350E1F"/>
    <w:rsid w:val="00352AEB"/>
    <w:rsid w:val="00366964"/>
    <w:rsid w:val="00372A26"/>
    <w:rsid w:val="003769DA"/>
    <w:rsid w:val="00380978"/>
    <w:rsid w:val="003979BD"/>
    <w:rsid w:val="003A19C1"/>
    <w:rsid w:val="003A3299"/>
    <w:rsid w:val="003D1A8E"/>
    <w:rsid w:val="003D53F6"/>
    <w:rsid w:val="003E5216"/>
    <w:rsid w:val="0040751C"/>
    <w:rsid w:val="00414F11"/>
    <w:rsid w:val="00416A32"/>
    <w:rsid w:val="00427815"/>
    <w:rsid w:val="004310E7"/>
    <w:rsid w:val="004344C6"/>
    <w:rsid w:val="004361B5"/>
    <w:rsid w:val="004504D8"/>
    <w:rsid w:val="0045237F"/>
    <w:rsid w:val="00465C5E"/>
    <w:rsid w:val="00475B2B"/>
    <w:rsid w:val="00480020"/>
    <w:rsid w:val="0048159B"/>
    <w:rsid w:val="0048561F"/>
    <w:rsid w:val="00490E0F"/>
    <w:rsid w:val="004A3A4C"/>
    <w:rsid w:val="004A6872"/>
    <w:rsid w:val="004B76BD"/>
    <w:rsid w:val="004C1C6D"/>
    <w:rsid w:val="004C5B80"/>
    <w:rsid w:val="004C7872"/>
    <w:rsid w:val="004D3222"/>
    <w:rsid w:val="004D4036"/>
    <w:rsid w:val="004E3934"/>
    <w:rsid w:val="004E6A84"/>
    <w:rsid w:val="004E7364"/>
    <w:rsid w:val="004F0439"/>
    <w:rsid w:val="004F2A84"/>
    <w:rsid w:val="00500B22"/>
    <w:rsid w:val="00512141"/>
    <w:rsid w:val="00530EA3"/>
    <w:rsid w:val="005342F4"/>
    <w:rsid w:val="00536D51"/>
    <w:rsid w:val="00546459"/>
    <w:rsid w:val="0055180D"/>
    <w:rsid w:val="0055209B"/>
    <w:rsid w:val="0056062B"/>
    <w:rsid w:val="005642BE"/>
    <w:rsid w:val="005718B4"/>
    <w:rsid w:val="005A46BF"/>
    <w:rsid w:val="005A4B0B"/>
    <w:rsid w:val="005A6D58"/>
    <w:rsid w:val="005B1EBA"/>
    <w:rsid w:val="005B3562"/>
    <w:rsid w:val="005B565C"/>
    <w:rsid w:val="005C4280"/>
    <w:rsid w:val="005D084E"/>
    <w:rsid w:val="005D5751"/>
    <w:rsid w:val="005D5B16"/>
    <w:rsid w:val="005D6A5F"/>
    <w:rsid w:val="005D77C2"/>
    <w:rsid w:val="005E43B4"/>
    <w:rsid w:val="005F4AD4"/>
    <w:rsid w:val="006032CC"/>
    <w:rsid w:val="006303AD"/>
    <w:rsid w:val="0063075D"/>
    <w:rsid w:val="0063600C"/>
    <w:rsid w:val="00641603"/>
    <w:rsid w:val="00644DDC"/>
    <w:rsid w:val="0064680A"/>
    <w:rsid w:val="006511ED"/>
    <w:rsid w:val="00651608"/>
    <w:rsid w:val="00652306"/>
    <w:rsid w:val="00653F38"/>
    <w:rsid w:val="00656926"/>
    <w:rsid w:val="00666C1B"/>
    <w:rsid w:val="006754AD"/>
    <w:rsid w:val="00684C72"/>
    <w:rsid w:val="006A31CB"/>
    <w:rsid w:val="006B4132"/>
    <w:rsid w:val="006C6DDA"/>
    <w:rsid w:val="006D4536"/>
    <w:rsid w:val="006D6829"/>
    <w:rsid w:val="006E11CB"/>
    <w:rsid w:val="006E2AFE"/>
    <w:rsid w:val="00725824"/>
    <w:rsid w:val="007477E9"/>
    <w:rsid w:val="00770A2D"/>
    <w:rsid w:val="00770ABC"/>
    <w:rsid w:val="00773CC3"/>
    <w:rsid w:val="00775BC0"/>
    <w:rsid w:val="00776D11"/>
    <w:rsid w:val="00777943"/>
    <w:rsid w:val="00783315"/>
    <w:rsid w:val="007A0B5E"/>
    <w:rsid w:val="007A12AD"/>
    <w:rsid w:val="007A1CB6"/>
    <w:rsid w:val="007A4F18"/>
    <w:rsid w:val="007A511B"/>
    <w:rsid w:val="007B028F"/>
    <w:rsid w:val="007B0E7B"/>
    <w:rsid w:val="007B3A23"/>
    <w:rsid w:val="007B74B3"/>
    <w:rsid w:val="007C5B08"/>
    <w:rsid w:val="007D48B1"/>
    <w:rsid w:val="007D563F"/>
    <w:rsid w:val="007F0DB7"/>
    <w:rsid w:val="00811D3E"/>
    <w:rsid w:val="008136AA"/>
    <w:rsid w:val="00817BE6"/>
    <w:rsid w:val="00823A38"/>
    <w:rsid w:val="008422B1"/>
    <w:rsid w:val="008425B8"/>
    <w:rsid w:val="008430DA"/>
    <w:rsid w:val="008449BD"/>
    <w:rsid w:val="00870BF6"/>
    <w:rsid w:val="00872BCE"/>
    <w:rsid w:val="00891675"/>
    <w:rsid w:val="008A59C6"/>
    <w:rsid w:val="008B56B6"/>
    <w:rsid w:val="008C3362"/>
    <w:rsid w:val="008D6468"/>
    <w:rsid w:val="008E2FAC"/>
    <w:rsid w:val="008F76B1"/>
    <w:rsid w:val="009027A0"/>
    <w:rsid w:val="00903E93"/>
    <w:rsid w:val="009065BD"/>
    <w:rsid w:val="0090739B"/>
    <w:rsid w:val="00910776"/>
    <w:rsid w:val="0091247C"/>
    <w:rsid w:val="00920EAF"/>
    <w:rsid w:val="00932BC2"/>
    <w:rsid w:val="00937C0D"/>
    <w:rsid w:val="00956F70"/>
    <w:rsid w:val="00962554"/>
    <w:rsid w:val="00971AED"/>
    <w:rsid w:val="00972BE0"/>
    <w:rsid w:val="00977B51"/>
    <w:rsid w:val="00982C22"/>
    <w:rsid w:val="009912FB"/>
    <w:rsid w:val="00997872"/>
    <w:rsid w:val="009A03A2"/>
    <w:rsid w:val="009A654C"/>
    <w:rsid w:val="009A6D5A"/>
    <w:rsid w:val="009B65BC"/>
    <w:rsid w:val="009B7A28"/>
    <w:rsid w:val="009C719B"/>
    <w:rsid w:val="009E1013"/>
    <w:rsid w:val="009E7991"/>
    <w:rsid w:val="009F3349"/>
    <w:rsid w:val="00A02011"/>
    <w:rsid w:val="00A047EC"/>
    <w:rsid w:val="00A21BFD"/>
    <w:rsid w:val="00A22634"/>
    <w:rsid w:val="00A2356A"/>
    <w:rsid w:val="00A250FB"/>
    <w:rsid w:val="00A4213F"/>
    <w:rsid w:val="00A43159"/>
    <w:rsid w:val="00A55EC1"/>
    <w:rsid w:val="00A62111"/>
    <w:rsid w:val="00A6427E"/>
    <w:rsid w:val="00A650CB"/>
    <w:rsid w:val="00A717EF"/>
    <w:rsid w:val="00A75DFD"/>
    <w:rsid w:val="00A83632"/>
    <w:rsid w:val="00A97C6F"/>
    <w:rsid w:val="00AA3985"/>
    <w:rsid w:val="00AA4EEF"/>
    <w:rsid w:val="00AB39B6"/>
    <w:rsid w:val="00AC46C8"/>
    <w:rsid w:val="00AC60AB"/>
    <w:rsid w:val="00AC6D97"/>
    <w:rsid w:val="00AD1279"/>
    <w:rsid w:val="00AE0F7F"/>
    <w:rsid w:val="00AE1973"/>
    <w:rsid w:val="00AE6478"/>
    <w:rsid w:val="00AE6DFE"/>
    <w:rsid w:val="00AF00A4"/>
    <w:rsid w:val="00B055C6"/>
    <w:rsid w:val="00B070CF"/>
    <w:rsid w:val="00B0760B"/>
    <w:rsid w:val="00B3316E"/>
    <w:rsid w:val="00B33465"/>
    <w:rsid w:val="00B3653D"/>
    <w:rsid w:val="00B705AF"/>
    <w:rsid w:val="00B90AFD"/>
    <w:rsid w:val="00BA4265"/>
    <w:rsid w:val="00BA43E2"/>
    <w:rsid w:val="00BB3C40"/>
    <w:rsid w:val="00BC3BD1"/>
    <w:rsid w:val="00BF1F47"/>
    <w:rsid w:val="00C01877"/>
    <w:rsid w:val="00C05B96"/>
    <w:rsid w:val="00C109DC"/>
    <w:rsid w:val="00C162E6"/>
    <w:rsid w:val="00C16AE6"/>
    <w:rsid w:val="00C204B5"/>
    <w:rsid w:val="00C3305B"/>
    <w:rsid w:val="00C35243"/>
    <w:rsid w:val="00C37126"/>
    <w:rsid w:val="00C51BF8"/>
    <w:rsid w:val="00C6194A"/>
    <w:rsid w:val="00C626CE"/>
    <w:rsid w:val="00C73795"/>
    <w:rsid w:val="00C80190"/>
    <w:rsid w:val="00CA3578"/>
    <w:rsid w:val="00CA3DD8"/>
    <w:rsid w:val="00CB2CC0"/>
    <w:rsid w:val="00CC01C5"/>
    <w:rsid w:val="00CC11E1"/>
    <w:rsid w:val="00CC236F"/>
    <w:rsid w:val="00D012FE"/>
    <w:rsid w:val="00D1301F"/>
    <w:rsid w:val="00D13B76"/>
    <w:rsid w:val="00D84145"/>
    <w:rsid w:val="00D90F32"/>
    <w:rsid w:val="00D97B63"/>
    <w:rsid w:val="00DA7480"/>
    <w:rsid w:val="00DA7499"/>
    <w:rsid w:val="00DC65BA"/>
    <w:rsid w:val="00DF7BD5"/>
    <w:rsid w:val="00E0050A"/>
    <w:rsid w:val="00E14A16"/>
    <w:rsid w:val="00E14F4E"/>
    <w:rsid w:val="00E27415"/>
    <w:rsid w:val="00E35661"/>
    <w:rsid w:val="00E46DEA"/>
    <w:rsid w:val="00E50343"/>
    <w:rsid w:val="00E5468D"/>
    <w:rsid w:val="00E63B7A"/>
    <w:rsid w:val="00E65556"/>
    <w:rsid w:val="00E71D96"/>
    <w:rsid w:val="00E72472"/>
    <w:rsid w:val="00EA076B"/>
    <w:rsid w:val="00EA1656"/>
    <w:rsid w:val="00EB796F"/>
    <w:rsid w:val="00EC0593"/>
    <w:rsid w:val="00EF2FF5"/>
    <w:rsid w:val="00EF4FB9"/>
    <w:rsid w:val="00F060F7"/>
    <w:rsid w:val="00F20BAC"/>
    <w:rsid w:val="00F3101C"/>
    <w:rsid w:val="00F34D13"/>
    <w:rsid w:val="00F41F81"/>
    <w:rsid w:val="00F451D9"/>
    <w:rsid w:val="00F4773A"/>
    <w:rsid w:val="00F47D42"/>
    <w:rsid w:val="00F51041"/>
    <w:rsid w:val="00F51C71"/>
    <w:rsid w:val="00F56998"/>
    <w:rsid w:val="00F652FD"/>
    <w:rsid w:val="00F86826"/>
    <w:rsid w:val="00FA270A"/>
    <w:rsid w:val="00FA7B11"/>
    <w:rsid w:val="00FB4377"/>
    <w:rsid w:val="00FE39BC"/>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80F28"/>
  <w15:docId w15:val="{92F19ADD-C8DD-46FC-8A29-76A05687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16"/>
    <w:pPr>
      <w:spacing w:line="360" w:lineRule="auto"/>
      <w:jc w:val="both"/>
    </w:pPr>
  </w:style>
  <w:style w:type="paragraph" w:styleId="Titre1">
    <w:name w:val="heading 1"/>
    <w:basedOn w:val="Normal"/>
    <w:link w:val="Titre1Car"/>
    <w:qFormat/>
    <w:rsid w:val="003769DA"/>
    <w:pPr>
      <w:spacing w:line="240" w:lineRule="auto"/>
      <w:jc w:val="left"/>
      <w:outlineLvl w:val="0"/>
    </w:pPr>
    <w:rPr>
      <w:b/>
      <w:bCs/>
      <w:color w:val="0000FF"/>
      <w:szCs w:val="24"/>
      <w:lang w:val="fr-FR"/>
    </w:rPr>
  </w:style>
  <w:style w:type="paragraph" w:styleId="Titre2">
    <w:name w:val="heading 2"/>
    <w:basedOn w:val="Normal"/>
    <w:next w:val="Normal"/>
    <w:link w:val="Titre2Car"/>
    <w:uiPriority w:val="9"/>
    <w:unhideWhenUsed/>
    <w:qFormat/>
    <w:rsid w:val="00C109DC"/>
    <w:pPr>
      <w:keepNext/>
      <w:numPr>
        <w:ilvl w:val="1"/>
        <w:numId w:val="3"/>
      </w:numPr>
      <w:spacing w:before="240" w:after="120" w:line="240" w:lineRule="auto"/>
      <w:outlineLvl w:val="1"/>
    </w:pPr>
    <w:rPr>
      <w:b/>
    </w:rPr>
  </w:style>
  <w:style w:type="paragraph" w:styleId="Titre3">
    <w:name w:val="heading 3"/>
    <w:basedOn w:val="Normal"/>
    <w:next w:val="Normal"/>
    <w:link w:val="Titre3Car"/>
    <w:uiPriority w:val="9"/>
    <w:semiHidden/>
    <w:unhideWhenUsed/>
    <w:qFormat/>
    <w:rsid w:val="00652306"/>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52306"/>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52306"/>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52306"/>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52306"/>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52306"/>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52306"/>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8425B8"/>
    <w:pPr>
      <w:ind w:left="720"/>
      <w:contextualSpacing/>
    </w:pPr>
  </w:style>
  <w:style w:type="character" w:customStyle="1" w:styleId="Titre1Car">
    <w:name w:val="Titre 1 Car"/>
    <w:basedOn w:val="Policepardfaut"/>
    <w:link w:val="Titre1"/>
    <w:uiPriority w:val="9"/>
    <w:rsid w:val="003769DA"/>
    <w:rPr>
      <w:b/>
      <w:bCs/>
      <w:color w:val="0000FF"/>
      <w:sz w:val="24"/>
      <w:szCs w:val="24"/>
      <w:lang w:val="fr-FR"/>
    </w:rPr>
  </w:style>
  <w:style w:type="paragraph" w:styleId="Textedebulles">
    <w:name w:val="Balloon Text"/>
    <w:basedOn w:val="Normal"/>
    <w:link w:val="TextedebullesCar"/>
    <w:uiPriority w:val="99"/>
    <w:semiHidden/>
    <w:unhideWhenUsed/>
    <w:rsid w:val="005A6D58"/>
    <w:rPr>
      <w:rFonts w:ascii="Tahoma" w:hAnsi="Tahoma" w:cs="Tahoma"/>
      <w:sz w:val="16"/>
      <w:szCs w:val="16"/>
    </w:rPr>
  </w:style>
  <w:style w:type="character" w:customStyle="1" w:styleId="TextedebullesCar">
    <w:name w:val="Texte de bulles Car"/>
    <w:basedOn w:val="Policepardfaut"/>
    <w:link w:val="Textedebulles"/>
    <w:uiPriority w:val="99"/>
    <w:semiHidden/>
    <w:rsid w:val="005A6D58"/>
    <w:rPr>
      <w:rFonts w:ascii="Tahoma" w:hAnsi="Tahoma" w:cs="Tahoma"/>
      <w:sz w:val="16"/>
      <w:szCs w:val="16"/>
    </w:rPr>
  </w:style>
  <w:style w:type="paragraph" w:styleId="En-tte">
    <w:name w:val="header"/>
    <w:basedOn w:val="Normal"/>
    <w:link w:val="En-tteCar"/>
    <w:uiPriority w:val="99"/>
    <w:unhideWhenUsed/>
    <w:rsid w:val="005A6D58"/>
    <w:pPr>
      <w:tabs>
        <w:tab w:val="center" w:pos="4703"/>
        <w:tab w:val="right" w:pos="9406"/>
      </w:tabs>
    </w:pPr>
  </w:style>
  <w:style w:type="character" w:customStyle="1" w:styleId="En-tteCar">
    <w:name w:val="En-tête Car"/>
    <w:basedOn w:val="Policepardfaut"/>
    <w:link w:val="En-tte"/>
    <w:uiPriority w:val="99"/>
    <w:rsid w:val="005A6D58"/>
  </w:style>
  <w:style w:type="paragraph" w:styleId="Pieddepage">
    <w:name w:val="footer"/>
    <w:basedOn w:val="Normal"/>
    <w:link w:val="PieddepageCar"/>
    <w:uiPriority w:val="99"/>
    <w:unhideWhenUsed/>
    <w:rsid w:val="005A6D58"/>
    <w:pPr>
      <w:tabs>
        <w:tab w:val="center" w:pos="4703"/>
        <w:tab w:val="right" w:pos="9406"/>
      </w:tabs>
    </w:pPr>
  </w:style>
  <w:style w:type="character" w:customStyle="1" w:styleId="PieddepageCar">
    <w:name w:val="Pied de page Car"/>
    <w:basedOn w:val="Policepardfaut"/>
    <w:link w:val="Pieddepage"/>
    <w:uiPriority w:val="99"/>
    <w:rsid w:val="005A6D58"/>
  </w:style>
  <w:style w:type="paragraph" w:styleId="Liste">
    <w:name w:val="List"/>
    <w:basedOn w:val="Paragraphedeliste"/>
    <w:uiPriority w:val="99"/>
    <w:unhideWhenUsed/>
    <w:rsid w:val="003769DA"/>
    <w:pPr>
      <w:numPr>
        <w:numId w:val="1"/>
      </w:numPr>
      <w:spacing w:before="120" w:line="240" w:lineRule="auto"/>
      <w:ind w:left="426" w:hanging="142"/>
      <w:contextualSpacing w:val="0"/>
    </w:pPr>
    <w:rPr>
      <w:szCs w:val="24"/>
      <w:lang w:val="fr-FR"/>
    </w:rPr>
  </w:style>
  <w:style w:type="paragraph" w:styleId="NormalWeb">
    <w:name w:val="Normal (Web)"/>
    <w:basedOn w:val="Normal"/>
    <w:uiPriority w:val="99"/>
    <w:unhideWhenUsed/>
    <w:rsid w:val="002E7ECC"/>
    <w:pPr>
      <w:spacing w:before="100" w:beforeAutospacing="1" w:after="100" w:afterAutospacing="1" w:line="240" w:lineRule="auto"/>
      <w:jc w:val="left"/>
    </w:pPr>
    <w:rPr>
      <w:rFonts w:ascii="Times New Roman" w:eastAsia="Times New Roman" w:hAnsi="Times New Roman" w:cs="Times New Roman"/>
      <w:szCs w:val="24"/>
    </w:rPr>
  </w:style>
  <w:style w:type="table" w:styleId="Grilledutableau">
    <w:name w:val="Table Grid"/>
    <w:basedOn w:val="TableauNormal"/>
    <w:uiPriority w:val="39"/>
    <w:rsid w:val="001C5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2">
    <w:name w:val="List 2"/>
    <w:basedOn w:val="Normal"/>
    <w:uiPriority w:val="99"/>
    <w:unhideWhenUsed/>
    <w:rsid w:val="006E2AFE"/>
    <w:pPr>
      <w:numPr>
        <w:numId w:val="2"/>
      </w:numPr>
      <w:spacing w:line="240" w:lineRule="auto"/>
      <w:ind w:left="742" w:hanging="142"/>
      <w:contextualSpacing/>
      <w:jc w:val="left"/>
    </w:pPr>
    <w:rPr>
      <w:bCs/>
      <w:snapToGrid w:val="0"/>
      <w:lang w:val="fr-FR"/>
    </w:rPr>
  </w:style>
  <w:style w:type="character" w:customStyle="1" w:styleId="Titre2Car">
    <w:name w:val="Titre 2 Car"/>
    <w:basedOn w:val="Policepardfaut"/>
    <w:link w:val="Titre2"/>
    <w:uiPriority w:val="9"/>
    <w:rsid w:val="00C109DC"/>
    <w:rPr>
      <w:b/>
    </w:rPr>
  </w:style>
  <w:style w:type="character" w:customStyle="1" w:styleId="Titre3Car">
    <w:name w:val="Titre 3 Car"/>
    <w:basedOn w:val="Policepardfaut"/>
    <w:link w:val="Titre3"/>
    <w:uiPriority w:val="9"/>
    <w:semiHidden/>
    <w:rsid w:val="0065230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52306"/>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652306"/>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652306"/>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5230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5230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52306"/>
    <w:rPr>
      <w:rFonts w:asciiTheme="majorHAnsi" w:eastAsiaTheme="majorEastAsia" w:hAnsiTheme="majorHAnsi" w:cstheme="majorBidi"/>
      <w:i/>
      <w:iCs/>
      <w:color w:val="404040" w:themeColor="text1" w:themeTint="BF"/>
      <w:sz w:val="20"/>
      <w:szCs w:val="20"/>
    </w:rPr>
  </w:style>
  <w:style w:type="paragraph" w:styleId="Liste3">
    <w:name w:val="List 3"/>
    <w:basedOn w:val="Normal"/>
    <w:uiPriority w:val="99"/>
    <w:unhideWhenUsed/>
    <w:rsid w:val="00F51041"/>
    <w:pPr>
      <w:numPr>
        <w:ilvl w:val="1"/>
        <w:numId w:val="4"/>
      </w:numPr>
      <w:spacing w:line="240" w:lineRule="auto"/>
      <w:ind w:left="34" w:hanging="142"/>
      <w:jc w:val="left"/>
    </w:pPr>
    <w:rPr>
      <w:snapToGrid w:val="0"/>
      <w:lang w:val="fr-FR"/>
    </w:rPr>
  </w:style>
  <w:style w:type="paragraph" w:styleId="Corpsdetexte">
    <w:name w:val="Body Text"/>
    <w:basedOn w:val="Normal"/>
    <w:link w:val="CorpsdetexteCar"/>
    <w:unhideWhenUsed/>
    <w:qFormat/>
    <w:rsid w:val="00CC01C5"/>
    <w:pPr>
      <w:tabs>
        <w:tab w:val="left" w:pos="426"/>
      </w:tabs>
      <w:spacing w:before="60" w:after="60" w:line="240" w:lineRule="auto"/>
      <w:jc w:val="left"/>
    </w:pPr>
    <w:rPr>
      <w:rFonts w:ascii="Arial" w:eastAsia="Times New Roman" w:hAnsi="Arial" w:cs="Times New Roman"/>
      <w:color w:val="000000"/>
      <w:sz w:val="20"/>
      <w:szCs w:val="20"/>
      <w:lang w:val="en-GB"/>
    </w:rPr>
  </w:style>
  <w:style w:type="character" w:customStyle="1" w:styleId="CorpsdetexteCar">
    <w:name w:val="Corps de texte Car"/>
    <w:basedOn w:val="Policepardfaut"/>
    <w:link w:val="Corpsdetexte"/>
    <w:rsid w:val="00CC01C5"/>
    <w:rPr>
      <w:rFonts w:ascii="Arial" w:eastAsia="Times New Roman" w:hAnsi="Arial" w:cs="Times New Roman"/>
      <w:color w:val="000000"/>
      <w:sz w:val="20"/>
      <w:szCs w:val="20"/>
      <w:lang w:val="en-GB"/>
    </w:rPr>
  </w:style>
  <w:style w:type="paragraph" w:styleId="Titre">
    <w:name w:val="Title"/>
    <w:basedOn w:val="Normal"/>
    <w:next w:val="Normal"/>
    <w:link w:val="TitreCar"/>
    <w:uiPriority w:val="10"/>
    <w:qFormat/>
    <w:rsid w:val="004F0439"/>
    <w:pPr>
      <w:spacing w:after="240"/>
      <w:contextualSpacing/>
      <w:jc w:val="center"/>
    </w:pPr>
    <w:rPr>
      <w:rFonts w:eastAsiaTheme="majorEastAsia" w:cstheme="majorBidi"/>
      <w:b/>
      <w:bCs/>
      <w:color w:val="17365D" w:themeColor="text2" w:themeShade="BF"/>
      <w:spacing w:val="5"/>
      <w:kern w:val="28"/>
      <w:sz w:val="36"/>
      <w:szCs w:val="36"/>
      <w:lang w:val="fr-FR"/>
    </w:rPr>
  </w:style>
  <w:style w:type="character" w:customStyle="1" w:styleId="TitreCar">
    <w:name w:val="Titre Car"/>
    <w:basedOn w:val="Policepardfaut"/>
    <w:link w:val="Titre"/>
    <w:uiPriority w:val="10"/>
    <w:rsid w:val="004F0439"/>
    <w:rPr>
      <w:rFonts w:eastAsiaTheme="majorEastAsia" w:cstheme="majorBidi"/>
      <w:b/>
      <w:bCs/>
      <w:color w:val="17365D" w:themeColor="text2" w:themeShade="BF"/>
      <w:spacing w:val="5"/>
      <w:kern w:val="28"/>
      <w:sz w:val="36"/>
      <w:szCs w:val="36"/>
      <w:lang w:val="fr-FR"/>
    </w:rPr>
  </w:style>
  <w:style w:type="paragraph" w:customStyle="1" w:styleId="Listetableau2">
    <w:name w:val="Liste tableau 2"/>
    <w:basedOn w:val="Normal"/>
    <w:qFormat/>
    <w:rsid w:val="00F4773A"/>
    <w:pPr>
      <w:numPr>
        <w:numId w:val="5"/>
      </w:numPr>
      <w:spacing w:line="240" w:lineRule="auto"/>
      <w:ind w:left="369" w:hanging="193"/>
      <w:jc w:val="left"/>
    </w:pPr>
    <w:rPr>
      <w:szCs w:val="24"/>
      <w:lang w:val="fr-FR"/>
    </w:rPr>
  </w:style>
  <w:style w:type="paragraph" w:customStyle="1" w:styleId="ListeTableauTitre">
    <w:name w:val="Liste Tableau Titre"/>
    <w:basedOn w:val="Normal"/>
    <w:qFormat/>
    <w:rsid w:val="00F4773A"/>
    <w:pPr>
      <w:numPr>
        <w:numId w:val="6"/>
      </w:numPr>
      <w:tabs>
        <w:tab w:val="left" w:pos="175"/>
      </w:tabs>
      <w:spacing w:before="120" w:line="240" w:lineRule="auto"/>
      <w:ind w:left="142" w:hanging="142"/>
      <w:jc w:val="left"/>
    </w:pPr>
    <w:rPr>
      <w:b/>
      <w:bCs/>
      <w:lang w:val="fr-FR"/>
    </w:rPr>
  </w:style>
  <w:style w:type="character" w:styleId="Lienhypertexte">
    <w:name w:val="Hyperlink"/>
    <w:basedOn w:val="Policepardfaut"/>
    <w:uiPriority w:val="99"/>
    <w:rsid w:val="00052C7C"/>
    <w:rPr>
      <w:color w:val="0000FF"/>
      <w:u w:val="single"/>
    </w:rPr>
  </w:style>
  <w:style w:type="paragraph" w:customStyle="1" w:styleId="Default">
    <w:name w:val="Default"/>
    <w:rsid w:val="00A2356A"/>
    <w:pPr>
      <w:autoSpaceDE w:val="0"/>
      <w:autoSpaceDN w:val="0"/>
      <w:adjustRightInd w:val="0"/>
    </w:pPr>
    <w:rPr>
      <w:rFonts w:ascii="Times New Roman" w:hAnsi="Times New Roman" w:cs="Times New Roman"/>
      <w:color w:val="000000"/>
      <w:sz w:val="24"/>
      <w:szCs w:val="24"/>
      <w:lang w:val="fr-FR"/>
    </w:rPr>
  </w:style>
  <w:style w:type="paragraph" w:customStyle="1" w:styleId="Liste1">
    <w:name w:val="Liste1"/>
    <w:basedOn w:val="Normal"/>
    <w:rsid w:val="005A4B0B"/>
    <w:pPr>
      <w:numPr>
        <w:numId w:val="7"/>
      </w:numPr>
      <w:spacing w:line="240" w:lineRule="auto"/>
      <w:ind w:hanging="283"/>
    </w:pPr>
    <w:rPr>
      <w:rFonts w:ascii="Arial" w:eastAsia="Times New Roman" w:hAnsi="Arial" w:cs="Arial"/>
      <w:sz w:val="18"/>
      <w:szCs w:val="18"/>
      <w:lang w:val="fr-FR" w:eastAsia="fr-FR"/>
    </w:rPr>
  </w:style>
  <w:style w:type="paragraph" w:styleId="Sansinterligne">
    <w:name w:val="No Spacing"/>
    <w:link w:val="SansinterligneCar"/>
    <w:uiPriority w:val="1"/>
    <w:qFormat/>
    <w:rsid w:val="00E0050A"/>
    <w:rPr>
      <w:rFonts w:eastAsiaTheme="minorEastAsia"/>
      <w:lang w:val="fr-FR"/>
    </w:rPr>
  </w:style>
  <w:style w:type="character" w:customStyle="1" w:styleId="SansinterligneCar">
    <w:name w:val="Sans interligne Car"/>
    <w:basedOn w:val="Policepardfaut"/>
    <w:link w:val="Sansinterligne"/>
    <w:uiPriority w:val="1"/>
    <w:rsid w:val="00E0050A"/>
    <w:rPr>
      <w:rFonts w:eastAsiaTheme="minorEastAsia"/>
      <w:lang w:val="fr-FR"/>
    </w:rPr>
  </w:style>
  <w:style w:type="table" w:customStyle="1" w:styleId="Grilledutableau1">
    <w:name w:val="Grille du tableau1"/>
    <w:basedOn w:val="TableauNormal"/>
    <w:next w:val="Grilledutableau"/>
    <w:uiPriority w:val="59"/>
    <w:rsid w:val="00B07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07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B07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B07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2A1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21BFD"/>
    <w:pPr>
      <w:spacing w:line="240" w:lineRule="auto"/>
    </w:pPr>
    <w:rPr>
      <w:sz w:val="20"/>
      <w:szCs w:val="20"/>
    </w:rPr>
  </w:style>
  <w:style w:type="character" w:customStyle="1" w:styleId="NotedebasdepageCar">
    <w:name w:val="Note de bas de page Car"/>
    <w:basedOn w:val="Policepardfaut"/>
    <w:link w:val="Notedebasdepage"/>
    <w:uiPriority w:val="99"/>
    <w:semiHidden/>
    <w:rsid w:val="00A21BFD"/>
    <w:rPr>
      <w:sz w:val="20"/>
      <w:szCs w:val="20"/>
    </w:rPr>
  </w:style>
  <w:style w:type="character" w:styleId="Appelnotedebasdep">
    <w:name w:val="footnote reference"/>
    <w:basedOn w:val="Policepardfaut"/>
    <w:uiPriority w:val="99"/>
    <w:semiHidden/>
    <w:unhideWhenUsed/>
    <w:rsid w:val="00A21BFD"/>
    <w:rPr>
      <w:vertAlign w:val="superscript"/>
    </w:rPr>
  </w:style>
  <w:style w:type="paragraph" w:styleId="TM1">
    <w:name w:val="toc 1"/>
    <w:basedOn w:val="Normal"/>
    <w:next w:val="Normal"/>
    <w:autoRedefine/>
    <w:uiPriority w:val="39"/>
    <w:unhideWhenUsed/>
    <w:rsid w:val="00B3653D"/>
    <w:pPr>
      <w:tabs>
        <w:tab w:val="right" w:leader="dot" w:pos="9062"/>
      </w:tabs>
      <w:spacing w:before="120" w:after="120" w:line="240" w:lineRule="auto"/>
      <w:jc w:val="left"/>
    </w:pPr>
    <w:rPr>
      <w:rFonts w:ascii="Times New Roman" w:eastAsia="Times New Roman" w:hAnsi="Times New Roman" w:cs="Times New Roman"/>
      <w:b/>
      <w:bCs/>
      <w:sz w:val="24"/>
      <w:szCs w:val="24"/>
      <w:lang w:val="fr-FR" w:eastAsia="fr-FR"/>
    </w:rPr>
  </w:style>
  <w:style w:type="paragraph" w:styleId="TM2">
    <w:name w:val="toc 2"/>
    <w:basedOn w:val="Normal"/>
    <w:next w:val="Normal"/>
    <w:autoRedefine/>
    <w:uiPriority w:val="39"/>
    <w:unhideWhenUsed/>
    <w:rsid w:val="00B3653D"/>
    <w:pPr>
      <w:spacing w:line="240" w:lineRule="auto"/>
      <w:ind w:left="240"/>
      <w:jc w:val="left"/>
    </w:pPr>
    <w:rPr>
      <w:rFonts w:ascii="Times New Roman" w:eastAsia="Times New Roman" w:hAnsi="Times New Roman" w:cs="Times New Roman"/>
      <w:sz w:val="24"/>
      <w:szCs w:val="24"/>
      <w:lang w:val="fr-FR" w:eastAsia="fr-FR"/>
    </w:rPr>
  </w:style>
  <w:style w:type="character" w:customStyle="1" w:styleId="grisbleumoyen">
    <w:name w:val="grisbleumoyen"/>
    <w:basedOn w:val="Policepardfaut"/>
    <w:rsid w:val="00B3653D"/>
  </w:style>
  <w:style w:type="character" w:customStyle="1" w:styleId="intervenant">
    <w:name w:val="intervenant"/>
    <w:basedOn w:val="Policepardfaut"/>
    <w:rsid w:val="00B3653D"/>
  </w:style>
  <w:style w:type="paragraph" w:customStyle="1" w:styleId="bodytext">
    <w:name w:val="bodytext"/>
    <w:basedOn w:val="Normal"/>
    <w:rsid w:val="00B3653D"/>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paragraph" w:customStyle="1" w:styleId="a">
    <w:name w:val="a)"/>
    <w:basedOn w:val="Normal"/>
    <w:next w:val="Normal"/>
    <w:rsid w:val="000D1909"/>
    <w:pPr>
      <w:autoSpaceDE w:val="0"/>
      <w:autoSpaceDN w:val="0"/>
      <w:adjustRightInd w:val="0"/>
      <w:spacing w:line="240" w:lineRule="auto"/>
      <w:jc w:val="left"/>
    </w:pPr>
    <w:rPr>
      <w:rFonts w:ascii="EOFJBJ+TimesNewRoman" w:eastAsia="Times New Roman" w:hAnsi="EOFJBJ+TimesNewRoman" w:cs="Times New Roman"/>
      <w:sz w:val="24"/>
      <w:szCs w:val="24"/>
      <w:lang w:val="fr-FR" w:eastAsia="fr-FR"/>
    </w:rPr>
  </w:style>
  <w:style w:type="paragraph" w:customStyle="1" w:styleId="2">
    <w:name w:val="2"/>
    <w:basedOn w:val="Titre"/>
    <w:rsid w:val="00246180"/>
    <w:pPr>
      <w:bidi/>
      <w:spacing w:after="0" w:line="240" w:lineRule="auto"/>
      <w:contextualSpacing w:val="0"/>
    </w:pPr>
    <w:rPr>
      <w:rFonts w:ascii="Times New Roman" w:eastAsia="Times New Roman" w:hAnsi="Times New Roman" w:cs="Simplified Arabic"/>
      <w:color w:val="0000FF"/>
      <w:spacing w:val="0"/>
      <w:kern w:val="0"/>
      <w:lang w:eastAsia="fr-FR" w:bidi="ar-TN"/>
    </w:rPr>
  </w:style>
  <w:style w:type="paragraph" w:styleId="Lgende">
    <w:name w:val="caption"/>
    <w:basedOn w:val="Normal"/>
    <w:next w:val="Normal"/>
    <w:qFormat/>
    <w:rsid w:val="00246180"/>
    <w:pPr>
      <w:spacing w:line="240" w:lineRule="auto"/>
      <w:jc w:val="center"/>
    </w:pPr>
    <w:rPr>
      <w:rFonts w:ascii="Times New Roman" w:eastAsia="Times New Roman" w:hAnsi="Times New Roman" w:cs="Times New Roman"/>
      <w:b/>
      <w:bCs/>
      <w:color w:val="0000FF"/>
      <w:sz w:val="32"/>
      <w:szCs w:val="32"/>
      <w:lang w:val="fr-FR" w:eastAsia="fr-FR" w:bidi="ar-TN"/>
    </w:rPr>
  </w:style>
  <w:style w:type="character" w:styleId="Numrodeligne">
    <w:name w:val="line number"/>
    <w:basedOn w:val="Policepardfaut"/>
    <w:uiPriority w:val="99"/>
    <w:semiHidden/>
    <w:unhideWhenUsed/>
    <w:rsid w:val="004F2A84"/>
  </w:style>
  <w:style w:type="table" w:customStyle="1" w:styleId="TableNormal1">
    <w:name w:val="Table Normal1"/>
    <w:uiPriority w:val="2"/>
    <w:semiHidden/>
    <w:unhideWhenUsed/>
    <w:qFormat/>
    <w:rsid w:val="001C2253"/>
    <w:pPr>
      <w:widowControl w:val="0"/>
      <w:autoSpaceDE w:val="0"/>
      <w:autoSpaceDN w:val="0"/>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2253"/>
    <w:pPr>
      <w:widowControl w:val="0"/>
      <w:autoSpaceDE w:val="0"/>
      <w:autoSpaceDN w:val="0"/>
      <w:spacing w:line="240" w:lineRule="auto"/>
      <w:jc w:val="left"/>
    </w:pPr>
    <w:rPr>
      <w:rFonts w:ascii="Calibri" w:eastAsia="Calibri" w:hAnsi="Calibri" w:cs="Calibri"/>
      <w:lang w:val="fr-FR"/>
    </w:rPr>
  </w:style>
  <w:style w:type="paragraph" w:customStyle="1" w:styleId="refbiblio">
    <w:name w:val="refbiblio"/>
    <w:basedOn w:val="Normal"/>
    <w:rsid w:val="001C2253"/>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styleId="Accentuation">
    <w:name w:val="Emphasis"/>
    <w:basedOn w:val="Policepardfaut"/>
    <w:uiPriority w:val="20"/>
    <w:qFormat/>
    <w:rsid w:val="001C22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2421">
      <w:bodyDiv w:val="1"/>
      <w:marLeft w:val="0"/>
      <w:marRight w:val="0"/>
      <w:marTop w:val="0"/>
      <w:marBottom w:val="0"/>
      <w:divBdr>
        <w:top w:val="none" w:sz="0" w:space="0" w:color="auto"/>
        <w:left w:val="none" w:sz="0" w:space="0" w:color="auto"/>
        <w:bottom w:val="none" w:sz="0" w:space="0" w:color="auto"/>
        <w:right w:val="none" w:sz="0" w:space="0" w:color="auto"/>
      </w:divBdr>
      <w:divsChild>
        <w:div w:id="504901110">
          <w:marLeft w:val="288"/>
          <w:marRight w:val="0"/>
          <w:marTop w:val="134"/>
          <w:marBottom w:val="0"/>
          <w:divBdr>
            <w:top w:val="none" w:sz="0" w:space="0" w:color="auto"/>
            <w:left w:val="none" w:sz="0" w:space="0" w:color="auto"/>
            <w:bottom w:val="none" w:sz="0" w:space="0" w:color="auto"/>
            <w:right w:val="none" w:sz="0" w:space="0" w:color="auto"/>
          </w:divBdr>
        </w:div>
        <w:div w:id="283123825">
          <w:marLeft w:val="288"/>
          <w:marRight w:val="0"/>
          <w:marTop w:val="134"/>
          <w:marBottom w:val="0"/>
          <w:divBdr>
            <w:top w:val="none" w:sz="0" w:space="0" w:color="auto"/>
            <w:left w:val="none" w:sz="0" w:space="0" w:color="auto"/>
            <w:bottom w:val="none" w:sz="0" w:space="0" w:color="auto"/>
            <w:right w:val="none" w:sz="0" w:space="0" w:color="auto"/>
          </w:divBdr>
        </w:div>
        <w:div w:id="2144275022">
          <w:marLeft w:val="720"/>
          <w:marRight w:val="0"/>
          <w:marTop w:val="115"/>
          <w:marBottom w:val="0"/>
          <w:divBdr>
            <w:top w:val="none" w:sz="0" w:space="0" w:color="auto"/>
            <w:left w:val="none" w:sz="0" w:space="0" w:color="auto"/>
            <w:bottom w:val="none" w:sz="0" w:space="0" w:color="auto"/>
            <w:right w:val="none" w:sz="0" w:space="0" w:color="auto"/>
          </w:divBdr>
        </w:div>
        <w:div w:id="951740394">
          <w:marLeft w:val="720"/>
          <w:marRight w:val="0"/>
          <w:marTop w:val="115"/>
          <w:marBottom w:val="0"/>
          <w:divBdr>
            <w:top w:val="none" w:sz="0" w:space="0" w:color="auto"/>
            <w:left w:val="none" w:sz="0" w:space="0" w:color="auto"/>
            <w:bottom w:val="none" w:sz="0" w:space="0" w:color="auto"/>
            <w:right w:val="none" w:sz="0" w:space="0" w:color="auto"/>
          </w:divBdr>
        </w:div>
        <w:div w:id="1976980379">
          <w:marLeft w:val="720"/>
          <w:marRight w:val="0"/>
          <w:marTop w:val="115"/>
          <w:marBottom w:val="0"/>
          <w:divBdr>
            <w:top w:val="none" w:sz="0" w:space="0" w:color="auto"/>
            <w:left w:val="none" w:sz="0" w:space="0" w:color="auto"/>
            <w:bottom w:val="none" w:sz="0" w:space="0" w:color="auto"/>
            <w:right w:val="none" w:sz="0" w:space="0" w:color="auto"/>
          </w:divBdr>
        </w:div>
      </w:divsChild>
    </w:div>
    <w:div w:id="100687918">
      <w:bodyDiv w:val="1"/>
      <w:marLeft w:val="0"/>
      <w:marRight w:val="0"/>
      <w:marTop w:val="0"/>
      <w:marBottom w:val="0"/>
      <w:divBdr>
        <w:top w:val="none" w:sz="0" w:space="0" w:color="auto"/>
        <w:left w:val="none" w:sz="0" w:space="0" w:color="auto"/>
        <w:bottom w:val="none" w:sz="0" w:space="0" w:color="auto"/>
        <w:right w:val="none" w:sz="0" w:space="0" w:color="auto"/>
      </w:divBdr>
    </w:div>
    <w:div w:id="194856206">
      <w:bodyDiv w:val="1"/>
      <w:marLeft w:val="0"/>
      <w:marRight w:val="0"/>
      <w:marTop w:val="0"/>
      <w:marBottom w:val="0"/>
      <w:divBdr>
        <w:top w:val="none" w:sz="0" w:space="0" w:color="auto"/>
        <w:left w:val="none" w:sz="0" w:space="0" w:color="auto"/>
        <w:bottom w:val="none" w:sz="0" w:space="0" w:color="auto"/>
        <w:right w:val="none" w:sz="0" w:space="0" w:color="auto"/>
      </w:divBdr>
      <w:divsChild>
        <w:div w:id="103498328">
          <w:marLeft w:val="504"/>
          <w:marRight w:val="0"/>
          <w:marTop w:val="140"/>
          <w:marBottom w:val="0"/>
          <w:divBdr>
            <w:top w:val="none" w:sz="0" w:space="0" w:color="auto"/>
            <w:left w:val="none" w:sz="0" w:space="0" w:color="auto"/>
            <w:bottom w:val="none" w:sz="0" w:space="0" w:color="auto"/>
            <w:right w:val="none" w:sz="0" w:space="0" w:color="auto"/>
          </w:divBdr>
        </w:div>
        <w:div w:id="587234794">
          <w:marLeft w:val="504"/>
          <w:marRight w:val="0"/>
          <w:marTop w:val="140"/>
          <w:marBottom w:val="0"/>
          <w:divBdr>
            <w:top w:val="none" w:sz="0" w:space="0" w:color="auto"/>
            <w:left w:val="none" w:sz="0" w:space="0" w:color="auto"/>
            <w:bottom w:val="none" w:sz="0" w:space="0" w:color="auto"/>
            <w:right w:val="none" w:sz="0" w:space="0" w:color="auto"/>
          </w:divBdr>
        </w:div>
        <w:div w:id="2144880078">
          <w:marLeft w:val="504"/>
          <w:marRight w:val="0"/>
          <w:marTop w:val="140"/>
          <w:marBottom w:val="0"/>
          <w:divBdr>
            <w:top w:val="none" w:sz="0" w:space="0" w:color="auto"/>
            <w:left w:val="none" w:sz="0" w:space="0" w:color="auto"/>
            <w:bottom w:val="none" w:sz="0" w:space="0" w:color="auto"/>
            <w:right w:val="none" w:sz="0" w:space="0" w:color="auto"/>
          </w:divBdr>
        </w:div>
        <w:div w:id="420570391">
          <w:marLeft w:val="504"/>
          <w:marRight w:val="0"/>
          <w:marTop w:val="140"/>
          <w:marBottom w:val="0"/>
          <w:divBdr>
            <w:top w:val="none" w:sz="0" w:space="0" w:color="auto"/>
            <w:left w:val="none" w:sz="0" w:space="0" w:color="auto"/>
            <w:bottom w:val="none" w:sz="0" w:space="0" w:color="auto"/>
            <w:right w:val="none" w:sz="0" w:space="0" w:color="auto"/>
          </w:divBdr>
        </w:div>
        <w:div w:id="1578052705">
          <w:marLeft w:val="504"/>
          <w:marRight w:val="0"/>
          <w:marTop w:val="140"/>
          <w:marBottom w:val="0"/>
          <w:divBdr>
            <w:top w:val="none" w:sz="0" w:space="0" w:color="auto"/>
            <w:left w:val="none" w:sz="0" w:space="0" w:color="auto"/>
            <w:bottom w:val="none" w:sz="0" w:space="0" w:color="auto"/>
            <w:right w:val="none" w:sz="0" w:space="0" w:color="auto"/>
          </w:divBdr>
        </w:div>
      </w:divsChild>
    </w:div>
    <w:div w:id="205458786">
      <w:bodyDiv w:val="1"/>
      <w:marLeft w:val="0"/>
      <w:marRight w:val="0"/>
      <w:marTop w:val="0"/>
      <w:marBottom w:val="0"/>
      <w:divBdr>
        <w:top w:val="none" w:sz="0" w:space="0" w:color="auto"/>
        <w:left w:val="none" w:sz="0" w:space="0" w:color="auto"/>
        <w:bottom w:val="none" w:sz="0" w:space="0" w:color="auto"/>
        <w:right w:val="none" w:sz="0" w:space="0" w:color="auto"/>
      </w:divBdr>
      <w:divsChild>
        <w:div w:id="1014190192">
          <w:marLeft w:val="288"/>
          <w:marRight w:val="0"/>
          <w:marTop w:val="115"/>
          <w:marBottom w:val="0"/>
          <w:divBdr>
            <w:top w:val="none" w:sz="0" w:space="0" w:color="auto"/>
            <w:left w:val="none" w:sz="0" w:space="0" w:color="auto"/>
            <w:bottom w:val="none" w:sz="0" w:space="0" w:color="auto"/>
            <w:right w:val="none" w:sz="0" w:space="0" w:color="auto"/>
          </w:divBdr>
        </w:div>
        <w:div w:id="672269937">
          <w:marLeft w:val="720"/>
          <w:marRight w:val="0"/>
          <w:marTop w:val="96"/>
          <w:marBottom w:val="0"/>
          <w:divBdr>
            <w:top w:val="none" w:sz="0" w:space="0" w:color="auto"/>
            <w:left w:val="none" w:sz="0" w:space="0" w:color="auto"/>
            <w:bottom w:val="none" w:sz="0" w:space="0" w:color="auto"/>
            <w:right w:val="none" w:sz="0" w:space="0" w:color="auto"/>
          </w:divBdr>
        </w:div>
        <w:div w:id="1749377277">
          <w:marLeft w:val="720"/>
          <w:marRight w:val="0"/>
          <w:marTop w:val="96"/>
          <w:marBottom w:val="0"/>
          <w:divBdr>
            <w:top w:val="none" w:sz="0" w:space="0" w:color="auto"/>
            <w:left w:val="none" w:sz="0" w:space="0" w:color="auto"/>
            <w:bottom w:val="none" w:sz="0" w:space="0" w:color="auto"/>
            <w:right w:val="none" w:sz="0" w:space="0" w:color="auto"/>
          </w:divBdr>
        </w:div>
        <w:div w:id="60905132">
          <w:marLeft w:val="288"/>
          <w:marRight w:val="0"/>
          <w:marTop w:val="115"/>
          <w:marBottom w:val="0"/>
          <w:divBdr>
            <w:top w:val="none" w:sz="0" w:space="0" w:color="auto"/>
            <w:left w:val="none" w:sz="0" w:space="0" w:color="auto"/>
            <w:bottom w:val="none" w:sz="0" w:space="0" w:color="auto"/>
            <w:right w:val="none" w:sz="0" w:space="0" w:color="auto"/>
          </w:divBdr>
        </w:div>
        <w:div w:id="187111700">
          <w:marLeft w:val="288"/>
          <w:marRight w:val="0"/>
          <w:marTop w:val="115"/>
          <w:marBottom w:val="0"/>
          <w:divBdr>
            <w:top w:val="none" w:sz="0" w:space="0" w:color="auto"/>
            <w:left w:val="none" w:sz="0" w:space="0" w:color="auto"/>
            <w:bottom w:val="none" w:sz="0" w:space="0" w:color="auto"/>
            <w:right w:val="none" w:sz="0" w:space="0" w:color="auto"/>
          </w:divBdr>
        </w:div>
        <w:div w:id="2144150691">
          <w:marLeft w:val="288"/>
          <w:marRight w:val="0"/>
          <w:marTop w:val="115"/>
          <w:marBottom w:val="0"/>
          <w:divBdr>
            <w:top w:val="none" w:sz="0" w:space="0" w:color="auto"/>
            <w:left w:val="none" w:sz="0" w:space="0" w:color="auto"/>
            <w:bottom w:val="none" w:sz="0" w:space="0" w:color="auto"/>
            <w:right w:val="none" w:sz="0" w:space="0" w:color="auto"/>
          </w:divBdr>
        </w:div>
        <w:div w:id="772287166">
          <w:marLeft w:val="288"/>
          <w:marRight w:val="0"/>
          <w:marTop w:val="115"/>
          <w:marBottom w:val="0"/>
          <w:divBdr>
            <w:top w:val="none" w:sz="0" w:space="0" w:color="auto"/>
            <w:left w:val="none" w:sz="0" w:space="0" w:color="auto"/>
            <w:bottom w:val="none" w:sz="0" w:space="0" w:color="auto"/>
            <w:right w:val="none" w:sz="0" w:space="0" w:color="auto"/>
          </w:divBdr>
        </w:div>
        <w:div w:id="1639070844">
          <w:marLeft w:val="288"/>
          <w:marRight w:val="0"/>
          <w:marTop w:val="115"/>
          <w:marBottom w:val="0"/>
          <w:divBdr>
            <w:top w:val="none" w:sz="0" w:space="0" w:color="auto"/>
            <w:left w:val="none" w:sz="0" w:space="0" w:color="auto"/>
            <w:bottom w:val="none" w:sz="0" w:space="0" w:color="auto"/>
            <w:right w:val="none" w:sz="0" w:space="0" w:color="auto"/>
          </w:divBdr>
        </w:div>
      </w:divsChild>
    </w:div>
    <w:div w:id="603197462">
      <w:bodyDiv w:val="1"/>
      <w:marLeft w:val="0"/>
      <w:marRight w:val="0"/>
      <w:marTop w:val="0"/>
      <w:marBottom w:val="0"/>
      <w:divBdr>
        <w:top w:val="none" w:sz="0" w:space="0" w:color="auto"/>
        <w:left w:val="none" w:sz="0" w:space="0" w:color="auto"/>
        <w:bottom w:val="none" w:sz="0" w:space="0" w:color="auto"/>
        <w:right w:val="none" w:sz="0" w:space="0" w:color="auto"/>
      </w:divBdr>
      <w:divsChild>
        <w:div w:id="1486046703">
          <w:marLeft w:val="504"/>
          <w:marRight w:val="0"/>
          <w:marTop w:val="140"/>
          <w:marBottom w:val="0"/>
          <w:divBdr>
            <w:top w:val="none" w:sz="0" w:space="0" w:color="auto"/>
            <w:left w:val="none" w:sz="0" w:space="0" w:color="auto"/>
            <w:bottom w:val="none" w:sz="0" w:space="0" w:color="auto"/>
            <w:right w:val="none" w:sz="0" w:space="0" w:color="auto"/>
          </w:divBdr>
        </w:div>
        <w:div w:id="452678887">
          <w:marLeft w:val="504"/>
          <w:marRight w:val="0"/>
          <w:marTop w:val="140"/>
          <w:marBottom w:val="0"/>
          <w:divBdr>
            <w:top w:val="none" w:sz="0" w:space="0" w:color="auto"/>
            <w:left w:val="none" w:sz="0" w:space="0" w:color="auto"/>
            <w:bottom w:val="none" w:sz="0" w:space="0" w:color="auto"/>
            <w:right w:val="none" w:sz="0" w:space="0" w:color="auto"/>
          </w:divBdr>
        </w:div>
        <w:div w:id="848984350">
          <w:marLeft w:val="504"/>
          <w:marRight w:val="0"/>
          <w:marTop w:val="140"/>
          <w:marBottom w:val="0"/>
          <w:divBdr>
            <w:top w:val="none" w:sz="0" w:space="0" w:color="auto"/>
            <w:left w:val="none" w:sz="0" w:space="0" w:color="auto"/>
            <w:bottom w:val="none" w:sz="0" w:space="0" w:color="auto"/>
            <w:right w:val="none" w:sz="0" w:space="0" w:color="auto"/>
          </w:divBdr>
        </w:div>
      </w:divsChild>
    </w:div>
    <w:div w:id="715357294">
      <w:bodyDiv w:val="1"/>
      <w:marLeft w:val="0"/>
      <w:marRight w:val="0"/>
      <w:marTop w:val="0"/>
      <w:marBottom w:val="0"/>
      <w:divBdr>
        <w:top w:val="none" w:sz="0" w:space="0" w:color="auto"/>
        <w:left w:val="none" w:sz="0" w:space="0" w:color="auto"/>
        <w:bottom w:val="none" w:sz="0" w:space="0" w:color="auto"/>
        <w:right w:val="none" w:sz="0" w:space="0" w:color="auto"/>
      </w:divBdr>
    </w:div>
    <w:div w:id="879320262">
      <w:bodyDiv w:val="1"/>
      <w:marLeft w:val="0"/>
      <w:marRight w:val="0"/>
      <w:marTop w:val="0"/>
      <w:marBottom w:val="0"/>
      <w:divBdr>
        <w:top w:val="none" w:sz="0" w:space="0" w:color="auto"/>
        <w:left w:val="none" w:sz="0" w:space="0" w:color="auto"/>
        <w:bottom w:val="none" w:sz="0" w:space="0" w:color="auto"/>
        <w:right w:val="none" w:sz="0" w:space="0" w:color="auto"/>
      </w:divBdr>
      <w:divsChild>
        <w:div w:id="533813319">
          <w:marLeft w:val="288"/>
          <w:marRight w:val="0"/>
          <w:marTop w:val="115"/>
          <w:marBottom w:val="0"/>
          <w:divBdr>
            <w:top w:val="none" w:sz="0" w:space="0" w:color="auto"/>
            <w:left w:val="none" w:sz="0" w:space="0" w:color="auto"/>
            <w:bottom w:val="none" w:sz="0" w:space="0" w:color="auto"/>
            <w:right w:val="none" w:sz="0" w:space="0" w:color="auto"/>
          </w:divBdr>
        </w:div>
        <w:div w:id="717049203">
          <w:marLeft w:val="288"/>
          <w:marRight w:val="0"/>
          <w:marTop w:val="115"/>
          <w:marBottom w:val="0"/>
          <w:divBdr>
            <w:top w:val="none" w:sz="0" w:space="0" w:color="auto"/>
            <w:left w:val="none" w:sz="0" w:space="0" w:color="auto"/>
            <w:bottom w:val="none" w:sz="0" w:space="0" w:color="auto"/>
            <w:right w:val="none" w:sz="0" w:space="0" w:color="auto"/>
          </w:divBdr>
        </w:div>
        <w:div w:id="1260289893">
          <w:marLeft w:val="288"/>
          <w:marRight w:val="0"/>
          <w:marTop w:val="115"/>
          <w:marBottom w:val="0"/>
          <w:divBdr>
            <w:top w:val="none" w:sz="0" w:space="0" w:color="auto"/>
            <w:left w:val="none" w:sz="0" w:space="0" w:color="auto"/>
            <w:bottom w:val="none" w:sz="0" w:space="0" w:color="auto"/>
            <w:right w:val="none" w:sz="0" w:space="0" w:color="auto"/>
          </w:divBdr>
        </w:div>
        <w:div w:id="256332393">
          <w:marLeft w:val="288"/>
          <w:marRight w:val="0"/>
          <w:marTop w:val="115"/>
          <w:marBottom w:val="0"/>
          <w:divBdr>
            <w:top w:val="none" w:sz="0" w:space="0" w:color="auto"/>
            <w:left w:val="none" w:sz="0" w:space="0" w:color="auto"/>
            <w:bottom w:val="none" w:sz="0" w:space="0" w:color="auto"/>
            <w:right w:val="none" w:sz="0" w:space="0" w:color="auto"/>
          </w:divBdr>
        </w:div>
      </w:divsChild>
    </w:div>
    <w:div w:id="905991576">
      <w:bodyDiv w:val="1"/>
      <w:marLeft w:val="0"/>
      <w:marRight w:val="0"/>
      <w:marTop w:val="0"/>
      <w:marBottom w:val="0"/>
      <w:divBdr>
        <w:top w:val="none" w:sz="0" w:space="0" w:color="auto"/>
        <w:left w:val="none" w:sz="0" w:space="0" w:color="auto"/>
        <w:bottom w:val="none" w:sz="0" w:space="0" w:color="auto"/>
        <w:right w:val="none" w:sz="0" w:space="0" w:color="auto"/>
      </w:divBdr>
    </w:div>
    <w:div w:id="917519896">
      <w:bodyDiv w:val="1"/>
      <w:marLeft w:val="0"/>
      <w:marRight w:val="0"/>
      <w:marTop w:val="0"/>
      <w:marBottom w:val="0"/>
      <w:divBdr>
        <w:top w:val="none" w:sz="0" w:space="0" w:color="auto"/>
        <w:left w:val="none" w:sz="0" w:space="0" w:color="auto"/>
        <w:bottom w:val="none" w:sz="0" w:space="0" w:color="auto"/>
        <w:right w:val="none" w:sz="0" w:space="0" w:color="auto"/>
      </w:divBdr>
      <w:divsChild>
        <w:div w:id="641271135">
          <w:marLeft w:val="504"/>
          <w:marRight w:val="0"/>
          <w:marTop w:val="140"/>
          <w:marBottom w:val="0"/>
          <w:divBdr>
            <w:top w:val="none" w:sz="0" w:space="0" w:color="auto"/>
            <w:left w:val="none" w:sz="0" w:space="0" w:color="auto"/>
            <w:bottom w:val="none" w:sz="0" w:space="0" w:color="auto"/>
            <w:right w:val="none" w:sz="0" w:space="0" w:color="auto"/>
          </w:divBdr>
        </w:div>
        <w:div w:id="129786077">
          <w:marLeft w:val="1008"/>
          <w:marRight w:val="0"/>
          <w:marTop w:val="110"/>
          <w:marBottom w:val="0"/>
          <w:divBdr>
            <w:top w:val="none" w:sz="0" w:space="0" w:color="auto"/>
            <w:left w:val="none" w:sz="0" w:space="0" w:color="auto"/>
            <w:bottom w:val="none" w:sz="0" w:space="0" w:color="auto"/>
            <w:right w:val="none" w:sz="0" w:space="0" w:color="auto"/>
          </w:divBdr>
        </w:div>
        <w:div w:id="1918320237">
          <w:marLeft w:val="1008"/>
          <w:marRight w:val="0"/>
          <w:marTop w:val="110"/>
          <w:marBottom w:val="0"/>
          <w:divBdr>
            <w:top w:val="none" w:sz="0" w:space="0" w:color="auto"/>
            <w:left w:val="none" w:sz="0" w:space="0" w:color="auto"/>
            <w:bottom w:val="none" w:sz="0" w:space="0" w:color="auto"/>
            <w:right w:val="none" w:sz="0" w:space="0" w:color="auto"/>
          </w:divBdr>
        </w:div>
        <w:div w:id="1433471365">
          <w:marLeft w:val="1008"/>
          <w:marRight w:val="0"/>
          <w:marTop w:val="110"/>
          <w:marBottom w:val="0"/>
          <w:divBdr>
            <w:top w:val="none" w:sz="0" w:space="0" w:color="auto"/>
            <w:left w:val="none" w:sz="0" w:space="0" w:color="auto"/>
            <w:bottom w:val="none" w:sz="0" w:space="0" w:color="auto"/>
            <w:right w:val="none" w:sz="0" w:space="0" w:color="auto"/>
          </w:divBdr>
        </w:div>
        <w:div w:id="1867139780">
          <w:marLeft w:val="504"/>
          <w:marRight w:val="0"/>
          <w:marTop w:val="140"/>
          <w:marBottom w:val="0"/>
          <w:divBdr>
            <w:top w:val="none" w:sz="0" w:space="0" w:color="auto"/>
            <w:left w:val="none" w:sz="0" w:space="0" w:color="auto"/>
            <w:bottom w:val="none" w:sz="0" w:space="0" w:color="auto"/>
            <w:right w:val="none" w:sz="0" w:space="0" w:color="auto"/>
          </w:divBdr>
        </w:div>
        <w:div w:id="1223829020">
          <w:marLeft w:val="1008"/>
          <w:marRight w:val="0"/>
          <w:marTop w:val="110"/>
          <w:marBottom w:val="0"/>
          <w:divBdr>
            <w:top w:val="none" w:sz="0" w:space="0" w:color="auto"/>
            <w:left w:val="none" w:sz="0" w:space="0" w:color="auto"/>
            <w:bottom w:val="none" w:sz="0" w:space="0" w:color="auto"/>
            <w:right w:val="none" w:sz="0" w:space="0" w:color="auto"/>
          </w:divBdr>
        </w:div>
        <w:div w:id="1138692350">
          <w:marLeft w:val="1008"/>
          <w:marRight w:val="0"/>
          <w:marTop w:val="110"/>
          <w:marBottom w:val="0"/>
          <w:divBdr>
            <w:top w:val="none" w:sz="0" w:space="0" w:color="auto"/>
            <w:left w:val="none" w:sz="0" w:space="0" w:color="auto"/>
            <w:bottom w:val="none" w:sz="0" w:space="0" w:color="auto"/>
            <w:right w:val="none" w:sz="0" w:space="0" w:color="auto"/>
          </w:divBdr>
        </w:div>
        <w:div w:id="1666518370">
          <w:marLeft w:val="504"/>
          <w:marRight w:val="0"/>
          <w:marTop w:val="140"/>
          <w:marBottom w:val="0"/>
          <w:divBdr>
            <w:top w:val="none" w:sz="0" w:space="0" w:color="auto"/>
            <w:left w:val="none" w:sz="0" w:space="0" w:color="auto"/>
            <w:bottom w:val="none" w:sz="0" w:space="0" w:color="auto"/>
            <w:right w:val="none" w:sz="0" w:space="0" w:color="auto"/>
          </w:divBdr>
        </w:div>
        <w:div w:id="1089884364">
          <w:marLeft w:val="1008"/>
          <w:marRight w:val="0"/>
          <w:marTop w:val="110"/>
          <w:marBottom w:val="0"/>
          <w:divBdr>
            <w:top w:val="none" w:sz="0" w:space="0" w:color="auto"/>
            <w:left w:val="none" w:sz="0" w:space="0" w:color="auto"/>
            <w:bottom w:val="none" w:sz="0" w:space="0" w:color="auto"/>
            <w:right w:val="none" w:sz="0" w:space="0" w:color="auto"/>
          </w:divBdr>
        </w:div>
      </w:divsChild>
    </w:div>
    <w:div w:id="1102262380">
      <w:bodyDiv w:val="1"/>
      <w:marLeft w:val="0"/>
      <w:marRight w:val="0"/>
      <w:marTop w:val="0"/>
      <w:marBottom w:val="0"/>
      <w:divBdr>
        <w:top w:val="none" w:sz="0" w:space="0" w:color="auto"/>
        <w:left w:val="none" w:sz="0" w:space="0" w:color="auto"/>
        <w:bottom w:val="none" w:sz="0" w:space="0" w:color="auto"/>
        <w:right w:val="none" w:sz="0" w:space="0" w:color="auto"/>
      </w:divBdr>
      <w:divsChild>
        <w:div w:id="1785686721">
          <w:marLeft w:val="504"/>
          <w:marRight w:val="0"/>
          <w:marTop w:val="140"/>
          <w:marBottom w:val="0"/>
          <w:divBdr>
            <w:top w:val="none" w:sz="0" w:space="0" w:color="auto"/>
            <w:left w:val="none" w:sz="0" w:space="0" w:color="auto"/>
            <w:bottom w:val="none" w:sz="0" w:space="0" w:color="auto"/>
            <w:right w:val="none" w:sz="0" w:space="0" w:color="auto"/>
          </w:divBdr>
        </w:div>
        <w:div w:id="1192305756">
          <w:marLeft w:val="1008"/>
          <w:marRight w:val="0"/>
          <w:marTop w:val="110"/>
          <w:marBottom w:val="0"/>
          <w:divBdr>
            <w:top w:val="none" w:sz="0" w:space="0" w:color="auto"/>
            <w:left w:val="none" w:sz="0" w:space="0" w:color="auto"/>
            <w:bottom w:val="none" w:sz="0" w:space="0" w:color="auto"/>
            <w:right w:val="none" w:sz="0" w:space="0" w:color="auto"/>
          </w:divBdr>
        </w:div>
        <w:div w:id="2053919985">
          <w:marLeft w:val="1008"/>
          <w:marRight w:val="0"/>
          <w:marTop w:val="110"/>
          <w:marBottom w:val="0"/>
          <w:divBdr>
            <w:top w:val="none" w:sz="0" w:space="0" w:color="auto"/>
            <w:left w:val="none" w:sz="0" w:space="0" w:color="auto"/>
            <w:bottom w:val="none" w:sz="0" w:space="0" w:color="auto"/>
            <w:right w:val="none" w:sz="0" w:space="0" w:color="auto"/>
          </w:divBdr>
        </w:div>
        <w:div w:id="567419650">
          <w:marLeft w:val="504"/>
          <w:marRight w:val="0"/>
          <w:marTop w:val="140"/>
          <w:marBottom w:val="0"/>
          <w:divBdr>
            <w:top w:val="none" w:sz="0" w:space="0" w:color="auto"/>
            <w:left w:val="none" w:sz="0" w:space="0" w:color="auto"/>
            <w:bottom w:val="none" w:sz="0" w:space="0" w:color="auto"/>
            <w:right w:val="none" w:sz="0" w:space="0" w:color="auto"/>
          </w:divBdr>
        </w:div>
        <w:div w:id="2048022430">
          <w:marLeft w:val="504"/>
          <w:marRight w:val="0"/>
          <w:marTop w:val="140"/>
          <w:marBottom w:val="0"/>
          <w:divBdr>
            <w:top w:val="none" w:sz="0" w:space="0" w:color="auto"/>
            <w:left w:val="none" w:sz="0" w:space="0" w:color="auto"/>
            <w:bottom w:val="none" w:sz="0" w:space="0" w:color="auto"/>
            <w:right w:val="none" w:sz="0" w:space="0" w:color="auto"/>
          </w:divBdr>
        </w:div>
        <w:div w:id="2145194643">
          <w:marLeft w:val="504"/>
          <w:marRight w:val="0"/>
          <w:marTop w:val="140"/>
          <w:marBottom w:val="0"/>
          <w:divBdr>
            <w:top w:val="none" w:sz="0" w:space="0" w:color="auto"/>
            <w:left w:val="none" w:sz="0" w:space="0" w:color="auto"/>
            <w:bottom w:val="none" w:sz="0" w:space="0" w:color="auto"/>
            <w:right w:val="none" w:sz="0" w:space="0" w:color="auto"/>
          </w:divBdr>
        </w:div>
        <w:div w:id="2121487295">
          <w:marLeft w:val="504"/>
          <w:marRight w:val="0"/>
          <w:marTop w:val="140"/>
          <w:marBottom w:val="0"/>
          <w:divBdr>
            <w:top w:val="none" w:sz="0" w:space="0" w:color="auto"/>
            <w:left w:val="none" w:sz="0" w:space="0" w:color="auto"/>
            <w:bottom w:val="none" w:sz="0" w:space="0" w:color="auto"/>
            <w:right w:val="none" w:sz="0" w:space="0" w:color="auto"/>
          </w:divBdr>
        </w:div>
        <w:div w:id="1590039502">
          <w:marLeft w:val="504"/>
          <w:marRight w:val="0"/>
          <w:marTop w:val="140"/>
          <w:marBottom w:val="0"/>
          <w:divBdr>
            <w:top w:val="none" w:sz="0" w:space="0" w:color="auto"/>
            <w:left w:val="none" w:sz="0" w:space="0" w:color="auto"/>
            <w:bottom w:val="none" w:sz="0" w:space="0" w:color="auto"/>
            <w:right w:val="none" w:sz="0" w:space="0" w:color="auto"/>
          </w:divBdr>
        </w:div>
      </w:divsChild>
    </w:div>
    <w:div w:id="1424909059">
      <w:bodyDiv w:val="1"/>
      <w:marLeft w:val="0"/>
      <w:marRight w:val="0"/>
      <w:marTop w:val="0"/>
      <w:marBottom w:val="0"/>
      <w:divBdr>
        <w:top w:val="none" w:sz="0" w:space="0" w:color="auto"/>
        <w:left w:val="none" w:sz="0" w:space="0" w:color="auto"/>
        <w:bottom w:val="none" w:sz="0" w:space="0" w:color="auto"/>
        <w:right w:val="none" w:sz="0" w:space="0" w:color="auto"/>
      </w:divBdr>
      <w:divsChild>
        <w:div w:id="1154756552">
          <w:marLeft w:val="504"/>
          <w:marRight w:val="0"/>
          <w:marTop w:val="140"/>
          <w:marBottom w:val="0"/>
          <w:divBdr>
            <w:top w:val="none" w:sz="0" w:space="0" w:color="auto"/>
            <w:left w:val="none" w:sz="0" w:space="0" w:color="auto"/>
            <w:bottom w:val="none" w:sz="0" w:space="0" w:color="auto"/>
            <w:right w:val="none" w:sz="0" w:space="0" w:color="auto"/>
          </w:divBdr>
        </w:div>
        <w:div w:id="1551263747">
          <w:marLeft w:val="504"/>
          <w:marRight w:val="0"/>
          <w:marTop w:val="140"/>
          <w:marBottom w:val="0"/>
          <w:divBdr>
            <w:top w:val="none" w:sz="0" w:space="0" w:color="auto"/>
            <w:left w:val="none" w:sz="0" w:space="0" w:color="auto"/>
            <w:bottom w:val="none" w:sz="0" w:space="0" w:color="auto"/>
            <w:right w:val="none" w:sz="0" w:space="0" w:color="auto"/>
          </w:divBdr>
        </w:div>
        <w:div w:id="1029912268">
          <w:marLeft w:val="504"/>
          <w:marRight w:val="0"/>
          <w:marTop w:val="140"/>
          <w:marBottom w:val="0"/>
          <w:divBdr>
            <w:top w:val="none" w:sz="0" w:space="0" w:color="auto"/>
            <w:left w:val="none" w:sz="0" w:space="0" w:color="auto"/>
            <w:bottom w:val="none" w:sz="0" w:space="0" w:color="auto"/>
            <w:right w:val="none" w:sz="0" w:space="0" w:color="auto"/>
          </w:divBdr>
        </w:div>
      </w:divsChild>
    </w:div>
    <w:div w:id="1556162914">
      <w:bodyDiv w:val="1"/>
      <w:marLeft w:val="0"/>
      <w:marRight w:val="0"/>
      <w:marTop w:val="0"/>
      <w:marBottom w:val="0"/>
      <w:divBdr>
        <w:top w:val="none" w:sz="0" w:space="0" w:color="auto"/>
        <w:left w:val="none" w:sz="0" w:space="0" w:color="auto"/>
        <w:bottom w:val="none" w:sz="0" w:space="0" w:color="auto"/>
        <w:right w:val="none" w:sz="0" w:space="0" w:color="auto"/>
      </w:divBdr>
    </w:div>
    <w:div w:id="1624652085">
      <w:bodyDiv w:val="1"/>
      <w:marLeft w:val="0"/>
      <w:marRight w:val="0"/>
      <w:marTop w:val="0"/>
      <w:marBottom w:val="0"/>
      <w:divBdr>
        <w:top w:val="none" w:sz="0" w:space="0" w:color="auto"/>
        <w:left w:val="none" w:sz="0" w:space="0" w:color="auto"/>
        <w:bottom w:val="none" w:sz="0" w:space="0" w:color="auto"/>
        <w:right w:val="none" w:sz="0" w:space="0" w:color="auto"/>
      </w:divBdr>
      <w:divsChild>
        <w:div w:id="229004116">
          <w:marLeft w:val="504"/>
          <w:marRight w:val="0"/>
          <w:marTop w:val="140"/>
          <w:marBottom w:val="0"/>
          <w:divBdr>
            <w:top w:val="none" w:sz="0" w:space="0" w:color="auto"/>
            <w:left w:val="none" w:sz="0" w:space="0" w:color="auto"/>
            <w:bottom w:val="none" w:sz="0" w:space="0" w:color="auto"/>
            <w:right w:val="none" w:sz="0" w:space="0" w:color="auto"/>
          </w:divBdr>
        </w:div>
        <w:div w:id="1705325123">
          <w:marLeft w:val="504"/>
          <w:marRight w:val="0"/>
          <w:marTop w:val="140"/>
          <w:marBottom w:val="0"/>
          <w:divBdr>
            <w:top w:val="none" w:sz="0" w:space="0" w:color="auto"/>
            <w:left w:val="none" w:sz="0" w:space="0" w:color="auto"/>
            <w:bottom w:val="none" w:sz="0" w:space="0" w:color="auto"/>
            <w:right w:val="none" w:sz="0" w:space="0" w:color="auto"/>
          </w:divBdr>
        </w:div>
        <w:div w:id="266893973">
          <w:marLeft w:val="504"/>
          <w:marRight w:val="0"/>
          <w:marTop w:val="140"/>
          <w:marBottom w:val="0"/>
          <w:divBdr>
            <w:top w:val="none" w:sz="0" w:space="0" w:color="auto"/>
            <w:left w:val="none" w:sz="0" w:space="0" w:color="auto"/>
            <w:bottom w:val="none" w:sz="0" w:space="0" w:color="auto"/>
            <w:right w:val="none" w:sz="0" w:space="0" w:color="auto"/>
          </w:divBdr>
        </w:div>
      </w:divsChild>
    </w:div>
    <w:div w:id="1694381973">
      <w:bodyDiv w:val="1"/>
      <w:marLeft w:val="0"/>
      <w:marRight w:val="0"/>
      <w:marTop w:val="0"/>
      <w:marBottom w:val="0"/>
      <w:divBdr>
        <w:top w:val="none" w:sz="0" w:space="0" w:color="auto"/>
        <w:left w:val="none" w:sz="0" w:space="0" w:color="auto"/>
        <w:bottom w:val="none" w:sz="0" w:space="0" w:color="auto"/>
        <w:right w:val="none" w:sz="0" w:space="0" w:color="auto"/>
      </w:divBdr>
      <w:divsChild>
        <w:div w:id="1149202187">
          <w:marLeft w:val="288"/>
          <w:marRight w:val="0"/>
          <w:marTop w:val="96"/>
          <w:marBottom w:val="0"/>
          <w:divBdr>
            <w:top w:val="none" w:sz="0" w:space="0" w:color="auto"/>
            <w:left w:val="none" w:sz="0" w:space="0" w:color="auto"/>
            <w:bottom w:val="none" w:sz="0" w:space="0" w:color="auto"/>
            <w:right w:val="none" w:sz="0" w:space="0" w:color="auto"/>
          </w:divBdr>
        </w:div>
        <w:div w:id="283081309">
          <w:marLeft w:val="720"/>
          <w:marRight w:val="0"/>
          <w:marTop w:val="82"/>
          <w:marBottom w:val="0"/>
          <w:divBdr>
            <w:top w:val="none" w:sz="0" w:space="0" w:color="auto"/>
            <w:left w:val="none" w:sz="0" w:space="0" w:color="auto"/>
            <w:bottom w:val="none" w:sz="0" w:space="0" w:color="auto"/>
            <w:right w:val="none" w:sz="0" w:space="0" w:color="auto"/>
          </w:divBdr>
        </w:div>
        <w:div w:id="858542908">
          <w:marLeft w:val="720"/>
          <w:marRight w:val="0"/>
          <w:marTop w:val="82"/>
          <w:marBottom w:val="0"/>
          <w:divBdr>
            <w:top w:val="none" w:sz="0" w:space="0" w:color="auto"/>
            <w:left w:val="none" w:sz="0" w:space="0" w:color="auto"/>
            <w:bottom w:val="none" w:sz="0" w:space="0" w:color="auto"/>
            <w:right w:val="none" w:sz="0" w:space="0" w:color="auto"/>
          </w:divBdr>
        </w:div>
        <w:div w:id="1057633579">
          <w:marLeft w:val="720"/>
          <w:marRight w:val="0"/>
          <w:marTop w:val="82"/>
          <w:marBottom w:val="0"/>
          <w:divBdr>
            <w:top w:val="none" w:sz="0" w:space="0" w:color="auto"/>
            <w:left w:val="none" w:sz="0" w:space="0" w:color="auto"/>
            <w:bottom w:val="none" w:sz="0" w:space="0" w:color="auto"/>
            <w:right w:val="none" w:sz="0" w:space="0" w:color="auto"/>
          </w:divBdr>
        </w:div>
        <w:div w:id="1876384367">
          <w:marLeft w:val="720"/>
          <w:marRight w:val="0"/>
          <w:marTop w:val="82"/>
          <w:marBottom w:val="0"/>
          <w:divBdr>
            <w:top w:val="none" w:sz="0" w:space="0" w:color="auto"/>
            <w:left w:val="none" w:sz="0" w:space="0" w:color="auto"/>
            <w:bottom w:val="none" w:sz="0" w:space="0" w:color="auto"/>
            <w:right w:val="none" w:sz="0" w:space="0" w:color="auto"/>
          </w:divBdr>
        </w:div>
        <w:div w:id="1801221903">
          <w:marLeft w:val="720"/>
          <w:marRight w:val="0"/>
          <w:marTop w:val="82"/>
          <w:marBottom w:val="0"/>
          <w:divBdr>
            <w:top w:val="none" w:sz="0" w:space="0" w:color="auto"/>
            <w:left w:val="none" w:sz="0" w:space="0" w:color="auto"/>
            <w:bottom w:val="none" w:sz="0" w:space="0" w:color="auto"/>
            <w:right w:val="none" w:sz="0" w:space="0" w:color="auto"/>
          </w:divBdr>
        </w:div>
        <w:div w:id="1204714700">
          <w:marLeft w:val="720"/>
          <w:marRight w:val="0"/>
          <w:marTop w:val="82"/>
          <w:marBottom w:val="0"/>
          <w:divBdr>
            <w:top w:val="none" w:sz="0" w:space="0" w:color="auto"/>
            <w:left w:val="none" w:sz="0" w:space="0" w:color="auto"/>
            <w:bottom w:val="none" w:sz="0" w:space="0" w:color="auto"/>
            <w:right w:val="none" w:sz="0" w:space="0" w:color="auto"/>
          </w:divBdr>
        </w:div>
        <w:div w:id="798567628">
          <w:marLeft w:val="720"/>
          <w:marRight w:val="0"/>
          <w:marTop w:val="82"/>
          <w:marBottom w:val="0"/>
          <w:divBdr>
            <w:top w:val="none" w:sz="0" w:space="0" w:color="auto"/>
            <w:left w:val="none" w:sz="0" w:space="0" w:color="auto"/>
            <w:bottom w:val="none" w:sz="0" w:space="0" w:color="auto"/>
            <w:right w:val="none" w:sz="0" w:space="0" w:color="auto"/>
          </w:divBdr>
        </w:div>
        <w:div w:id="993146296">
          <w:marLeft w:val="720"/>
          <w:marRight w:val="0"/>
          <w:marTop w:val="82"/>
          <w:marBottom w:val="0"/>
          <w:divBdr>
            <w:top w:val="none" w:sz="0" w:space="0" w:color="auto"/>
            <w:left w:val="none" w:sz="0" w:space="0" w:color="auto"/>
            <w:bottom w:val="none" w:sz="0" w:space="0" w:color="auto"/>
            <w:right w:val="none" w:sz="0" w:space="0" w:color="auto"/>
          </w:divBdr>
        </w:div>
        <w:div w:id="1843396930">
          <w:marLeft w:val="720"/>
          <w:marRight w:val="0"/>
          <w:marTop w:val="82"/>
          <w:marBottom w:val="0"/>
          <w:divBdr>
            <w:top w:val="none" w:sz="0" w:space="0" w:color="auto"/>
            <w:left w:val="none" w:sz="0" w:space="0" w:color="auto"/>
            <w:bottom w:val="none" w:sz="0" w:space="0" w:color="auto"/>
            <w:right w:val="none" w:sz="0" w:space="0" w:color="auto"/>
          </w:divBdr>
        </w:div>
        <w:div w:id="855920603">
          <w:marLeft w:val="720"/>
          <w:marRight w:val="0"/>
          <w:marTop w:val="82"/>
          <w:marBottom w:val="0"/>
          <w:divBdr>
            <w:top w:val="none" w:sz="0" w:space="0" w:color="auto"/>
            <w:left w:val="none" w:sz="0" w:space="0" w:color="auto"/>
            <w:bottom w:val="none" w:sz="0" w:space="0" w:color="auto"/>
            <w:right w:val="none" w:sz="0" w:space="0" w:color="auto"/>
          </w:divBdr>
        </w:div>
        <w:div w:id="1094743453">
          <w:marLeft w:val="720"/>
          <w:marRight w:val="0"/>
          <w:marTop w:val="82"/>
          <w:marBottom w:val="0"/>
          <w:divBdr>
            <w:top w:val="none" w:sz="0" w:space="0" w:color="auto"/>
            <w:left w:val="none" w:sz="0" w:space="0" w:color="auto"/>
            <w:bottom w:val="none" w:sz="0" w:space="0" w:color="auto"/>
            <w:right w:val="none" w:sz="0" w:space="0" w:color="auto"/>
          </w:divBdr>
        </w:div>
        <w:div w:id="1726490326">
          <w:marLeft w:val="288"/>
          <w:marRight w:val="0"/>
          <w:marTop w:val="96"/>
          <w:marBottom w:val="0"/>
          <w:divBdr>
            <w:top w:val="none" w:sz="0" w:space="0" w:color="auto"/>
            <w:left w:val="none" w:sz="0" w:space="0" w:color="auto"/>
            <w:bottom w:val="none" w:sz="0" w:space="0" w:color="auto"/>
            <w:right w:val="none" w:sz="0" w:space="0" w:color="auto"/>
          </w:divBdr>
        </w:div>
      </w:divsChild>
    </w:div>
    <w:div w:id="1867012755">
      <w:bodyDiv w:val="1"/>
      <w:marLeft w:val="0"/>
      <w:marRight w:val="0"/>
      <w:marTop w:val="0"/>
      <w:marBottom w:val="0"/>
      <w:divBdr>
        <w:top w:val="none" w:sz="0" w:space="0" w:color="auto"/>
        <w:left w:val="none" w:sz="0" w:space="0" w:color="auto"/>
        <w:bottom w:val="none" w:sz="0" w:space="0" w:color="auto"/>
        <w:right w:val="none" w:sz="0" w:space="0" w:color="auto"/>
      </w:divBdr>
      <w:divsChild>
        <w:div w:id="799762976">
          <w:marLeft w:val="504"/>
          <w:marRight w:val="0"/>
          <w:marTop w:val="140"/>
          <w:marBottom w:val="0"/>
          <w:divBdr>
            <w:top w:val="none" w:sz="0" w:space="0" w:color="auto"/>
            <w:left w:val="none" w:sz="0" w:space="0" w:color="auto"/>
            <w:bottom w:val="none" w:sz="0" w:space="0" w:color="auto"/>
            <w:right w:val="none" w:sz="0" w:space="0" w:color="auto"/>
          </w:divBdr>
        </w:div>
        <w:div w:id="597832690">
          <w:marLeft w:val="504"/>
          <w:marRight w:val="0"/>
          <w:marTop w:val="140"/>
          <w:marBottom w:val="0"/>
          <w:divBdr>
            <w:top w:val="none" w:sz="0" w:space="0" w:color="auto"/>
            <w:left w:val="none" w:sz="0" w:space="0" w:color="auto"/>
            <w:bottom w:val="none" w:sz="0" w:space="0" w:color="auto"/>
            <w:right w:val="none" w:sz="0" w:space="0" w:color="auto"/>
          </w:divBdr>
        </w:div>
        <w:div w:id="16857282">
          <w:marLeft w:val="504"/>
          <w:marRight w:val="0"/>
          <w:marTop w:val="140"/>
          <w:marBottom w:val="0"/>
          <w:divBdr>
            <w:top w:val="none" w:sz="0" w:space="0" w:color="auto"/>
            <w:left w:val="none" w:sz="0" w:space="0" w:color="auto"/>
            <w:bottom w:val="none" w:sz="0" w:space="0" w:color="auto"/>
            <w:right w:val="none" w:sz="0" w:space="0" w:color="auto"/>
          </w:divBdr>
        </w:div>
        <w:div w:id="762259193">
          <w:marLeft w:val="504"/>
          <w:marRight w:val="0"/>
          <w:marTop w:val="140"/>
          <w:marBottom w:val="0"/>
          <w:divBdr>
            <w:top w:val="none" w:sz="0" w:space="0" w:color="auto"/>
            <w:left w:val="none" w:sz="0" w:space="0" w:color="auto"/>
            <w:bottom w:val="none" w:sz="0" w:space="0" w:color="auto"/>
            <w:right w:val="none" w:sz="0" w:space="0" w:color="auto"/>
          </w:divBdr>
        </w:div>
        <w:div w:id="1919703673">
          <w:marLeft w:val="504"/>
          <w:marRight w:val="0"/>
          <w:marTop w:val="140"/>
          <w:marBottom w:val="0"/>
          <w:divBdr>
            <w:top w:val="none" w:sz="0" w:space="0" w:color="auto"/>
            <w:left w:val="none" w:sz="0" w:space="0" w:color="auto"/>
            <w:bottom w:val="none" w:sz="0" w:space="0" w:color="auto"/>
            <w:right w:val="none" w:sz="0" w:space="0" w:color="auto"/>
          </w:divBdr>
        </w:div>
      </w:divsChild>
    </w:div>
    <w:div w:id="1947149849">
      <w:bodyDiv w:val="1"/>
      <w:marLeft w:val="0"/>
      <w:marRight w:val="0"/>
      <w:marTop w:val="0"/>
      <w:marBottom w:val="0"/>
      <w:divBdr>
        <w:top w:val="none" w:sz="0" w:space="0" w:color="auto"/>
        <w:left w:val="none" w:sz="0" w:space="0" w:color="auto"/>
        <w:bottom w:val="none" w:sz="0" w:space="0" w:color="auto"/>
        <w:right w:val="none" w:sz="0" w:space="0" w:color="auto"/>
      </w:divBdr>
      <w:divsChild>
        <w:div w:id="830412180">
          <w:marLeft w:val="288"/>
          <w:marRight w:val="0"/>
          <w:marTop w:val="115"/>
          <w:marBottom w:val="0"/>
          <w:divBdr>
            <w:top w:val="none" w:sz="0" w:space="0" w:color="auto"/>
            <w:left w:val="none" w:sz="0" w:space="0" w:color="auto"/>
            <w:bottom w:val="none" w:sz="0" w:space="0" w:color="auto"/>
            <w:right w:val="none" w:sz="0" w:space="0" w:color="auto"/>
          </w:divBdr>
        </w:div>
        <w:div w:id="162623761">
          <w:marLeft w:val="288"/>
          <w:marRight w:val="0"/>
          <w:marTop w:val="115"/>
          <w:marBottom w:val="0"/>
          <w:divBdr>
            <w:top w:val="none" w:sz="0" w:space="0" w:color="auto"/>
            <w:left w:val="none" w:sz="0" w:space="0" w:color="auto"/>
            <w:bottom w:val="none" w:sz="0" w:space="0" w:color="auto"/>
            <w:right w:val="none" w:sz="0" w:space="0" w:color="auto"/>
          </w:divBdr>
        </w:div>
        <w:div w:id="806433395">
          <w:marLeft w:val="288"/>
          <w:marRight w:val="0"/>
          <w:marTop w:val="115"/>
          <w:marBottom w:val="0"/>
          <w:divBdr>
            <w:top w:val="none" w:sz="0" w:space="0" w:color="auto"/>
            <w:left w:val="none" w:sz="0" w:space="0" w:color="auto"/>
            <w:bottom w:val="none" w:sz="0" w:space="0" w:color="auto"/>
            <w:right w:val="none" w:sz="0" w:space="0" w:color="auto"/>
          </w:divBdr>
        </w:div>
        <w:div w:id="1800488141">
          <w:marLeft w:val="288"/>
          <w:marRight w:val="0"/>
          <w:marTop w:val="115"/>
          <w:marBottom w:val="0"/>
          <w:divBdr>
            <w:top w:val="none" w:sz="0" w:space="0" w:color="auto"/>
            <w:left w:val="none" w:sz="0" w:space="0" w:color="auto"/>
            <w:bottom w:val="none" w:sz="0" w:space="0" w:color="auto"/>
            <w:right w:val="none" w:sz="0" w:space="0" w:color="auto"/>
          </w:divBdr>
        </w:div>
        <w:div w:id="645932552">
          <w:marLeft w:val="288"/>
          <w:marRight w:val="0"/>
          <w:marTop w:val="115"/>
          <w:marBottom w:val="0"/>
          <w:divBdr>
            <w:top w:val="none" w:sz="0" w:space="0" w:color="auto"/>
            <w:left w:val="none" w:sz="0" w:space="0" w:color="auto"/>
            <w:bottom w:val="none" w:sz="0" w:space="0" w:color="auto"/>
            <w:right w:val="none" w:sz="0" w:space="0" w:color="auto"/>
          </w:divBdr>
        </w:div>
        <w:div w:id="1625844139">
          <w:marLeft w:val="288"/>
          <w:marRight w:val="0"/>
          <w:marTop w:val="115"/>
          <w:marBottom w:val="0"/>
          <w:divBdr>
            <w:top w:val="none" w:sz="0" w:space="0" w:color="auto"/>
            <w:left w:val="none" w:sz="0" w:space="0" w:color="auto"/>
            <w:bottom w:val="none" w:sz="0" w:space="0" w:color="auto"/>
            <w:right w:val="none" w:sz="0" w:space="0" w:color="auto"/>
          </w:divBdr>
        </w:div>
        <w:div w:id="1778791811">
          <w:marLeft w:val="288"/>
          <w:marRight w:val="0"/>
          <w:marTop w:val="115"/>
          <w:marBottom w:val="0"/>
          <w:divBdr>
            <w:top w:val="none" w:sz="0" w:space="0" w:color="auto"/>
            <w:left w:val="none" w:sz="0" w:space="0" w:color="auto"/>
            <w:bottom w:val="none" w:sz="0" w:space="0" w:color="auto"/>
            <w:right w:val="none" w:sz="0" w:space="0" w:color="auto"/>
          </w:divBdr>
        </w:div>
      </w:divsChild>
    </w:div>
    <w:div w:id="2035842538">
      <w:bodyDiv w:val="1"/>
      <w:marLeft w:val="0"/>
      <w:marRight w:val="0"/>
      <w:marTop w:val="0"/>
      <w:marBottom w:val="0"/>
      <w:divBdr>
        <w:top w:val="none" w:sz="0" w:space="0" w:color="auto"/>
        <w:left w:val="none" w:sz="0" w:space="0" w:color="auto"/>
        <w:bottom w:val="none" w:sz="0" w:space="0" w:color="auto"/>
        <w:right w:val="none" w:sz="0" w:space="0" w:color="auto"/>
      </w:divBdr>
      <w:divsChild>
        <w:div w:id="265772580">
          <w:marLeft w:val="288"/>
          <w:marRight w:val="0"/>
          <w:marTop w:val="115"/>
          <w:marBottom w:val="0"/>
          <w:divBdr>
            <w:top w:val="none" w:sz="0" w:space="0" w:color="auto"/>
            <w:left w:val="none" w:sz="0" w:space="0" w:color="auto"/>
            <w:bottom w:val="none" w:sz="0" w:space="0" w:color="auto"/>
            <w:right w:val="none" w:sz="0" w:space="0" w:color="auto"/>
          </w:divBdr>
        </w:div>
        <w:div w:id="393161514">
          <w:marLeft w:val="288"/>
          <w:marRight w:val="0"/>
          <w:marTop w:val="115"/>
          <w:marBottom w:val="0"/>
          <w:divBdr>
            <w:top w:val="none" w:sz="0" w:space="0" w:color="auto"/>
            <w:left w:val="none" w:sz="0" w:space="0" w:color="auto"/>
            <w:bottom w:val="none" w:sz="0" w:space="0" w:color="auto"/>
            <w:right w:val="none" w:sz="0" w:space="0" w:color="auto"/>
          </w:divBdr>
        </w:div>
      </w:divsChild>
    </w:div>
    <w:div w:id="2132163102">
      <w:bodyDiv w:val="1"/>
      <w:marLeft w:val="0"/>
      <w:marRight w:val="0"/>
      <w:marTop w:val="0"/>
      <w:marBottom w:val="0"/>
      <w:divBdr>
        <w:top w:val="none" w:sz="0" w:space="0" w:color="auto"/>
        <w:left w:val="none" w:sz="0" w:space="0" w:color="auto"/>
        <w:bottom w:val="none" w:sz="0" w:space="0" w:color="auto"/>
        <w:right w:val="none" w:sz="0" w:space="0" w:color="auto"/>
      </w:divBdr>
      <w:divsChild>
        <w:div w:id="1201624745">
          <w:marLeft w:val="288"/>
          <w:marRight w:val="0"/>
          <w:marTop w:val="115"/>
          <w:marBottom w:val="0"/>
          <w:divBdr>
            <w:top w:val="none" w:sz="0" w:space="0" w:color="auto"/>
            <w:left w:val="none" w:sz="0" w:space="0" w:color="auto"/>
            <w:bottom w:val="none" w:sz="0" w:space="0" w:color="auto"/>
            <w:right w:val="none" w:sz="0" w:space="0" w:color="auto"/>
          </w:divBdr>
        </w:div>
        <w:div w:id="1056441206">
          <w:marLeft w:val="288"/>
          <w:marRight w:val="0"/>
          <w:marTop w:val="115"/>
          <w:marBottom w:val="0"/>
          <w:divBdr>
            <w:top w:val="none" w:sz="0" w:space="0" w:color="auto"/>
            <w:left w:val="none" w:sz="0" w:space="0" w:color="auto"/>
            <w:bottom w:val="none" w:sz="0" w:space="0" w:color="auto"/>
            <w:right w:val="none" w:sz="0" w:space="0" w:color="auto"/>
          </w:divBdr>
        </w:div>
        <w:div w:id="1109202353">
          <w:marLeft w:val="720"/>
          <w:marRight w:val="0"/>
          <w:marTop w:val="96"/>
          <w:marBottom w:val="0"/>
          <w:divBdr>
            <w:top w:val="none" w:sz="0" w:space="0" w:color="auto"/>
            <w:left w:val="none" w:sz="0" w:space="0" w:color="auto"/>
            <w:bottom w:val="none" w:sz="0" w:space="0" w:color="auto"/>
            <w:right w:val="none" w:sz="0" w:space="0" w:color="auto"/>
          </w:divBdr>
        </w:div>
        <w:div w:id="1189752774">
          <w:marLeft w:val="720"/>
          <w:marRight w:val="0"/>
          <w:marTop w:val="96"/>
          <w:marBottom w:val="0"/>
          <w:divBdr>
            <w:top w:val="none" w:sz="0" w:space="0" w:color="auto"/>
            <w:left w:val="none" w:sz="0" w:space="0" w:color="auto"/>
            <w:bottom w:val="none" w:sz="0" w:space="0" w:color="auto"/>
            <w:right w:val="none" w:sz="0" w:space="0" w:color="auto"/>
          </w:divBdr>
        </w:div>
        <w:div w:id="733089519">
          <w:marLeft w:val="720"/>
          <w:marRight w:val="0"/>
          <w:marTop w:val="96"/>
          <w:marBottom w:val="0"/>
          <w:divBdr>
            <w:top w:val="none" w:sz="0" w:space="0" w:color="auto"/>
            <w:left w:val="none" w:sz="0" w:space="0" w:color="auto"/>
            <w:bottom w:val="none" w:sz="0" w:space="0" w:color="auto"/>
            <w:right w:val="none" w:sz="0" w:space="0" w:color="auto"/>
          </w:divBdr>
        </w:div>
        <w:div w:id="1999726428">
          <w:marLeft w:val="720"/>
          <w:marRight w:val="0"/>
          <w:marTop w:val="96"/>
          <w:marBottom w:val="0"/>
          <w:divBdr>
            <w:top w:val="none" w:sz="0" w:space="0" w:color="auto"/>
            <w:left w:val="none" w:sz="0" w:space="0" w:color="auto"/>
            <w:bottom w:val="none" w:sz="0" w:space="0" w:color="auto"/>
            <w:right w:val="none" w:sz="0" w:space="0" w:color="auto"/>
          </w:divBdr>
        </w:div>
        <w:div w:id="1489787328">
          <w:marLeft w:val="288"/>
          <w:marRight w:val="0"/>
          <w:marTop w:val="115"/>
          <w:marBottom w:val="0"/>
          <w:divBdr>
            <w:top w:val="none" w:sz="0" w:space="0" w:color="auto"/>
            <w:left w:val="none" w:sz="0" w:space="0" w:color="auto"/>
            <w:bottom w:val="none" w:sz="0" w:space="0" w:color="auto"/>
            <w:right w:val="none" w:sz="0" w:space="0" w:color="auto"/>
          </w:divBdr>
        </w:div>
        <w:div w:id="612709905">
          <w:marLeft w:val="720"/>
          <w:marRight w:val="0"/>
          <w:marTop w:val="96"/>
          <w:marBottom w:val="0"/>
          <w:divBdr>
            <w:top w:val="none" w:sz="0" w:space="0" w:color="auto"/>
            <w:left w:val="none" w:sz="0" w:space="0" w:color="auto"/>
            <w:bottom w:val="none" w:sz="0" w:space="0" w:color="auto"/>
            <w:right w:val="none" w:sz="0" w:space="0" w:color="auto"/>
          </w:divBdr>
        </w:div>
        <w:div w:id="42339269">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unod.com/livres-michel-jura" TargetMode="External"/><Relationship Id="rId18" Type="http://schemas.openxmlformats.org/officeDocument/2006/relationships/hyperlink" Target="https://www.eyrolles.com/Accueil/Editeur/54/dunod.php" TargetMode="External"/><Relationship Id="rId26" Type="http://schemas.openxmlformats.org/officeDocument/2006/relationships/hyperlink" Target="https://marketing.thus.ch/loader.php?page=Piton-IV" TargetMode="External"/><Relationship Id="rId39" Type="http://schemas.openxmlformats.org/officeDocument/2006/relationships/hyperlink" Target="http://chaire-changement.essec.edu/" TargetMode="External"/><Relationship Id="rId3" Type="http://schemas.openxmlformats.org/officeDocument/2006/relationships/numbering" Target="numbering.xml"/><Relationship Id="rId21" Type="http://schemas.openxmlformats.org/officeDocument/2006/relationships/hyperlink" Target="https://marketing.thus.ch/loader.php?page=Piton-IV" TargetMode="External"/><Relationship Id="rId34" Type="http://schemas.openxmlformats.org/officeDocument/2006/relationships/hyperlink" Target="https://marketing.thus.ch/loader.php?page=Piton-IV"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yrolles.com/Entreprise/Collection/3863/finance/" TargetMode="External"/><Relationship Id="rId17" Type="http://schemas.openxmlformats.org/officeDocument/2006/relationships/hyperlink" Target="https://www.eyrolles.com/Accueil/Auteur/eric-vilmint-117352" TargetMode="External"/><Relationship Id="rId25" Type="http://schemas.openxmlformats.org/officeDocument/2006/relationships/hyperlink" Target="https://marketing.thus.ch/loader.php?page=Piton-IV" TargetMode="External"/><Relationship Id="rId33" Type="http://schemas.openxmlformats.org/officeDocument/2006/relationships/hyperlink" Target="https://marketing.thus.ch/loader.php?page=Piton-IV" TargetMode="External"/><Relationship Id="rId38" Type="http://schemas.openxmlformats.org/officeDocument/2006/relationships/hyperlink" Target="https://marketing.thus.ch/loader.php?page=Piton-IV" TargetMode="External"/><Relationship Id="rId2" Type="http://schemas.openxmlformats.org/officeDocument/2006/relationships/customXml" Target="../customXml/item2.xml"/><Relationship Id="rId16" Type="http://schemas.openxmlformats.org/officeDocument/2006/relationships/hyperlink" Target="https://www.eyrolles.com/Accueil/Auteur/sylvain-boccon-gibod-117348" TargetMode="External"/><Relationship Id="rId20" Type="http://schemas.openxmlformats.org/officeDocument/2006/relationships/hyperlink" Target="http://www.iaasb.org/" TargetMode="External"/><Relationship Id="rId29" Type="http://schemas.openxmlformats.org/officeDocument/2006/relationships/hyperlink" Target="https://marketing.thus.ch/loader.php?page=Piton-I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yrolles.com/Accueil/Auteur/delphine-lautier-25755/" TargetMode="External"/><Relationship Id="rId24" Type="http://schemas.openxmlformats.org/officeDocument/2006/relationships/hyperlink" Target="https://marketing.thus.ch/loader.php?page=Piton-IV" TargetMode="External"/><Relationship Id="rId32" Type="http://schemas.openxmlformats.org/officeDocument/2006/relationships/hyperlink" Target="https://marketing.thus.ch/loader.php?page=Piton-IV" TargetMode="External"/><Relationship Id="rId37" Type="http://schemas.openxmlformats.org/officeDocument/2006/relationships/hyperlink" Target="https://marketing.thus.ch/loader.php?page=Piton-IV"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lgdj.fr/l-essentiel-de-la-comptabilite-des-societes-9782297054058.html" TargetMode="External"/><Relationship Id="rId23" Type="http://schemas.openxmlformats.org/officeDocument/2006/relationships/hyperlink" Target="https://marketing.thus.ch/loader.php?page=Piton-IV" TargetMode="External"/><Relationship Id="rId28" Type="http://schemas.openxmlformats.org/officeDocument/2006/relationships/hyperlink" Target="https://marketing.thus.ch/loader.php?page=Piton-IV" TargetMode="External"/><Relationship Id="rId36" Type="http://schemas.openxmlformats.org/officeDocument/2006/relationships/hyperlink" Target="https://marketing.thus.ch/loader.php?page=Piton-IV" TargetMode="External"/><Relationship Id="rId10" Type="http://schemas.openxmlformats.org/officeDocument/2006/relationships/hyperlink" Target="https://www.eyrolles.com/Accueil/Auteur/yves-simon-81863/" TargetMode="External"/><Relationship Id="rId19" Type="http://schemas.openxmlformats.org/officeDocument/2006/relationships/hyperlink" Target="http://www.ifac.org/" TargetMode="External"/><Relationship Id="rId31" Type="http://schemas.openxmlformats.org/officeDocument/2006/relationships/hyperlink" Target="https://marketing.thus.ch/loader.php?page=Piton-I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unod.com/collection/management-sup" TargetMode="External"/><Relationship Id="rId22" Type="http://schemas.openxmlformats.org/officeDocument/2006/relationships/hyperlink" Target="https://marketing.thus.ch/loader.php?page=Piton-IV" TargetMode="External"/><Relationship Id="rId27" Type="http://schemas.openxmlformats.org/officeDocument/2006/relationships/hyperlink" Target="https://marketing.thus.ch/loader.php?page=Piton-IV" TargetMode="External"/><Relationship Id="rId30" Type="http://schemas.openxmlformats.org/officeDocument/2006/relationships/hyperlink" Target="https://marketing.thus.ch/loader.php?page=Piton-IV" TargetMode="External"/><Relationship Id="rId35" Type="http://schemas.openxmlformats.org/officeDocument/2006/relationships/hyperlink" Target="https://marketing.thus.ch/loader.php?page=Piton-I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Ce document présente les syllabus des éléments constitutifs des unités d’enseignement fondamentales de la 3ème année licence en sciences de gestion Spécialité Finance.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217D86-DDB0-CA41-8554-17358DB3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111</Pages>
  <Words>21366</Words>
  <Characters>117519</Characters>
  <Application>Microsoft Office Word</Application>
  <DocSecurity>0</DocSecurity>
  <Lines>979</Lines>
  <Paragraphs>277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Syllabus des cours fondamentaux</vt:lpstr>
      <vt:lpstr>Syllabus des cours fondamentaux</vt:lpstr>
    </vt:vector>
  </TitlesOfParts>
  <Company>Commission nationale sectorielle en sciences de gestion</Company>
  <LinksUpToDate>false</LinksUpToDate>
  <CharactersWithSpaces>138608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des cours fondamentaux</dc:title>
  <dc:subject>1ère année Licence en sciences de gestion</dc:subject>
  <dc:creator>DEL</dc:creator>
  <cp:lastModifiedBy>RIM KARBOUL</cp:lastModifiedBy>
  <cp:revision>2</cp:revision>
  <cp:lastPrinted>2020-09-14T09:22:00Z</cp:lastPrinted>
  <dcterms:created xsi:type="dcterms:W3CDTF">2021-09-15T16:42:00Z</dcterms:created>
  <dcterms:modified xsi:type="dcterms:W3CDTF">2021-09-15T16:42:00Z</dcterms:modified>
</cp:coreProperties>
</file>