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F1" w:rsidRPr="001B717C" w:rsidRDefault="001B717C">
      <w:pPr>
        <w:rPr>
          <w:rFonts w:asciiTheme="minorBidi" w:hAnsiTheme="minorBidi"/>
          <w:b/>
          <w:bCs/>
          <w:sz w:val="24"/>
          <w:szCs w:val="24"/>
        </w:rPr>
      </w:pPr>
      <w:r w:rsidRPr="001B717C">
        <w:rPr>
          <w:rFonts w:asciiTheme="minorBidi" w:hAnsiTheme="minorBidi"/>
          <w:b/>
          <w:bCs/>
          <w:sz w:val="24"/>
          <w:szCs w:val="24"/>
        </w:rPr>
        <w:t>Semestre 3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2437"/>
        <w:gridCol w:w="801"/>
        <w:gridCol w:w="801"/>
        <w:gridCol w:w="4463"/>
        <w:gridCol w:w="661"/>
        <w:gridCol w:w="380"/>
        <w:gridCol w:w="441"/>
        <w:gridCol w:w="711"/>
        <w:gridCol w:w="570"/>
        <w:gridCol w:w="641"/>
        <w:gridCol w:w="391"/>
        <w:gridCol w:w="657"/>
        <w:gridCol w:w="401"/>
        <w:gridCol w:w="880"/>
        <w:gridCol w:w="791"/>
      </w:tblGrid>
      <w:tr w:rsidR="000917E3" w:rsidRPr="000917E3" w:rsidTr="000917E3">
        <w:trPr>
          <w:trHeight w:val="308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N° 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Unitéd'enseignement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Code de l'UE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Elément constitutif d'UE (ECUE) 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Volume horaire semestriel 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Crédits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Coef-ficients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Régime d'examen </w:t>
            </w:r>
          </w:p>
        </w:tc>
      </w:tr>
      <w:tr w:rsidR="000917E3" w:rsidRPr="000917E3" w:rsidTr="000917E3">
        <w:trPr>
          <w:trHeight w:val="30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(14 semaines)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0917E3" w:rsidRPr="000917E3" w:rsidTr="000917E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Cours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TD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TP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ECUE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UE 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ECUE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Contrôle</w:t>
            </w: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br/>
              <w:t xml:space="preserve">continu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Régime</w:t>
            </w: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br/>
              <w:t xml:space="preserve">mixte </w:t>
            </w:r>
          </w:p>
        </w:tc>
      </w:tr>
      <w:tr w:rsidR="000917E3" w:rsidRPr="000917E3" w:rsidTr="000917E3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Pathologies 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UEF310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UEF311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Pathologie traumatologique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2,5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X</w:t>
            </w:r>
          </w:p>
        </w:tc>
      </w:tr>
      <w:tr w:rsidR="000917E3" w:rsidRPr="000917E3" w:rsidTr="000917E3">
        <w:trPr>
          <w:trHeight w:val="3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Pathologie orthopédique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0917E3" w:rsidRPr="000917E3" w:rsidTr="000917E3">
        <w:trPr>
          <w:trHeight w:val="3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 xml:space="preserve">Pathologie du sport 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0917E3" w:rsidRPr="000917E3" w:rsidTr="000917E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Pathologies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Pathologie infectieuse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483AAD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483AAD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6C7CA8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17E3" w:rsidRPr="000917E3" w:rsidRDefault="00483AAD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6C7CA8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X</w:t>
            </w:r>
          </w:p>
        </w:tc>
      </w:tr>
      <w:tr w:rsidR="000917E3" w:rsidRPr="000917E3" w:rsidTr="000917E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Pathologie rhumatologique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0917E3" w:rsidRPr="000917E3" w:rsidTr="000917E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Technologies de l'appareil locomoteur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UEF330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UEF331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Technologie rhumatologique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X</w:t>
            </w:r>
          </w:p>
        </w:tc>
      </w:tr>
      <w:tr w:rsidR="000917E3" w:rsidRPr="000917E3" w:rsidTr="000917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Technologie traumatologique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11510F" w:rsidRDefault="000809A9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sz w:val="18"/>
                <w:szCs w:val="18"/>
                <w:u w:val="single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809A9" w:rsidP="001151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0917E3" w:rsidRPr="000917E3" w:rsidTr="000917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 xml:space="preserve"> Technologie du sport 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0917E3" w:rsidRPr="000917E3" w:rsidTr="000917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Technologie orthopédique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0917E3" w:rsidRPr="000917E3" w:rsidTr="000809A9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Anatomie 3 – Physiologie 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UEF340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UEF341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Anatomie tête et cou/ Neuro Anatomie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483A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</w:t>
            </w:r>
            <w:r w:rsidR="00483AAD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483AAD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6</w:t>
            </w:r>
            <w:r w:rsidR="000917E3"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483AAD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17E3" w:rsidRPr="000917E3" w:rsidRDefault="00483AAD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9179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X</w:t>
            </w:r>
          </w:p>
        </w:tc>
      </w:tr>
      <w:tr w:rsidR="000917E3" w:rsidRPr="000917E3" w:rsidTr="000809A9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Physiologie du système nerveux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483AAD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6</w:t>
            </w:r>
            <w:r w:rsidR="000917E3"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0917E3" w:rsidRPr="000917E3" w:rsidTr="000809A9">
        <w:trPr>
          <w:trHeight w:val="3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0917E3" w:rsidRDefault="000809A9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Développement</w:t>
            </w:r>
            <w:r w:rsidR="000917E3"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 xml:space="preserve"> psychomoteur normal et pathologique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0917E3" w:rsidRPr="000917E3" w:rsidTr="000917E3">
        <w:trPr>
          <w:trHeight w:val="394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Stages hospitaliers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Stage rhumatologie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297377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X</w:t>
            </w:r>
          </w:p>
        </w:tc>
      </w:tr>
      <w:tr w:rsidR="000917E3" w:rsidRPr="000917E3" w:rsidTr="000917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Stage traumatologie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0917E3" w:rsidRPr="000917E3" w:rsidTr="000917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Stage orthopédie pédiatrique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0917E3" w:rsidRPr="000917E3" w:rsidTr="000809A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proofErr w:type="gramStart"/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Langue ,</w:t>
            </w:r>
            <w:proofErr w:type="gramEnd"/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  Education physique &amp; Système et économie de la santé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UET310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UET311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 xml:space="preserve">Anglais Médical 3 - </w:t>
            </w:r>
            <w:r w:rsidRPr="000809A9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Recherche Documentaire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E3" w:rsidRPr="000917E3" w:rsidRDefault="000917E3" w:rsidP="000917E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X</w:t>
            </w:r>
          </w:p>
        </w:tc>
      </w:tr>
      <w:tr w:rsidR="000917E3" w:rsidRPr="000917E3" w:rsidTr="000917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UET312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Education physique / Posture et proprioception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0917E3" w:rsidRPr="000917E3" w:rsidTr="000917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UET313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Système et économie de santé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0917E3" w:rsidRPr="000917E3" w:rsidTr="000917E3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Total S3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11510F" w:rsidRPr="000917E3" w:rsidRDefault="000809A9" w:rsidP="001151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11510F" w:rsidRPr="000917E3" w:rsidRDefault="000809A9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00" w:fill="FFFF00"/>
            <w:noWrap/>
            <w:vAlign w:val="center"/>
            <w:hideMark/>
          </w:tcPr>
          <w:p w:rsidR="000917E3" w:rsidRPr="000917E3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0917E3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</w:tr>
    </w:tbl>
    <w:p w:rsidR="001B717C" w:rsidRDefault="001B717C"/>
    <w:p w:rsidR="001B717C" w:rsidRDefault="001B717C" w:rsidP="001B717C">
      <w:pPr>
        <w:tabs>
          <w:tab w:val="left" w:pos="2490"/>
        </w:tabs>
        <w:sectPr w:rsidR="001B717C" w:rsidSect="001B717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tab/>
      </w:r>
    </w:p>
    <w:p w:rsidR="001B717C" w:rsidRPr="001B717C" w:rsidRDefault="001B717C" w:rsidP="001B717C">
      <w:pPr>
        <w:rPr>
          <w:rFonts w:asciiTheme="minorBidi" w:hAnsiTheme="minorBidi"/>
          <w:b/>
          <w:bCs/>
          <w:sz w:val="24"/>
          <w:szCs w:val="24"/>
        </w:rPr>
      </w:pPr>
      <w:r w:rsidRPr="001B717C">
        <w:rPr>
          <w:rFonts w:asciiTheme="minorBidi" w:hAnsiTheme="minorBidi"/>
          <w:b/>
          <w:bCs/>
          <w:sz w:val="24"/>
          <w:szCs w:val="24"/>
        </w:rPr>
        <w:lastRenderedPageBreak/>
        <w:t xml:space="preserve">Semestre </w:t>
      </w:r>
      <w:r>
        <w:rPr>
          <w:rFonts w:asciiTheme="minorBidi" w:hAnsiTheme="minorBidi"/>
          <w:b/>
          <w:bCs/>
          <w:sz w:val="24"/>
          <w:szCs w:val="24"/>
        </w:rPr>
        <w:t>4</w:t>
      </w:r>
    </w:p>
    <w:p w:rsidR="001B717C" w:rsidRDefault="001B717C" w:rsidP="001B717C">
      <w:pPr>
        <w:tabs>
          <w:tab w:val="left" w:pos="2490"/>
        </w:tabs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696"/>
        <w:gridCol w:w="801"/>
        <w:gridCol w:w="801"/>
        <w:gridCol w:w="4343"/>
        <w:gridCol w:w="661"/>
        <w:gridCol w:w="380"/>
        <w:gridCol w:w="371"/>
        <w:gridCol w:w="611"/>
        <w:gridCol w:w="570"/>
        <w:gridCol w:w="641"/>
        <w:gridCol w:w="391"/>
        <w:gridCol w:w="676"/>
        <w:gridCol w:w="412"/>
        <w:gridCol w:w="880"/>
        <w:gridCol w:w="791"/>
      </w:tblGrid>
      <w:tr w:rsidR="00C036CD" w:rsidRPr="00454D55" w:rsidTr="00454D55">
        <w:trPr>
          <w:trHeight w:val="31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N° 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Unitéd'enseignement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Code de l'UE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Elément constitutif d'UE (ECUE) 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Volume horaire semestriel 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Crédits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Coef-ficients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Régime d'examen </w:t>
            </w:r>
          </w:p>
        </w:tc>
      </w:tr>
      <w:tr w:rsidR="00C036CD" w:rsidRPr="00454D55" w:rsidTr="00454D5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(14 semaines)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FC56C7" w:rsidRPr="00454D55" w:rsidTr="00454D5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Cours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TD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TP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ECUE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UE 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ECUE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UE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Contrôle</w:t>
            </w: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br/>
              <w:t xml:space="preserve">continu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Régime</w:t>
            </w: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br/>
              <w:t xml:space="preserve">mixte </w:t>
            </w:r>
          </w:p>
        </w:tc>
      </w:tr>
      <w:tr w:rsidR="00FC56C7" w:rsidRPr="00454D55" w:rsidTr="008B662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Pathologies de l'appareil locomoteur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Pathologie neurologique</w:t>
            </w:r>
            <w:r w:rsidR="00C036CD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 xml:space="preserve"> </w:t>
            </w:r>
            <w:r w:rsidR="00C036CD" w:rsidRPr="00440E2D">
              <w:rPr>
                <w:rFonts w:asciiTheme="minorBidi" w:eastAsia="Times New Roman" w:hAnsiTheme="minorBidi"/>
                <w:bCs/>
                <w:iCs/>
                <w:sz w:val="18"/>
                <w:szCs w:val="18"/>
                <w:lang w:eastAsia="fr-FR"/>
              </w:rPr>
              <w:t>+ psychopathologique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8B662E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8B662E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X</w:t>
            </w:r>
          </w:p>
        </w:tc>
      </w:tr>
      <w:tr w:rsidR="00FC56C7" w:rsidRPr="00454D55" w:rsidTr="008B662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 xml:space="preserve">Pathologie </w:t>
            </w:r>
            <w:proofErr w:type="spellStart"/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neuro-chirurgicale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FC56C7" w:rsidRPr="00454D55" w:rsidTr="00454D5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Pathologie neuro-orthopédique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FC56C7" w:rsidRPr="00454D55" w:rsidTr="008B662E">
        <w:trPr>
          <w:trHeight w:val="394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Technologies de l'appareil locomoteur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 xml:space="preserve">Technologie neurologique - techno </w:t>
            </w:r>
            <w:r w:rsidR="00C036CD" w:rsidRPr="00440E2D">
              <w:rPr>
                <w:rFonts w:asciiTheme="minorBidi" w:eastAsia="Times New Roman" w:hAnsiTheme="minorBidi"/>
                <w:bCs/>
                <w:i/>
                <w:sz w:val="18"/>
                <w:szCs w:val="18"/>
                <w:lang w:eastAsia="fr-FR"/>
              </w:rPr>
              <w:t>neuro</w:t>
            </w:r>
            <w:r w:rsidRPr="00440E2D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c</w:t>
            </w: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hirurgicale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X</w:t>
            </w:r>
          </w:p>
        </w:tc>
      </w:tr>
      <w:tr w:rsidR="00FC56C7" w:rsidRPr="00454D55" w:rsidTr="008B662E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Technologie neuro-facilitatrice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FC56C7" w:rsidRPr="00454D55" w:rsidTr="008B662E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Technologie neuro-orthopédique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8B662E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8B662E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FC56C7" w:rsidRPr="00454D55" w:rsidTr="00454D55">
        <w:trPr>
          <w:trHeight w:val="34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Anatomie – kinésiologie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Anatomie fonctionnelle du rachis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542B19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X</w:t>
            </w:r>
          </w:p>
        </w:tc>
      </w:tr>
      <w:tr w:rsidR="00FC56C7" w:rsidRPr="00454D55" w:rsidTr="00454D5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440E2D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40E2D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Etude de la marche</w:t>
            </w:r>
            <w:r w:rsidR="00C036CD" w:rsidRPr="00440E2D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 xml:space="preserve"> et de la posture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8B662E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8B662E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8B662E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FC56C7" w:rsidRPr="00454D55" w:rsidTr="00454D5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440E2D" w:rsidRDefault="00C036CD" w:rsidP="000917E3">
            <w:pPr>
              <w:spacing w:after="0" w:line="240" w:lineRule="auto"/>
              <w:rPr>
                <w:rFonts w:asciiTheme="minorBidi" w:eastAsia="Times New Roman" w:hAnsiTheme="minorBidi"/>
                <w:strike/>
                <w:sz w:val="18"/>
                <w:szCs w:val="18"/>
                <w:lang w:eastAsia="fr-FR"/>
              </w:rPr>
            </w:pPr>
            <w:r w:rsidRPr="00440E2D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Handicap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8B662E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8B662E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FC56C7" w:rsidRPr="00454D55" w:rsidTr="001A4FC0">
        <w:trPr>
          <w:trHeight w:val="34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Sciences de rééducation et réadaptation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FC56C7" w:rsidRDefault="000917E3" w:rsidP="001A4FC0">
            <w:pPr>
              <w:spacing w:after="0" w:line="240" w:lineRule="auto"/>
              <w:rPr>
                <w:rFonts w:asciiTheme="minorBidi" w:eastAsia="Times New Roman" w:hAnsiTheme="minorBidi"/>
                <w:b/>
                <w:i/>
                <w:sz w:val="18"/>
                <w:szCs w:val="18"/>
                <w:u w:val="single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 xml:space="preserve">Appareillage – 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8B662E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8B662E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8B662E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DB355D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17E3" w:rsidRPr="00454D55" w:rsidRDefault="00DB355D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F75566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  <w:r w:rsidR="00F75566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X</w:t>
            </w:r>
          </w:p>
        </w:tc>
      </w:tr>
      <w:tr w:rsidR="00FC56C7" w:rsidRPr="00FC56C7" w:rsidTr="001A4FC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Electrothérapie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FC56C7" w:rsidRPr="00454D55" w:rsidTr="001A4FC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Hydrothérapie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FC56C7" w:rsidRPr="00454D55" w:rsidTr="001A4FC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440E2D" w:rsidRDefault="00FC56C7" w:rsidP="000917E3">
            <w:pPr>
              <w:spacing w:after="0" w:line="240" w:lineRule="auto"/>
              <w:rPr>
                <w:rFonts w:asciiTheme="minorBidi" w:eastAsia="Times New Roman" w:hAnsiTheme="minorBidi"/>
                <w:bCs/>
                <w:iCs/>
                <w:strike/>
                <w:sz w:val="18"/>
                <w:szCs w:val="18"/>
                <w:lang w:eastAsia="fr-FR"/>
              </w:rPr>
            </w:pPr>
            <w:r w:rsidRPr="00440E2D">
              <w:rPr>
                <w:rFonts w:asciiTheme="minorBidi" w:eastAsia="Times New Roman" w:hAnsiTheme="minorBidi"/>
                <w:bCs/>
                <w:iCs/>
                <w:sz w:val="18"/>
                <w:szCs w:val="18"/>
                <w:lang w:eastAsia="fr-FR"/>
              </w:rPr>
              <w:t>Ergothérapie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8B662E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8B662E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8B662E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i/>
                <w:sz w:val="18"/>
                <w:szCs w:val="18"/>
                <w:u w:val="single"/>
                <w:lang w:eastAsia="fr-FR"/>
              </w:rPr>
              <w:t>6</w:t>
            </w:r>
            <w:r w:rsidR="000917E3"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8B662E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FC56C7" w:rsidRPr="00454D55" w:rsidTr="00454D55">
        <w:trPr>
          <w:trHeight w:val="34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Stages hospitaliers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Stage neurologie, neurochirurgie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530167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X</w:t>
            </w:r>
          </w:p>
        </w:tc>
      </w:tr>
      <w:tr w:rsidR="00FC56C7" w:rsidRPr="00454D55" w:rsidTr="00454D5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Stage neuro-</w:t>
            </w:r>
            <w:proofErr w:type="spellStart"/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orthopedie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FC56C7" w:rsidRPr="00454D55" w:rsidTr="00454D5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Stage médecine de sport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FC56C7" w:rsidRPr="00454D55" w:rsidTr="00454D55">
        <w:trPr>
          <w:trHeight w:val="34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proofErr w:type="gramStart"/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Langue ,</w:t>
            </w:r>
            <w:proofErr w:type="gramEnd"/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 Handicap, Sécurité au travail &amp; Ergonomie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UET410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UET411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Anglais Médical 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E3" w:rsidRPr="00454D55" w:rsidRDefault="000917E3" w:rsidP="000917E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17E3" w:rsidRPr="00454D55" w:rsidRDefault="00DB355D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17E3" w:rsidRPr="00454D55" w:rsidRDefault="00F32B7C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X</w:t>
            </w:r>
          </w:p>
        </w:tc>
      </w:tr>
      <w:tr w:rsidR="00FC56C7" w:rsidRPr="00454D55" w:rsidTr="00454D5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UET412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Education physique / Equilibre et coordination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FC56C7" w:rsidRPr="00454D55" w:rsidTr="00454D5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UET413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Sécurité au travail – Ergonomie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DB355D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454D55" w:rsidRDefault="00F32B7C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FC56C7" w:rsidRPr="00454D55" w:rsidTr="00454D55">
        <w:trPr>
          <w:trHeight w:val="394"/>
        </w:trPr>
        <w:tc>
          <w:tcPr>
            <w:tcW w:w="0" w:type="auto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Total S4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917E3" w:rsidRPr="007071D6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7071D6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917E3" w:rsidRPr="007071D6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7071D6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917E3" w:rsidRPr="007071D6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7071D6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917E3" w:rsidRPr="007071D6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7071D6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917E3" w:rsidRPr="007071D6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7071D6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917E3" w:rsidRPr="007071D6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7071D6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917E3" w:rsidRPr="007071D6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7071D6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00" w:fill="FFFF00"/>
            <w:vAlign w:val="center"/>
            <w:hideMark/>
          </w:tcPr>
          <w:p w:rsidR="000917E3" w:rsidRPr="00454D55" w:rsidRDefault="000917E3" w:rsidP="000917E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</w:tr>
    </w:tbl>
    <w:p w:rsidR="00BF2DC1" w:rsidRDefault="00BF2DC1" w:rsidP="00C66B14">
      <w:pPr>
        <w:rPr>
          <w:rFonts w:asciiTheme="minorBidi" w:hAnsiTheme="minorBidi"/>
          <w:b/>
          <w:bCs/>
          <w:sz w:val="24"/>
          <w:szCs w:val="24"/>
        </w:rPr>
      </w:pPr>
    </w:p>
    <w:p w:rsidR="001B717C" w:rsidRDefault="001B717C" w:rsidP="00C66B14">
      <w:pPr>
        <w:rPr>
          <w:rFonts w:asciiTheme="minorBidi" w:hAnsiTheme="minorBidi"/>
          <w:b/>
          <w:bCs/>
          <w:sz w:val="24"/>
          <w:szCs w:val="24"/>
        </w:rPr>
      </w:pPr>
      <w:r w:rsidRPr="001B717C">
        <w:rPr>
          <w:rFonts w:asciiTheme="minorBidi" w:hAnsiTheme="minorBidi"/>
          <w:b/>
          <w:bCs/>
          <w:sz w:val="24"/>
          <w:szCs w:val="24"/>
        </w:rPr>
        <w:lastRenderedPageBreak/>
        <w:t xml:space="preserve">Semestre </w:t>
      </w:r>
      <w:r>
        <w:rPr>
          <w:rFonts w:asciiTheme="minorBidi" w:hAnsiTheme="minorBidi"/>
          <w:b/>
          <w:bCs/>
          <w:sz w:val="24"/>
          <w:szCs w:val="24"/>
        </w:rPr>
        <w:t>5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"/>
        <w:gridCol w:w="1883"/>
        <w:gridCol w:w="775"/>
        <w:gridCol w:w="775"/>
        <w:gridCol w:w="5298"/>
        <w:gridCol w:w="641"/>
        <w:gridCol w:w="371"/>
        <w:gridCol w:w="429"/>
        <w:gridCol w:w="689"/>
        <w:gridCol w:w="553"/>
        <w:gridCol w:w="621"/>
        <w:gridCol w:w="381"/>
        <w:gridCol w:w="621"/>
        <w:gridCol w:w="381"/>
        <w:gridCol w:w="851"/>
        <w:gridCol w:w="765"/>
      </w:tblGrid>
      <w:tr w:rsidR="004E20D0" w:rsidRPr="00454D55" w:rsidTr="00454D55">
        <w:trPr>
          <w:trHeight w:val="31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N° 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Unitéd'enseignement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CODE de l'UE  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Elément constitutif d'UE (ECUE) 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Volume horaire semestriel 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Crédits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Coef-ficients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Régime d'examen </w:t>
            </w:r>
          </w:p>
        </w:tc>
      </w:tr>
      <w:tr w:rsidR="004E20D0" w:rsidRPr="00454D55" w:rsidTr="00454D5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(14 semaines)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5F6A6F" w:rsidRPr="00454D55" w:rsidTr="00454D5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Cours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TD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TP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ECUE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ECUE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Contrôle</w:t>
            </w: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br/>
              <w:t xml:space="preserve">continu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Régime</w:t>
            </w: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br/>
              <w:t xml:space="preserve">mixte </w:t>
            </w:r>
          </w:p>
        </w:tc>
      </w:tr>
      <w:tr w:rsidR="005F6A6F" w:rsidRPr="00454D55" w:rsidTr="00454D55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  <w:t>Pathologies cardio-vasculaire et respiratoires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UEF510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UEF511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Pathologie cardiaque et vasculaire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5F038A" w:rsidRDefault="00454D55" w:rsidP="005F6A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5F038A">
              <w:rPr>
                <w:rFonts w:asciiTheme="minorBidi" w:eastAsia="Times New Roman" w:hAnsiTheme="minorBidi"/>
                <w:bCs/>
                <w:iCs/>
                <w:color w:val="000000"/>
                <w:sz w:val="18"/>
                <w:szCs w:val="18"/>
                <w:lang w:eastAsia="fr-FR"/>
              </w:rPr>
              <w:t> </w:t>
            </w:r>
            <w:r w:rsidR="005F6A6F" w:rsidRPr="005F038A">
              <w:rPr>
                <w:rFonts w:asciiTheme="minorBidi" w:eastAsia="Times New Roman" w:hAnsiTheme="minorBidi"/>
                <w:bCs/>
                <w:i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D55" w:rsidRPr="00454D55" w:rsidRDefault="005F6A6F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X</w:t>
            </w:r>
          </w:p>
        </w:tc>
      </w:tr>
      <w:tr w:rsidR="005F6A6F" w:rsidRPr="00454D55" w:rsidTr="005F6A6F">
        <w:trPr>
          <w:trHeight w:val="3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UEF512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Pathologie en pneumologie et chirurgie thoracique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5F6A6F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5F038A" w:rsidRDefault="00454D55" w:rsidP="005F6A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5F038A">
              <w:rPr>
                <w:rFonts w:asciiTheme="minorBidi" w:eastAsia="Times New Roman" w:hAnsiTheme="minorBidi"/>
                <w:bCs/>
                <w:iCs/>
                <w:color w:val="000000"/>
                <w:sz w:val="18"/>
                <w:szCs w:val="18"/>
                <w:lang w:eastAsia="fr-FR"/>
              </w:rPr>
              <w:t> </w:t>
            </w:r>
            <w:r w:rsidR="005F6A6F" w:rsidRPr="005F038A">
              <w:rPr>
                <w:rFonts w:asciiTheme="minorBidi" w:eastAsia="Times New Roman" w:hAnsiTheme="minorBidi"/>
                <w:bCs/>
                <w:i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D55" w:rsidRPr="00454D55" w:rsidRDefault="005F6A6F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5F6A6F" w:rsidRPr="00454D55" w:rsidTr="00454D55">
        <w:trPr>
          <w:trHeight w:val="394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  <w:t>Pathologies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UEF520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UEF521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5F6A6F" w:rsidRDefault="00454D55" w:rsidP="005F6A6F">
            <w:pPr>
              <w:spacing w:after="0" w:line="240" w:lineRule="auto"/>
              <w:rPr>
                <w:rFonts w:asciiTheme="minorBidi" w:eastAsia="Times New Roman" w:hAnsiTheme="minorBidi"/>
                <w:b/>
                <w:i/>
                <w:color w:val="000000"/>
                <w:sz w:val="18"/>
                <w:szCs w:val="18"/>
                <w:u w:val="single"/>
                <w:lang w:eastAsia="fr-FR"/>
              </w:rPr>
            </w:pPr>
            <w:r w:rsidRPr="005F6A6F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Pathologies médicales</w:t>
            </w:r>
            <w:r w:rsidR="004E20D0" w:rsidRPr="005F6A6F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5F6A6F" w:rsidRDefault="005F6A6F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5F6A6F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5F6A6F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5F6A6F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5F6A6F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5F6A6F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5F038A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5F038A">
              <w:rPr>
                <w:rFonts w:asciiTheme="minorBidi" w:eastAsia="Times New Roman" w:hAnsiTheme="minorBidi"/>
                <w:bCs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D55" w:rsidRPr="005F6A6F" w:rsidRDefault="005F6A6F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5F6A6F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X</w:t>
            </w:r>
          </w:p>
        </w:tc>
      </w:tr>
      <w:tr w:rsidR="005F6A6F" w:rsidRPr="00454D55" w:rsidTr="00454D55">
        <w:trPr>
          <w:trHeight w:val="39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UEF522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5F6A6F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5F6A6F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Pathologies chirurgicales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5F6A6F" w:rsidRDefault="005F6A6F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5F6A6F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5F6A6F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5F6A6F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5F6A6F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5F6A6F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5F038A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5F038A">
              <w:rPr>
                <w:rFonts w:asciiTheme="minorBidi" w:eastAsia="Times New Roman" w:hAnsiTheme="minorBidi"/>
                <w:bCs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D55" w:rsidRPr="005F6A6F" w:rsidRDefault="005F6A6F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5F6A6F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5F6A6F" w:rsidRPr="00454D55" w:rsidTr="00454D55">
        <w:trPr>
          <w:trHeight w:val="39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UEF523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5F6A6F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5F6A6F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 xml:space="preserve">Pathologies </w:t>
            </w:r>
            <w:proofErr w:type="spellStart"/>
            <w:r w:rsidRPr="005F6A6F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urogynécologiques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5F6A6F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5F6A6F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5F6A6F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5F6A6F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5F6A6F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5F6A6F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5F038A" w:rsidRDefault="005F6A6F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5F038A">
              <w:rPr>
                <w:rFonts w:asciiTheme="minorBidi" w:eastAsia="Times New Roman" w:hAnsiTheme="minorBidi"/>
                <w:bCs/>
                <w:i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D55" w:rsidRPr="005F6A6F" w:rsidRDefault="005F6A6F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5F6A6F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5F6A6F" w:rsidRPr="00454D55" w:rsidTr="00454D5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UEF524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5F6A6F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5F6A6F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Pathologie en  gériatrie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5F6A6F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5F6A6F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5F6A6F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5F6A6F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5F6A6F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5F6A6F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5F6A6F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5F6A6F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D55" w:rsidRPr="005F6A6F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5F6A6F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5F6A6F" w:rsidRPr="00454D55" w:rsidTr="00454D5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  <w:t xml:space="preserve"> Technologie cardio-vasculaires et respiratoires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UEF530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UEF531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Technologie en cardiologie et pathologies  vasculaire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X</w:t>
            </w:r>
          </w:p>
        </w:tc>
      </w:tr>
      <w:tr w:rsidR="005F6A6F" w:rsidRPr="00454D55" w:rsidTr="00454D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UEF532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Drainage lymphatique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5F6A6F" w:rsidRPr="00454D55" w:rsidTr="00454D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UEF533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 xml:space="preserve">Technologie en  pneumologie et chirurgie thoracique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5F6A6F" w:rsidRPr="00454D55" w:rsidTr="00454D5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  <w:t>Technologies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UEF540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UEF541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5F6A6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Technologies médicales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5F6A6F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5F6A6F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D55" w:rsidRPr="00454D55" w:rsidRDefault="005F6A6F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X</w:t>
            </w:r>
          </w:p>
        </w:tc>
      </w:tr>
      <w:tr w:rsidR="005F6A6F" w:rsidRPr="00454D55" w:rsidTr="00454D5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UEF542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Technologies chirurgicales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5F6A6F" w:rsidRPr="00454D55" w:rsidTr="00454D5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UEF543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Technologie en gériatrie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5F6A6F" w:rsidRPr="00454D55" w:rsidTr="00454D55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UEF544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Reéducation</w:t>
            </w:r>
            <w:proofErr w:type="spellEnd"/>
            <w:r w:rsidR="006A4B0C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urogynécologique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5F6A6F" w:rsidRPr="00454D55" w:rsidTr="00454D55">
        <w:trPr>
          <w:trHeight w:val="45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  <w:t>Stages hospitaliers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UEF550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UEF551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Stages  (en cardiologie, pneumologie, chirurgie (adultes + enfants))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X</w:t>
            </w:r>
          </w:p>
        </w:tc>
      </w:tr>
      <w:tr w:rsidR="005F6A6F" w:rsidRPr="00454D55" w:rsidTr="00454D5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Biostatistique, Recherche, isocinétisme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UET510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UET511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Biostatistique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X</w:t>
            </w:r>
          </w:p>
        </w:tc>
      </w:tr>
      <w:tr w:rsidR="005F6A6F" w:rsidRPr="00454D55" w:rsidTr="00454D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UET512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 xml:space="preserve">Méthodologie de la recherche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5F6A6F" w:rsidRPr="00454D55" w:rsidTr="00454D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UET513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Culture de l'entreprise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5F6A6F" w:rsidRPr="00454D55" w:rsidTr="00454D5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UET514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Education physique / Activité physique adaptée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</w:tr>
      <w:tr w:rsidR="005F6A6F" w:rsidRPr="00454D55" w:rsidTr="00454D55">
        <w:trPr>
          <w:trHeight w:val="394"/>
        </w:trPr>
        <w:tc>
          <w:tcPr>
            <w:tcW w:w="0" w:type="auto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454D55" w:rsidRPr="00A34514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A345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Total 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54D55" w:rsidRPr="00A34514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A345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54D55" w:rsidRPr="00A34514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A345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54D55" w:rsidRPr="00A34514" w:rsidRDefault="00454D55" w:rsidP="00A3451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A345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12</w:t>
            </w:r>
            <w:r w:rsidR="00A345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54D55" w:rsidRPr="00A34514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A345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54D55" w:rsidRPr="00A34514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A345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54D55" w:rsidRPr="00A34514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A345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54D55" w:rsidRPr="00A34514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A345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54D55" w:rsidRPr="00A34514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A345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54D55" w:rsidRPr="00A34514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A345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454D55" w:rsidRPr="00A34514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A34514">
              <w:rPr>
                <w:rFonts w:asciiTheme="minorBidi" w:eastAsia="Times New Roman" w:hAnsiTheme="minorBid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4D55" w:rsidRPr="00454D55" w:rsidRDefault="00454D55" w:rsidP="00454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454D55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1B717C" w:rsidRPr="001B717C" w:rsidRDefault="001B717C" w:rsidP="001B717C">
      <w:pPr>
        <w:rPr>
          <w:rFonts w:asciiTheme="minorBidi" w:hAnsiTheme="minorBidi"/>
          <w:b/>
          <w:bCs/>
          <w:sz w:val="24"/>
          <w:szCs w:val="24"/>
        </w:rPr>
        <w:sectPr w:rsidR="001B717C" w:rsidRPr="001B717C" w:rsidSect="001B717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316"/>
        <w:tblW w:w="158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954"/>
        <w:gridCol w:w="801"/>
        <w:gridCol w:w="801"/>
        <w:gridCol w:w="6337"/>
        <w:gridCol w:w="661"/>
        <w:gridCol w:w="380"/>
        <w:gridCol w:w="371"/>
        <w:gridCol w:w="711"/>
        <w:gridCol w:w="570"/>
        <w:gridCol w:w="641"/>
        <w:gridCol w:w="391"/>
        <w:gridCol w:w="641"/>
        <w:gridCol w:w="391"/>
        <w:gridCol w:w="880"/>
        <w:gridCol w:w="761"/>
      </w:tblGrid>
      <w:tr w:rsidR="006A4B0C" w:rsidRPr="00C66B14" w:rsidTr="00852BA1">
        <w:trPr>
          <w:trHeight w:val="355"/>
        </w:trPr>
        <w:tc>
          <w:tcPr>
            <w:tcW w:w="15806" w:type="dxa"/>
            <w:gridSpan w:val="1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6A4B0C" w:rsidRPr="00C66B14" w:rsidTr="00852BA1">
        <w:trPr>
          <w:trHeight w:val="31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N° 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Unitéd'enseignement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CODE de l'UE  </w:t>
            </w:r>
          </w:p>
        </w:tc>
        <w:tc>
          <w:tcPr>
            <w:tcW w:w="6337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Elément constitutif d'UE (ECUE) 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Volume horaire semestriel 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Crédits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Coef-ficients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Régime d'examen </w:t>
            </w:r>
          </w:p>
        </w:tc>
      </w:tr>
      <w:tr w:rsidR="006A4B0C" w:rsidRPr="00C66B14" w:rsidTr="00852BA1">
        <w:trPr>
          <w:trHeight w:val="32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33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(14 semaines)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6A4B0C" w:rsidRPr="00C66B14" w:rsidTr="00852BA1">
        <w:trPr>
          <w:trHeight w:val="51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33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Cours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TD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TP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ECUE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UE 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ECUE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Contrôle</w:t>
            </w: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br/>
              <w:t xml:space="preserve">continu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Régime</w:t>
            </w: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br/>
              <w:t xml:space="preserve">mixte </w:t>
            </w:r>
          </w:p>
        </w:tc>
      </w:tr>
      <w:tr w:rsidR="006A4B0C" w:rsidRPr="00C66B14" w:rsidTr="00852BA1">
        <w:trPr>
          <w:trHeight w:val="65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Synthèse d'activités kinésithérapiques et </w:t>
            </w:r>
            <w:proofErr w:type="spellStart"/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education</w:t>
            </w:r>
            <w:proofErr w:type="spellEnd"/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 à la santé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UEF611</w:t>
            </w:r>
          </w:p>
        </w:tc>
        <w:tc>
          <w:tcPr>
            <w:tcW w:w="63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Synthèse d'ac</w:t>
            </w: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tivités kinésithérapiques et é</w:t>
            </w: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ducation à la santé</w:t>
            </w:r>
            <w:r w:rsidRPr="00F376D9">
              <w:rPr>
                <w:rFonts w:asciiTheme="minorBidi" w:eastAsia="Times New Roman" w:hAnsiTheme="minorBidi"/>
                <w:bCs/>
                <w:iCs/>
                <w:sz w:val="18"/>
                <w:szCs w:val="18"/>
                <w:lang w:eastAsia="fr-FR"/>
              </w:rPr>
              <w:t>+ éducation thérapeutique du patient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F376D9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F376D9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B0C" w:rsidRDefault="00F376D9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45</w:t>
            </w:r>
          </w:p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9072DD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E01260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E01260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E01260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x</w:t>
            </w:r>
          </w:p>
        </w:tc>
      </w:tr>
      <w:tr w:rsidR="006A4B0C" w:rsidRPr="00C66B14" w:rsidTr="00852BA1">
        <w:trPr>
          <w:trHeight w:val="44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  Stages hospitaliers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UEF620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stage hospitalier médical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9072DD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A4B0C" w:rsidRPr="00C66B14" w:rsidRDefault="00E01260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E01260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E01260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X</w:t>
            </w:r>
          </w:p>
        </w:tc>
      </w:tr>
      <w:tr w:rsidR="006A4B0C" w:rsidRPr="00C66B14" w:rsidTr="00852BA1">
        <w:trPr>
          <w:trHeight w:val="41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  Stages hospitaliers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stage hospitalier chirurgical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9072DD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A4B0C" w:rsidRPr="00C66B14" w:rsidRDefault="00E01260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E01260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E01260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X</w:t>
            </w:r>
          </w:p>
        </w:tc>
      </w:tr>
      <w:tr w:rsidR="006A4B0C" w:rsidRPr="00C66B14" w:rsidTr="00852BA1">
        <w:trPr>
          <w:trHeight w:val="44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fr-FR"/>
              </w:rPr>
              <w:t xml:space="preserve">  Stages hospitaliers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UEF640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stage lié au thème du PFE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9072DD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A4B0C" w:rsidRPr="00C66B14" w:rsidRDefault="00E01260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E01260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7D35EA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X</w:t>
            </w:r>
          </w:p>
        </w:tc>
      </w:tr>
      <w:tr w:rsidR="006A4B0C" w:rsidRPr="00C66B14" w:rsidTr="00852BA1">
        <w:trPr>
          <w:trHeight w:val="44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  <w:t>PFE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UEF650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PFE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X</w:t>
            </w:r>
          </w:p>
        </w:tc>
      </w:tr>
      <w:tr w:rsidR="006A4B0C" w:rsidRPr="00C66B14" w:rsidTr="00852BA1">
        <w:trPr>
          <w:trHeight w:val="429"/>
        </w:trPr>
        <w:tc>
          <w:tcPr>
            <w:tcW w:w="992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  <w:t>Total S6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A4B0C" w:rsidRPr="00C66B14" w:rsidRDefault="00F376D9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A4B0C" w:rsidRPr="00C66B14" w:rsidRDefault="00F376D9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A4B0C" w:rsidRPr="00C66B14" w:rsidRDefault="006A4B0C" w:rsidP="00F376D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5</w:t>
            </w:r>
            <w:r w:rsidR="00F376D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00" w:fill="FFFF00"/>
            <w:vAlign w:val="center"/>
            <w:hideMark/>
          </w:tcPr>
          <w:p w:rsidR="006A4B0C" w:rsidRPr="00C66B14" w:rsidRDefault="006A4B0C" w:rsidP="006A4B0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</w:pPr>
            <w:r w:rsidRPr="00C66B14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1B717C" w:rsidRPr="001B717C" w:rsidRDefault="001B717C" w:rsidP="001B717C">
      <w:pPr>
        <w:rPr>
          <w:rFonts w:asciiTheme="minorBidi" w:hAnsiTheme="minorBidi"/>
          <w:b/>
          <w:bCs/>
          <w:sz w:val="24"/>
          <w:szCs w:val="24"/>
        </w:rPr>
      </w:pPr>
      <w:r w:rsidRPr="001B717C">
        <w:rPr>
          <w:rFonts w:asciiTheme="minorBidi" w:hAnsiTheme="minorBidi"/>
          <w:b/>
          <w:bCs/>
          <w:sz w:val="24"/>
          <w:szCs w:val="24"/>
        </w:rPr>
        <w:t xml:space="preserve">Semestre </w:t>
      </w:r>
      <w:r>
        <w:rPr>
          <w:rFonts w:asciiTheme="minorBidi" w:hAnsiTheme="minorBidi"/>
          <w:b/>
          <w:bCs/>
          <w:sz w:val="24"/>
          <w:szCs w:val="24"/>
        </w:rPr>
        <w:t>6</w:t>
      </w:r>
    </w:p>
    <w:sectPr w:rsidR="001B717C" w:rsidRPr="001B717C" w:rsidSect="001B71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7C"/>
    <w:rsid w:val="000809A9"/>
    <w:rsid w:val="000917E3"/>
    <w:rsid w:val="0011510F"/>
    <w:rsid w:val="001813E7"/>
    <w:rsid w:val="001A4FC0"/>
    <w:rsid w:val="001B717C"/>
    <w:rsid w:val="00235698"/>
    <w:rsid w:val="002738FC"/>
    <w:rsid w:val="002872B8"/>
    <w:rsid w:val="00297377"/>
    <w:rsid w:val="00340D9E"/>
    <w:rsid w:val="00386AC7"/>
    <w:rsid w:val="00440E2D"/>
    <w:rsid w:val="00454D55"/>
    <w:rsid w:val="00483AAD"/>
    <w:rsid w:val="004D3850"/>
    <w:rsid w:val="004E20D0"/>
    <w:rsid w:val="00530167"/>
    <w:rsid w:val="00542B19"/>
    <w:rsid w:val="005876B3"/>
    <w:rsid w:val="005F038A"/>
    <w:rsid w:val="005F6A6F"/>
    <w:rsid w:val="006421F1"/>
    <w:rsid w:val="006706E4"/>
    <w:rsid w:val="006A4B0C"/>
    <w:rsid w:val="006C7CA8"/>
    <w:rsid w:val="007071D6"/>
    <w:rsid w:val="007D35EA"/>
    <w:rsid w:val="00852BA1"/>
    <w:rsid w:val="008B662E"/>
    <w:rsid w:val="009072DD"/>
    <w:rsid w:val="009179E3"/>
    <w:rsid w:val="00A34514"/>
    <w:rsid w:val="00AC3359"/>
    <w:rsid w:val="00BF2DC1"/>
    <w:rsid w:val="00C036CD"/>
    <w:rsid w:val="00C362C9"/>
    <w:rsid w:val="00C66B14"/>
    <w:rsid w:val="00DB355D"/>
    <w:rsid w:val="00E01260"/>
    <w:rsid w:val="00F32B7C"/>
    <w:rsid w:val="00F376D9"/>
    <w:rsid w:val="00F75566"/>
    <w:rsid w:val="00F9015C"/>
    <w:rsid w:val="00FC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1E2D3-7622-4098-911D-63988356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916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Lenovo</cp:lastModifiedBy>
  <cp:revision>12</cp:revision>
  <dcterms:created xsi:type="dcterms:W3CDTF">2020-07-20T18:18:00Z</dcterms:created>
  <dcterms:modified xsi:type="dcterms:W3CDTF">2020-07-20T18:23:00Z</dcterms:modified>
</cp:coreProperties>
</file>