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3C3858" w:rsidRPr="00CF73B7" w:rsidTr="00E71597">
        <w:trPr>
          <w:cantSplit/>
          <w:trHeight w:val="454"/>
        </w:trPr>
        <w:tc>
          <w:tcPr>
            <w:tcW w:w="250" w:type="dxa"/>
            <w:shd w:val="clear" w:color="auto" w:fill="auto"/>
            <w:vAlign w:val="center"/>
          </w:tcPr>
          <w:p w:rsidR="003C3858" w:rsidRPr="00CF73B7" w:rsidRDefault="003C3858" w:rsidP="009D7B31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3C3858" w:rsidRPr="00CF73B7" w:rsidRDefault="003C3858" w:rsidP="009D7B31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F73B7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3C3858" w:rsidRPr="00CF73B7" w:rsidRDefault="003C3858" w:rsidP="003C3858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3C3858" w:rsidRPr="00CF73B7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Pr="00CF73B7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-18"/>
        <w:tblW w:w="15417" w:type="dxa"/>
        <w:tblLook w:val="04A0"/>
      </w:tblPr>
      <w:tblGrid>
        <w:gridCol w:w="4503"/>
        <w:gridCol w:w="10914"/>
      </w:tblGrid>
      <w:tr w:rsidR="00720D1F" w:rsidRPr="00705283" w:rsidTr="00720D1F">
        <w:trPr>
          <w:trHeight w:val="742"/>
        </w:trPr>
        <w:tc>
          <w:tcPr>
            <w:tcW w:w="15417" w:type="dxa"/>
            <w:gridSpan w:val="2"/>
            <w:vAlign w:val="center"/>
          </w:tcPr>
          <w:p w:rsidR="00720D1F" w:rsidRPr="00010425" w:rsidRDefault="00720D1F" w:rsidP="00720D1F">
            <w:pPr>
              <w:jc w:val="center"/>
              <w:rPr>
                <w:rFonts w:cstheme="minorHAnsi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0104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  <w:t>LICENCE NATIONALE EN AUDIOPROPTHESE</w:t>
            </w:r>
            <w:r w:rsidRPr="00010425">
              <w:rPr>
                <w:rFonts w:cstheme="minorHAnsi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 </w:t>
            </w:r>
          </w:p>
          <w:p w:rsidR="00720D1F" w:rsidRDefault="00720D1F" w:rsidP="00720D1F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lang w:val="fr-FR"/>
              </w:rPr>
            </w:pPr>
            <w:r w:rsidRPr="003C3858">
              <w:rPr>
                <w:rFonts w:cstheme="minorHAnsi"/>
                <w:b/>
                <w:color w:val="000000" w:themeColor="text1"/>
                <w:sz w:val="26"/>
                <w:szCs w:val="26"/>
                <w:lang w:val="fr-FR"/>
              </w:rPr>
              <w:t>(Code:</w:t>
            </w:r>
            <w:r w:rsidRPr="003C3858"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  <w:lang w:val="fr-FR"/>
              </w:rPr>
              <w:t xml:space="preserve"> </w:t>
            </w:r>
            <w:r w:rsidRPr="003C3858">
              <w:rPr>
                <w:rFonts w:cstheme="minorHAnsi"/>
                <w:b/>
                <w:color w:val="000000" w:themeColor="text1"/>
                <w:sz w:val="26"/>
                <w:szCs w:val="26"/>
                <w:lang w:val="fr-FR"/>
              </w:rPr>
              <w:t>LN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  <w:lang w:val="fr-FR"/>
              </w:rPr>
              <w:t>.Audio-pro)</w:t>
            </w:r>
          </w:p>
          <w:p w:rsidR="00720D1F" w:rsidRDefault="00720D1F" w:rsidP="00720D1F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lang w:val="fr-FR"/>
              </w:rPr>
            </w:pPr>
          </w:p>
          <w:p w:rsidR="00720D1F" w:rsidRPr="00010425" w:rsidRDefault="00720D1F" w:rsidP="00720D1F">
            <w:pPr>
              <w:jc w:val="center"/>
              <w:rPr>
                <w:rFonts w:cstheme="minorBidi"/>
                <w:bCs/>
                <w:color w:val="000000" w:themeColor="text1"/>
                <w:sz w:val="36"/>
                <w:szCs w:val="36"/>
                <w:rtl/>
                <w:lang w:val="fr-FR" w:bidi="ar-TN"/>
              </w:rPr>
            </w:pPr>
            <w:r w:rsidRPr="00010425">
              <w:rPr>
                <w:rFonts w:cstheme="minorBidi" w:hint="cs"/>
                <w:bCs/>
                <w:color w:val="000000" w:themeColor="text1"/>
                <w:sz w:val="36"/>
                <w:szCs w:val="36"/>
                <w:rtl/>
                <w:lang w:val="fr-FR" w:bidi="ar-TN"/>
              </w:rPr>
              <w:t>الإجازة الوطنية في تركيب و إستعمال آلات السمع</w:t>
            </w:r>
          </w:p>
          <w:p w:rsidR="00720D1F" w:rsidRPr="00705283" w:rsidRDefault="00720D1F" w:rsidP="00720D1F">
            <w:pPr>
              <w:jc w:val="center"/>
              <w:rPr>
                <w:rFonts w:cstheme="minorBidi"/>
                <w:bCs/>
                <w:color w:val="000000" w:themeColor="text1"/>
                <w:sz w:val="32"/>
                <w:szCs w:val="32"/>
                <w:rtl/>
                <w:lang w:val="fr-FR" w:bidi="ar-TN"/>
              </w:rPr>
            </w:pPr>
          </w:p>
          <w:p w:rsidR="00720D1F" w:rsidRPr="003C3858" w:rsidRDefault="00720D1F" w:rsidP="0072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720D1F" w:rsidRPr="00720D1F" w:rsidTr="00720D1F">
        <w:trPr>
          <w:trHeight w:val="940"/>
        </w:trPr>
        <w:tc>
          <w:tcPr>
            <w:tcW w:w="4503" w:type="dxa"/>
            <w:tcBorders>
              <w:right w:val="single" w:sz="4" w:space="0" w:color="auto"/>
            </w:tcBorders>
          </w:tcPr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val="fr-FR"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val="fr-FR" w:eastAsia="fr-FR"/>
              </w:rPr>
              <w:t>Domaine de formation:</w:t>
            </w:r>
          </w:p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  <w:t xml:space="preserve">Médecine, Pharmacie, Sciences </w:t>
            </w:r>
          </w:p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  <w:t>de la Santé et Médecine Vétérinaire</w:t>
            </w:r>
          </w:p>
        </w:tc>
        <w:tc>
          <w:tcPr>
            <w:tcW w:w="10914" w:type="dxa"/>
            <w:tcBorders>
              <w:left w:val="single" w:sz="4" w:space="0" w:color="auto"/>
            </w:tcBorders>
          </w:tcPr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720D1F" w:rsidRPr="00720D1F" w:rsidRDefault="00720D1F" w:rsidP="00720D1F">
            <w:pPr>
              <w:spacing w:line="276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20D1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fr-FR"/>
              </w:rPr>
              <w:t xml:space="preserve">Audioprothèse </w:t>
            </w:r>
          </w:p>
        </w:tc>
      </w:tr>
      <w:tr w:rsidR="00720D1F" w:rsidRPr="00720D1F" w:rsidTr="00720D1F">
        <w:trPr>
          <w:trHeight w:val="940"/>
        </w:trPr>
        <w:tc>
          <w:tcPr>
            <w:tcW w:w="4503" w:type="dxa"/>
            <w:tcBorders>
              <w:right w:val="single" w:sz="4" w:space="0" w:color="auto"/>
            </w:tcBorders>
          </w:tcPr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En Co-Diplomation </w:t>
            </w:r>
          </w:p>
          <w:p w:rsidR="00720D1F" w:rsidRPr="00720D1F" w:rsidRDefault="00720D1F" w:rsidP="00720D1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 – 2021/23</w:t>
            </w:r>
          </w:p>
        </w:tc>
        <w:tc>
          <w:tcPr>
            <w:tcW w:w="10914" w:type="dxa"/>
            <w:tcBorders>
              <w:left w:val="single" w:sz="4" w:space="0" w:color="auto"/>
            </w:tcBorders>
          </w:tcPr>
          <w:p w:rsidR="00720D1F" w:rsidRPr="00720D1F" w:rsidRDefault="00720D1F" w:rsidP="00720D1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  <w:t xml:space="preserve">Etablissements : </w:t>
            </w:r>
          </w:p>
          <w:p w:rsidR="00720D1F" w:rsidRPr="00720D1F" w:rsidRDefault="00720D1F" w:rsidP="00720D1F">
            <w:pPr>
              <w:pStyle w:val="Paragraphedeliste"/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60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  <w:t>Institut Supérieur des technologies Médicales de Tunis</w:t>
            </w:r>
          </w:p>
          <w:p w:rsidR="00720D1F" w:rsidRPr="00720D1F" w:rsidRDefault="00720D1F" w:rsidP="00720D1F">
            <w:pPr>
              <w:pStyle w:val="Paragraphedeliste"/>
              <w:numPr>
                <w:ilvl w:val="0"/>
                <w:numId w:val="2"/>
              </w:numPr>
              <w:tabs>
                <w:tab w:val="left" w:pos="175"/>
                <w:tab w:val="left" w:pos="426"/>
              </w:tabs>
              <w:spacing w:line="276" w:lineRule="auto"/>
              <w:ind w:left="60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720D1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  <w:t xml:space="preserve">Ecole Supérieure des Sciences et Techniques de la Santé de Tunis </w:t>
            </w:r>
          </w:p>
        </w:tc>
      </w:tr>
    </w:tbl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C3858" w:rsidRPr="00720D1F" w:rsidRDefault="003C3858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p w:rsidR="003C3858" w:rsidRPr="00720D1F" w:rsidRDefault="003C3858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20D1F">
        <w:rPr>
          <w:rFonts w:asciiTheme="majorBidi" w:hAnsiTheme="majorBidi" w:cstheme="majorBidi"/>
          <w:noProof/>
          <w:color w:val="000000" w:themeColor="text1"/>
          <w:sz w:val="28"/>
          <w:lang w:val="fr-FR" w:eastAsia="fr-FR"/>
        </w:rPr>
        <w:drawing>
          <wp:inline distT="0" distB="0" distL="0" distR="0">
            <wp:extent cx="518705" cy="8382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1" cy="83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58" w:rsidRPr="00720D1F" w:rsidRDefault="003C3858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C3858" w:rsidRPr="00720D1F" w:rsidRDefault="003C3858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C3858" w:rsidRPr="00720D1F" w:rsidRDefault="003C3858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C3858" w:rsidRPr="00720D1F" w:rsidRDefault="003C3858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9E4A63" w:rsidRPr="00720D1F" w:rsidRDefault="009E4A63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875AA0" w:rsidRPr="00720D1F" w:rsidRDefault="00875AA0" w:rsidP="003C385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</w:p>
    <w:p w:rsidR="00875AA0" w:rsidRDefault="00875AA0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875AA0" w:rsidRDefault="00875AA0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  <w:r w:rsidRPr="003C3858"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  <w:t xml:space="preserve">Ministère de l’enseignement supérieur </w:t>
      </w: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  <w:r w:rsidRPr="003C3858"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  <w:t xml:space="preserve">et de la recherche scientifique </w:t>
      </w: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  <w:r w:rsidRPr="003C3858"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  <w:t>Direction générale de la rénovation universitaire</w:t>
      </w: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  <w:r w:rsidRPr="003C3858"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  <w:t>Commission Nationale Sectorielle</w:t>
      </w:r>
    </w:p>
    <w:p w:rsidR="003C3858" w:rsidRP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  <w:lang w:val="fr-FR"/>
        </w:rPr>
      </w:pPr>
      <w:r w:rsidRPr="003C3858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fr-FR" w:eastAsia="fr-FR"/>
        </w:rPr>
        <w:t>« Santé et Technologies Médicales »</w:t>
      </w:r>
    </w:p>
    <w:p w:rsidR="003C3858" w:rsidRP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  <w:lang w:val="fr-FR"/>
        </w:rPr>
      </w:pP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3C3858" w:rsidRP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3C3858" w:rsidRDefault="003C3858" w:rsidP="003C3858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fr-FR"/>
        </w:rPr>
      </w:pPr>
    </w:p>
    <w:p w:rsidR="003C3858" w:rsidRPr="003C3858" w:rsidRDefault="003C3858" w:rsidP="003C3858">
      <w:pPr>
        <w:jc w:val="center"/>
        <w:rPr>
          <w:b/>
          <w:bCs/>
          <w:color w:val="000000" w:themeColor="text1"/>
          <w:sz w:val="28"/>
          <w:szCs w:val="28"/>
          <w:lang w:val="fr-FR"/>
        </w:rPr>
        <w:sectPr w:rsidR="003C3858" w:rsidRPr="003C3858" w:rsidSect="003C3858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BF3BE8" w:rsidRPr="00B21270" w:rsidRDefault="003C3858" w:rsidP="009D7B31">
      <w:pPr>
        <w:jc w:val="center"/>
        <w:rPr>
          <w:rFonts w:asciiTheme="majorBidi" w:hAnsiTheme="majorBidi" w:cstheme="majorBidi"/>
          <w:color w:val="0070C0"/>
          <w:sz w:val="32"/>
          <w:szCs w:val="32"/>
          <w:u w:val="thick" w:color="0070C0"/>
          <w:lang w:val="fr-FR"/>
        </w:rPr>
      </w:pPr>
      <w:r w:rsidRPr="00B2127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val="fr-FR" w:eastAsia="fr-FR"/>
        </w:rPr>
        <w:lastRenderedPageBreak/>
        <w:t>LICENCE NATIONALE EN</w:t>
      </w:r>
      <w:r w:rsidR="009D7B31" w:rsidRPr="00B2127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val="fr-FR" w:eastAsia="fr-FR"/>
        </w:rPr>
        <w:t xml:space="preserve"> AUDIOPROTHESE</w:t>
      </w:r>
    </w:p>
    <w:p w:rsidR="00424D1D" w:rsidRPr="00720D1F" w:rsidRDefault="00175DEB" w:rsidP="00AE53A3">
      <w:pPr>
        <w:pStyle w:val="Corpsdetexte"/>
        <w:ind w:left="-142" w:right="1693"/>
        <w:rPr>
          <w:rFonts w:asciiTheme="minorBidi" w:hAnsiTheme="minorBidi" w:cstheme="minorBidi"/>
          <w:color w:val="000000" w:themeColor="text1"/>
          <w:u w:val="thick"/>
          <w:lang w:val="fr-FR"/>
        </w:rPr>
      </w:pPr>
      <w:r w:rsidRPr="00720D1F">
        <w:rPr>
          <w:rFonts w:asciiTheme="minorBidi" w:hAnsiTheme="minorBidi" w:cstheme="minorBidi"/>
          <w:color w:val="000000" w:themeColor="text1"/>
          <w:u w:val="thick"/>
          <w:lang w:val="fr-FR"/>
        </w:rPr>
        <w:t>Semestre</w:t>
      </w:r>
      <w:r w:rsidRPr="00720D1F">
        <w:rPr>
          <w:rFonts w:asciiTheme="minorBidi" w:hAnsiTheme="minorBidi" w:cstheme="minorBidi"/>
          <w:color w:val="000000" w:themeColor="text1"/>
          <w:spacing w:val="-19"/>
          <w:u w:val="thick"/>
          <w:lang w:val="fr-FR"/>
        </w:rPr>
        <w:t xml:space="preserve"> </w:t>
      </w:r>
      <w:r w:rsidRPr="00720D1F">
        <w:rPr>
          <w:rFonts w:asciiTheme="minorBidi" w:hAnsiTheme="minorBidi" w:cstheme="minorBidi"/>
          <w:color w:val="000000" w:themeColor="text1"/>
          <w:u w:val="thick"/>
          <w:lang w:val="fr-FR"/>
        </w:rPr>
        <w:t>1</w:t>
      </w:r>
    </w:p>
    <w:tbl>
      <w:tblPr>
        <w:tblStyle w:val="TableNormal"/>
        <w:tblpPr w:leftFromText="141" w:rightFromText="141" w:vertAnchor="text" w:horzAnchor="margin" w:tblpX="-129" w:tblpY="57"/>
        <w:tblW w:w="5092" w:type="pct"/>
        <w:tblLook w:val="01E0"/>
      </w:tblPr>
      <w:tblGrid>
        <w:gridCol w:w="579"/>
        <w:gridCol w:w="994"/>
        <w:gridCol w:w="2320"/>
        <w:gridCol w:w="1236"/>
        <w:gridCol w:w="2469"/>
        <w:gridCol w:w="833"/>
        <w:gridCol w:w="552"/>
        <w:gridCol w:w="552"/>
        <w:gridCol w:w="833"/>
        <w:gridCol w:w="696"/>
        <w:gridCol w:w="858"/>
        <w:gridCol w:w="531"/>
        <w:gridCol w:w="681"/>
        <w:gridCol w:w="702"/>
        <w:gridCol w:w="1395"/>
        <w:gridCol w:w="31"/>
      </w:tblGrid>
      <w:tr w:rsidR="00690B99" w:rsidRPr="00F86AC7" w:rsidTr="001E7C9A">
        <w:trPr>
          <w:gridAfter w:val="1"/>
          <w:wAfter w:w="10" w:type="pct"/>
          <w:trHeight w:val="680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26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l'UE</w:t>
            </w:r>
          </w:p>
        </w:tc>
        <w:tc>
          <w:tcPr>
            <w:tcW w:w="760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Unité d'enseignement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(UE)</w:t>
            </w:r>
          </w:p>
        </w:tc>
        <w:tc>
          <w:tcPr>
            <w:tcW w:w="405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l'ECUE</w:t>
            </w:r>
          </w:p>
        </w:tc>
        <w:tc>
          <w:tcPr>
            <w:tcW w:w="809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Eléments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constitutifs de l'UE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(ECUE)</w:t>
            </w:r>
          </w:p>
        </w:tc>
        <w:tc>
          <w:tcPr>
            <w:tcW w:w="1135" w:type="pct"/>
            <w:gridSpan w:val="5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Volume horaire Semestriel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(14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semaines)</w:t>
            </w:r>
          </w:p>
        </w:tc>
        <w:tc>
          <w:tcPr>
            <w:tcW w:w="455" w:type="pct"/>
            <w:gridSpan w:val="2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12" w:right="150" w:firstLine="42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Crédits</w:t>
            </w:r>
          </w:p>
        </w:tc>
        <w:tc>
          <w:tcPr>
            <w:tcW w:w="453" w:type="pct"/>
            <w:gridSpan w:val="2"/>
            <w:tcBorders>
              <w:top w:val="triple" w:sz="4" w:space="0" w:color="auto"/>
              <w:left w:val="triple" w:sz="2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Coefficients</w:t>
            </w:r>
          </w:p>
        </w:tc>
        <w:tc>
          <w:tcPr>
            <w:tcW w:w="457" w:type="pct"/>
            <w:vMerge w:val="restart"/>
            <w:tcBorders>
              <w:top w:val="triple" w:sz="4" w:space="0" w:color="auto"/>
              <w:left w:val="triple" w:sz="4" w:space="0" w:color="auto"/>
              <w:right w:val="triple" w:sz="2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0" w:right="146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Régime</w:t>
            </w:r>
          </w:p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d’examen</w:t>
            </w: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Cours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73" w:type="pct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Autres</w:t>
            </w:r>
          </w:p>
        </w:tc>
        <w:tc>
          <w:tcPr>
            <w:tcW w:w="228" w:type="pct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7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1" w:type="pct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223" w:type="pct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457" w:type="pct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right="146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10" w:type="pct"/>
            <w:vMerge w:val="restart"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0" w:right="146"/>
              <w:rPr>
                <w:rFonts w:ascii="Arial" w:hAnsi="Arial"/>
                <w:b/>
                <w:bCs/>
                <w:spacing w:val="-1"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UEF110</w:t>
            </w:r>
          </w:p>
        </w:tc>
        <w:tc>
          <w:tcPr>
            <w:tcW w:w="760" w:type="pct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39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lang w:val="fr-FR"/>
              </w:rPr>
              <w:t>Mathématiques</w:t>
            </w:r>
          </w:p>
          <w:p w:rsidR="00690B99" w:rsidRPr="00F86AC7" w:rsidRDefault="00690B99" w:rsidP="00690B99">
            <w:pPr>
              <w:spacing w:line="276" w:lineRule="auto"/>
              <w:ind w:left="139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 xml:space="preserve">&amp; </w:t>
            </w:r>
            <w:r w:rsidRPr="00F86AC7">
              <w:rPr>
                <w:rFonts w:ascii="Arial" w:hAnsi="Arial"/>
                <w:b/>
                <w:bCs/>
                <w:lang w:val="fr-FR"/>
              </w:rPr>
              <w:t>Informatique 1</w:t>
            </w:r>
          </w:p>
        </w:tc>
        <w:tc>
          <w:tcPr>
            <w:tcW w:w="405" w:type="pct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UEF111</w:t>
            </w:r>
          </w:p>
        </w:tc>
        <w:tc>
          <w:tcPr>
            <w:tcW w:w="809" w:type="pct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Mathématiques</w:t>
            </w:r>
          </w:p>
        </w:tc>
        <w:tc>
          <w:tcPr>
            <w:tcW w:w="273" w:type="pct"/>
            <w:tcBorders>
              <w:top w:val="triple" w:sz="2" w:space="0" w:color="auto"/>
              <w:left w:val="triple" w:sz="2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2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2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" w:type="pct"/>
            <w:tcBorders>
              <w:top w:val="triple" w:sz="2" w:space="0" w:color="auto"/>
              <w:left w:val="single" w:sz="13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triple" w:sz="2" w:space="0" w:color="auto"/>
              <w:left w:val="single" w:sz="4" w:space="0" w:color="auto"/>
              <w:bottom w:val="single" w:sz="5" w:space="0" w:color="000000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281" w:type="pct"/>
            <w:tcBorders>
              <w:top w:val="triple" w:sz="2" w:space="0" w:color="auto"/>
              <w:left w:val="triple" w:sz="2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74" w:type="pct"/>
            <w:vMerge w:val="restart"/>
            <w:tcBorders>
              <w:top w:val="triple" w:sz="2" w:space="0" w:color="auto"/>
              <w:left w:val="single" w:sz="13" w:space="0" w:color="000000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23" w:type="pct"/>
            <w:tcBorders>
              <w:top w:val="triple" w:sz="2" w:space="0" w:color="auto"/>
              <w:left w:val="triple" w:sz="2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1,</w:t>
            </w: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30" w:type="pct"/>
            <w:vMerge w:val="restart"/>
            <w:tcBorders>
              <w:top w:val="triple" w:sz="2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3,5</w:t>
            </w:r>
          </w:p>
        </w:tc>
        <w:tc>
          <w:tcPr>
            <w:tcW w:w="457" w:type="pct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vMerge/>
            <w:tcBorders>
              <w:top w:val="thinThickSmallGap" w:sz="2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thinThickSmallGap" w:sz="2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60" w:type="pct"/>
            <w:vMerge/>
            <w:tcBorders>
              <w:top w:val="thinThickSmallGap" w:sz="2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39"/>
              <w:rPr>
                <w:rFonts w:ascii="Arial" w:hAnsi="Arial"/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UEF112</w:t>
            </w:r>
          </w:p>
        </w:tc>
        <w:tc>
          <w:tcPr>
            <w:tcW w:w="809" w:type="pct"/>
            <w:tcBorders>
              <w:top w:val="sing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Informatique 1</w:t>
            </w:r>
          </w:p>
        </w:tc>
        <w:tc>
          <w:tcPr>
            <w:tcW w:w="273" w:type="pct"/>
            <w:tcBorders>
              <w:top w:val="single" w:sz="5" w:space="0" w:color="000000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3" w:type="pct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single" w:sz="5" w:space="0" w:color="000000"/>
              <w:left w:val="sing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281" w:type="pct"/>
            <w:tcBorders>
              <w:top w:val="single" w:sz="5" w:space="0" w:color="000000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74" w:type="pct"/>
            <w:vMerge/>
            <w:tcBorders>
              <w:top w:val="thinThickSmallGap" w:sz="24" w:space="0" w:color="auto"/>
              <w:left w:val="single" w:sz="13" w:space="0" w:color="000000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3" w:type="pct"/>
            <w:tcBorders>
              <w:top w:val="single" w:sz="5" w:space="0" w:color="000000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30" w:type="pct"/>
            <w:vMerge/>
            <w:tcBorders>
              <w:top w:val="thinThickSmallGap" w:sz="2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UEF120</w:t>
            </w:r>
          </w:p>
        </w:tc>
        <w:tc>
          <w:tcPr>
            <w:tcW w:w="76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39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Physique 1</w:t>
            </w:r>
          </w:p>
        </w:tc>
        <w:tc>
          <w:tcPr>
            <w:tcW w:w="405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UEF121</w:t>
            </w:r>
          </w:p>
        </w:tc>
        <w:tc>
          <w:tcPr>
            <w:tcW w:w="809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Physique 1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3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281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2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 xml:space="preserve">Mixte </w:t>
            </w: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UEF130</w:t>
            </w:r>
          </w:p>
        </w:tc>
        <w:tc>
          <w:tcPr>
            <w:tcW w:w="76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39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>Sciences biomédicales</w:t>
            </w:r>
          </w:p>
        </w:tc>
        <w:tc>
          <w:tcPr>
            <w:tcW w:w="405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UEF131</w:t>
            </w:r>
          </w:p>
        </w:tc>
        <w:tc>
          <w:tcPr>
            <w:tcW w:w="809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Default="00690B99" w:rsidP="00690B99">
            <w:pPr>
              <w:pStyle w:val="TableParagraph"/>
              <w:spacing w:line="276" w:lineRule="auto"/>
              <w:ind w:left="190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Sciences </w:t>
            </w:r>
          </w:p>
          <w:p w:rsidR="00690B99" w:rsidRPr="00F86AC7" w:rsidRDefault="00690B99" w:rsidP="00690B99">
            <w:pPr>
              <w:pStyle w:val="TableParagraph"/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>biomédicales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63</w:t>
            </w:r>
          </w:p>
        </w:tc>
        <w:tc>
          <w:tcPr>
            <w:tcW w:w="281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2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2,5</w:t>
            </w:r>
          </w:p>
        </w:tc>
        <w:tc>
          <w:tcPr>
            <w:tcW w:w="4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UEF140</w:t>
            </w:r>
          </w:p>
        </w:tc>
        <w:tc>
          <w:tcPr>
            <w:tcW w:w="76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39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Electronique analogique</w:t>
            </w:r>
          </w:p>
        </w:tc>
        <w:tc>
          <w:tcPr>
            <w:tcW w:w="405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UEF141</w:t>
            </w:r>
          </w:p>
        </w:tc>
        <w:tc>
          <w:tcPr>
            <w:tcW w:w="809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 xml:space="preserve">Electronique </w:t>
            </w:r>
          </w:p>
          <w:p w:rsidR="00690B99" w:rsidRPr="00F86AC7" w:rsidRDefault="00690B99" w:rsidP="00690B99">
            <w:pPr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analogique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3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5</w:t>
            </w: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81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2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2,5</w:t>
            </w:r>
          </w:p>
        </w:tc>
        <w:tc>
          <w:tcPr>
            <w:tcW w:w="4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UEF150</w:t>
            </w:r>
          </w:p>
        </w:tc>
        <w:tc>
          <w:tcPr>
            <w:tcW w:w="760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39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Biophysique</w:t>
            </w:r>
          </w:p>
        </w:tc>
        <w:tc>
          <w:tcPr>
            <w:tcW w:w="405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pacing w:val="-1"/>
              </w:rPr>
              <w:t>UEF</w:t>
            </w:r>
            <w:r w:rsidRPr="00F86AC7">
              <w:rPr>
                <w:rFonts w:ascii="Arial" w:hAnsi="Arial"/>
                <w:b/>
                <w:bCs/>
                <w:spacing w:val="-1"/>
              </w:rPr>
              <w:t>151</w:t>
            </w:r>
          </w:p>
        </w:tc>
        <w:tc>
          <w:tcPr>
            <w:tcW w:w="809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Biophysique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3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281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23" w:type="pct"/>
            <w:tcBorders>
              <w:top w:val="triple" w:sz="4" w:space="0" w:color="auto"/>
              <w:left w:val="triple" w:sz="2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2,5</w:t>
            </w:r>
          </w:p>
        </w:tc>
        <w:tc>
          <w:tcPr>
            <w:tcW w:w="45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879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ind w:left="92"/>
              <w:jc w:val="center"/>
              <w:rPr>
                <w:rFonts w:ascii="Arial" w:hAnsi="Arial"/>
                <w:b/>
                <w:bCs/>
                <w:spacing w:val="-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326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F86AC7">
              <w:rPr>
                <w:rFonts w:ascii="Arial" w:hAnsi="Arial"/>
                <w:b/>
                <w:bCs/>
              </w:rPr>
              <w:t>UET110</w:t>
            </w:r>
          </w:p>
        </w:tc>
        <w:tc>
          <w:tcPr>
            <w:tcW w:w="760" w:type="pct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39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  <w:lang w:val="fr-FR"/>
              </w:rPr>
              <w:t>Langue 1</w:t>
            </w:r>
          </w:p>
          <w:p w:rsidR="00F1702F" w:rsidRDefault="00690B99" w:rsidP="00690B99">
            <w:pPr>
              <w:pStyle w:val="TableParagraph"/>
              <w:spacing w:line="276" w:lineRule="auto"/>
              <w:ind w:left="139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F86AC7">
              <w:rPr>
                <w:rFonts w:ascii="Arial" w:hAnsi="Arial"/>
                <w:b/>
                <w:bCs/>
              </w:rPr>
              <w:t>&amp;</w:t>
            </w:r>
            <w:r w:rsidRPr="00F86AC7">
              <w:rPr>
                <w:rFonts w:ascii="Arial" w:hAnsi="Arial"/>
                <w:b/>
                <w:bCs/>
                <w:spacing w:val="-1"/>
                <w:lang w:val="fr-FR"/>
              </w:rPr>
              <w:t xml:space="preserve"> Techniques</w:t>
            </w:r>
          </w:p>
          <w:p w:rsidR="00690B99" w:rsidRPr="00F86AC7" w:rsidRDefault="00690B99" w:rsidP="00F1702F">
            <w:pPr>
              <w:pStyle w:val="TableParagraph"/>
              <w:spacing w:line="276" w:lineRule="auto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  <w:lang w:val="fr-FR"/>
              </w:rPr>
              <w:t xml:space="preserve"> de communication</w:t>
            </w:r>
          </w:p>
        </w:tc>
        <w:tc>
          <w:tcPr>
            <w:tcW w:w="405" w:type="pct"/>
            <w:tcBorders>
              <w:top w:val="triple" w:sz="4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UET111</w:t>
            </w:r>
          </w:p>
        </w:tc>
        <w:tc>
          <w:tcPr>
            <w:tcW w:w="809" w:type="pct"/>
            <w:tcBorders>
              <w:top w:val="triple" w:sz="4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Anglais 1</w:t>
            </w:r>
          </w:p>
        </w:tc>
        <w:tc>
          <w:tcPr>
            <w:tcW w:w="273" w:type="pct"/>
            <w:tcBorders>
              <w:top w:val="triple" w:sz="4" w:space="0" w:color="auto"/>
              <w:left w:val="trip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1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" w:type="pct"/>
            <w:tcBorders>
              <w:top w:val="trip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triple" w:sz="4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81" w:type="pct"/>
            <w:tcBorders>
              <w:top w:val="triple" w:sz="4" w:space="0" w:color="auto"/>
              <w:left w:val="trip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917E3C">
            <w:pPr>
              <w:pStyle w:val="TableParagraph"/>
              <w:spacing w:line="276" w:lineRule="auto"/>
              <w:ind w:left="167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12" w:space="0" w:color="000000"/>
              <w:right w:val="triple" w:sz="2" w:space="0" w:color="auto"/>
            </w:tcBorders>
            <w:vAlign w:val="center"/>
          </w:tcPr>
          <w:p w:rsidR="00690B99" w:rsidRPr="00F86AC7" w:rsidRDefault="00690B99" w:rsidP="00F1702F">
            <w:pPr>
              <w:pStyle w:val="TableParagraph"/>
              <w:spacing w:line="276" w:lineRule="auto"/>
              <w:ind w:left="165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23" w:type="pct"/>
            <w:tcBorders>
              <w:top w:val="triple" w:sz="4" w:space="0" w:color="auto"/>
              <w:left w:val="trip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30" w:type="pct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95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5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trHeight w:val="680"/>
        </w:trPr>
        <w:tc>
          <w:tcPr>
            <w:tcW w:w="190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326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760" w:type="pct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4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UET112</w:t>
            </w:r>
          </w:p>
        </w:tc>
        <w:tc>
          <w:tcPr>
            <w:tcW w:w="809" w:type="pct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90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Techniques de communication</w:t>
            </w:r>
          </w:p>
        </w:tc>
        <w:tc>
          <w:tcPr>
            <w:tcW w:w="273" w:type="pct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000000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000000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917E3C">
            <w:pPr>
              <w:pStyle w:val="TableParagraph"/>
              <w:spacing w:line="276" w:lineRule="auto"/>
              <w:ind w:left="167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74" w:type="pct"/>
            <w:vMerge/>
            <w:tcBorders>
              <w:left w:val="single" w:sz="12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6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23" w:type="pct"/>
            <w:tcBorders>
              <w:left w:val="triple" w:sz="2" w:space="0" w:color="auto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30" w:type="pct"/>
            <w:vMerge/>
            <w:tcBorders>
              <w:left w:val="single" w:sz="12" w:space="0" w:color="000000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9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7" w:type="pct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" w:type="pct"/>
            <w:vMerge/>
            <w:tcBorders>
              <w:lef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1E7C9A">
        <w:trPr>
          <w:gridAfter w:val="2"/>
          <w:wAfter w:w="467" w:type="pct"/>
          <w:trHeight w:val="449"/>
        </w:trPr>
        <w:tc>
          <w:tcPr>
            <w:tcW w:w="1680" w:type="pct"/>
            <w:gridSpan w:val="4"/>
            <w:tcBorders>
              <w:top w:val="triple" w:sz="2" w:space="0" w:color="auto"/>
              <w:right w:val="triple" w:sz="2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708"/>
              <w:rPr>
                <w:rFonts w:ascii="Arial" w:hAnsi="Arial"/>
                <w:b/>
                <w:bCs/>
              </w:rPr>
            </w:pPr>
          </w:p>
        </w:tc>
        <w:tc>
          <w:tcPr>
            <w:tcW w:w="809" w:type="pct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widowControl/>
              <w:tabs>
                <w:tab w:val="left" w:pos="204"/>
              </w:tabs>
              <w:spacing w:line="276" w:lineRule="auto"/>
              <w:ind w:left="143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Totaux</w:t>
            </w:r>
          </w:p>
        </w:tc>
        <w:tc>
          <w:tcPr>
            <w:tcW w:w="273" w:type="pct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81" w:type="pct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81" w:type="pct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3" w:type="pct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455" w:type="pct"/>
            <w:gridSpan w:val="2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ind w:left="165" w:right="161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3" w:type="pct"/>
            <w:gridSpan w:val="2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ind w:left="95" w:right="286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</w:tr>
    </w:tbl>
    <w:p w:rsidR="00770EC0" w:rsidRPr="00770EC0" w:rsidRDefault="00770EC0" w:rsidP="00746E5E">
      <w:pPr>
        <w:pStyle w:val="Corpsdetexte"/>
        <w:ind w:left="0" w:right="1693"/>
        <w:rPr>
          <w:rFonts w:asciiTheme="minorHAnsi" w:hAnsiTheme="minorHAnsi" w:cstheme="minorHAnsi"/>
          <w:color w:val="0070C0"/>
          <w:sz w:val="16"/>
          <w:szCs w:val="16"/>
          <w:u w:val="thick" w:color="0070C0"/>
          <w:lang w:val="fr-FR"/>
        </w:rPr>
      </w:pPr>
    </w:p>
    <w:p w:rsidR="00424D1D" w:rsidRDefault="00424D1D" w:rsidP="00424D1D">
      <w:pPr>
        <w:sectPr w:rsidR="00424D1D">
          <w:headerReference w:type="default" r:id="rId9"/>
          <w:footerReference w:type="default" r:id="rId10"/>
          <w:pgSz w:w="16840" w:h="11910" w:orient="landscape"/>
          <w:pgMar w:top="1000" w:right="940" w:bottom="980" w:left="940" w:header="809" w:footer="793" w:gutter="0"/>
          <w:pgNumType w:start="9"/>
          <w:cols w:space="720"/>
        </w:sectPr>
      </w:pPr>
    </w:p>
    <w:p w:rsidR="009D7B31" w:rsidRPr="00B21270" w:rsidRDefault="009D7B31" w:rsidP="009D7B31">
      <w:pPr>
        <w:jc w:val="center"/>
        <w:rPr>
          <w:rFonts w:asciiTheme="minorHAnsi" w:hAnsiTheme="minorHAnsi" w:cstheme="minorHAnsi"/>
          <w:color w:val="0070C0"/>
          <w:sz w:val="32"/>
          <w:szCs w:val="32"/>
          <w:u w:val="thick" w:color="0070C0"/>
          <w:lang w:val="fr-FR"/>
        </w:rPr>
      </w:pPr>
      <w:r w:rsidRPr="00B212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FR" w:eastAsia="fr-FR"/>
        </w:rPr>
        <w:t>LICENCE NATIONALE EN AUDIOPROTHESE</w:t>
      </w:r>
    </w:p>
    <w:p w:rsidR="00BF3BE8" w:rsidRDefault="00BF3BE8" w:rsidP="00E86423">
      <w:pPr>
        <w:pStyle w:val="Corpsdetexte"/>
        <w:ind w:right="1693"/>
        <w:jc w:val="center"/>
        <w:rPr>
          <w:rFonts w:asciiTheme="minorHAnsi" w:hAnsiTheme="minorHAnsi" w:cstheme="minorHAnsi"/>
          <w:color w:val="0070C0"/>
          <w:sz w:val="24"/>
          <w:szCs w:val="24"/>
          <w:u w:val="thick" w:color="0070C0"/>
        </w:rPr>
      </w:pPr>
    </w:p>
    <w:p w:rsidR="00720D1F" w:rsidRDefault="00720D1F" w:rsidP="00690B99">
      <w:pPr>
        <w:pStyle w:val="Corpsdetexte"/>
        <w:ind w:left="-142" w:right="1693"/>
        <w:rPr>
          <w:rFonts w:ascii="Arial" w:hAnsi="Arial"/>
          <w:color w:val="000000" w:themeColor="text1"/>
          <w:u w:val="thick" w:color="0070C0"/>
        </w:rPr>
      </w:pPr>
    </w:p>
    <w:p w:rsidR="00175DEB" w:rsidRPr="00010425" w:rsidRDefault="00175DEB" w:rsidP="00690B99">
      <w:pPr>
        <w:pStyle w:val="Corpsdetexte"/>
        <w:ind w:left="-142" w:right="1693"/>
        <w:rPr>
          <w:rFonts w:ascii="Arial" w:hAnsi="Arial"/>
          <w:color w:val="000000" w:themeColor="text1"/>
          <w:u w:val="thick" w:color="0070C0"/>
        </w:rPr>
      </w:pPr>
      <w:r w:rsidRPr="00010425">
        <w:rPr>
          <w:rFonts w:ascii="Arial" w:hAnsi="Arial"/>
          <w:color w:val="000000" w:themeColor="text1"/>
          <w:u w:val="thick" w:color="0070C0"/>
        </w:rPr>
        <w:t>Semestre</w:t>
      </w:r>
      <w:r w:rsidRPr="00010425">
        <w:rPr>
          <w:rFonts w:ascii="Arial" w:hAnsi="Arial"/>
          <w:color w:val="000000" w:themeColor="text1"/>
          <w:spacing w:val="-21"/>
          <w:u w:val="thick" w:color="0070C0"/>
        </w:rPr>
        <w:t xml:space="preserve"> </w:t>
      </w:r>
      <w:r w:rsidRPr="00010425">
        <w:rPr>
          <w:rFonts w:ascii="Arial" w:hAnsi="Arial"/>
          <w:color w:val="000000" w:themeColor="text1"/>
          <w:u w:val="thick" w:color="0070C0"/>
        </w:rPr>
        <w:t>2</w:t>
      </w:r>
    </w:p>
    <w:tbl>
      <w:tblPr>
        <w:tblStyle w:val="TableNormal"/>
        <w:tblpPr w:leftFromText="141" w:rightFromText="141" w:vertAnchor="text" w:horzAnchor="margin" w:tblpX="-129" w:tblpY="100"/>
        <w:tblW w:w="15459" w:type="dxa"/>
        <w:tblLayout w:type="fixed"/>
        <w:tblLook w:val="01E0"/>
      </w:tblPr>
      <w:tblGrid>
        <w:gridCol w:w="580"/>
        <w:gridCol w:w="993"/>
        <w:gridCol w:w="2653"/>
        <w:gridCol w:w="1148"/>
        <w:gridCol w:w="2410"/>
        <w:gridCol w:w="992"/>
        <w:gridCol w:w="567"/>
        <w:gridCol w:w="567"/>
        <w:gridCol w:w="851"/>
        <w:gridCol w:w="671"/>
        <w:gridCol w:w="848"/>
        <w:gridCol w:w="565"/>
        <w:gridCol w:w="849"/>
        <w:gridCol w:w="552"/>
        <w:gridCol w:w="1168"/>
        <w:gridCol w:w="45"/>
      </w:tblGrid>
      <w:tr w:rsidR="00690B99" w:rsidRPr="00B21270" w:rsidTr="001E7C9A">
        <w:trPr>
          <w:gridAfter w:val="1"/>
          <w:wAfter w:w="45" w:type="dxa"/>
          <w:trHeight w:val="680"/>
        </w:trPr>
        <w:tc>
          <w:tcPr>
            <w:tcW w:w="58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51"/>
              <w:rPr>
                <w:rFonts w:ascii="Arial" w:hAnsi="Arial"/>
                <w:sz w:val="20"/>
                <w:szCs w:val="20"/>
              </w:rPr>
            </w:pPr>
            <w:r w:rsidRPr="00B21270">
              <w:rPr>
                <w:rFonts w:ascii="Arial" w:hAnsi="Arial"/>
                <w:sz w:val="20"/>
                <w:szCs w:val="20"/>
              </w:rPr>
              <w:t>N°</w:t>
            </w:r>
          </w:p>
        </w:tc>
        <w:tc>
          <w:tcPr>
            <w:tcW w:w="99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44" w:right="40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Code</w:t>
            </w:r>
          </w:p>
          <w:p w:rsidR="00690B99" w:rsidRPr="00B21270" w:rsidRDefault="00690B99" w:rsidP="001E7C9A">
            <w:pPr>
              <w:pStyle w:val="TableParagraph"/>
              <w:spacing w:line="276" w:lineRule="auto"/>
              <w:ind w:left="144" w:right="4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l'UE</w:t>
            </w:r>
          </w:p>
        </w:tc>
        <w:tc>
          <w:tcPr>
            <w:tcW w:w="265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4"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Unité </w:t>
            </w:r>
          </w:p>
          <w:p w:rsidR="00690B99" w:rsidRPr="00B21270" w:rsidRDefault="00690B99" w:rsidP="001E7C9A">
            <w:pPr>
              <w:pStyle w:val="TableParagraph"/>
              <w:spacing w:before="4"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d'enseignement </w:t>
            </w:r>
          </w:p>
          <w:p w:rsidR="00690B99" w:rsidRPr="00B21270" w:rsidRDefault="00690B99" w:rsidP="001E7C9A">
            <w:pPr>
              <w:pStyle w:val="TableParagraph"/>
              <w:spacing w:before="4"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(UE)</w:t>
            </w:r>
          </w:p>
        </w:tc>
        <w:tc>
          <w:tcPr>
            <w:tcW w:w="1148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de</w:t>
            </w:r>
          </w:p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l'ECUE</w:t>
            </w:r>
          </w:p>
        </w:tc>
        <w:tc>
          <w:tcPr>
            <w:tcW w:w="241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Eléments</w:t>
            </w:r>
          </w:p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constitutifs de l'UE (ECUE)</w:t>
            </w:r>
          </w:p>
        </w:tc>
        <w:tc>
          <w:tcPr>
            <w:tcW w:w="3648" w:type="dxa"/>
            <w:gridSpan w:val="5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010425" w:rsidRPr="00B21270" w:rsidRDefault="00010425" w:rsidP="00010425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Volume horaire Semestriel</w:t>
            </w:r>
          </w:p>
          <w:p w:rsidR="00690B99" w:rsidRPr="00B21270" w:rsidRDefault="00010425" w:rsidP="00010425">
            <w:pPr>
              <w:pStyle w:val="TableParagraph"/>
              <w:spacing w:before="58" w:line="276" w:lineRule="auto"/>
              <w:ind w:left="81" w:right="62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(14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semaines)</w:t>
            </w:r>
          </w:p>
        </w:tc>
        <w:tc>
          <w:tcPr>
            <w:tcW w:w="1413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58" w:line="276" w:lineRule="auto"/>
              <w:ind w:left="112" w:right="150" w:firstLine="52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Crédits</w:t>
            </w:r>
          </w:p>
        </w:tc>
        <w:tc>
          <w:tcPr>
            <w:tcW w:w="1401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-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Coefficients</w:t>
            </w:r>
          </w:p>
        </w:tc>
        <w:tc>
          <w:tcPr>
            <w:tcW w:w="1168" w:type="dxa"/>
            <w:vMerge w:val="restart"/>
            <w:tcBorders>
              <w:top w:val="triple" w:sz="2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0" w:right="146"/>
              <w:jc w:val="center"/>
              <w:rPr>
                <w:rFonts w:ascii="Arial" w:hAnsi="Arial"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spacing w:val="-1"/>
                <w:sz w:val="20"/>
                <w:szCs w:val="20"/>
              </w:rPr>
              <w:t>Régime</w:t>
            </w:r>
          </w:p>
          <w:p w:rsidR="00690B99" w:rsidRPr="00B21270" w:rsidRDefault="00690B99" w:rsidP="001E7C9A">
            <w:pPr>
              <w:widowControl/>
              <w:spacing w:after="200"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spacing w:val="-1"/>
                <w:sz w:val="20"/>
                <w:szCs w:val="20"/>
              </w:rPr>
              <w:t>d’examen</w:t>
            </w:r>
          </w:p>
        </w:tc>
      </w:tr>
      <w:tr w:rsidR="00690B99" w:rsidRPr="00B21270" w:rsidTr="001E7C9A">
        <w:trPr>
          <w:trHeight w:val="680"/>
        </w:trPr>
        <w:tc>
          <w:tcPr>
            <w:tcW w:w="58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3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3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3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-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Autres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-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48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3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EU</w:t>
            </w:r>
          </w:p>
        </w:tc>
        <w:tc>
          <w:tcPr>
            <w:tcW w:w="849" w:type="dxa"/>
            <w:tcBorders>
              <w:top w:val="double" w:sz="4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3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3" w:space="0" w:color="000000"/>
              <w:bottom w:val="triple" w:sz="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3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1168" w:type="dxa"/>
            <w:vMerge/>
            <w:tcBorders>
              <w:left w:val="triple" w:sz="4" w:space="0" w:color="auto"/>
              <w:bottom w:val="triple" w:sz="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59" w:line="276" w:lineRule="auto"/>
              <w:ind w:left="180" w:right="146" w:hanging="33"/>
              <w:rPr>
                <w:rFonts w:ascii="Arial" w:hAnsi="Arial"/>
                <w:spacing w:val="-1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triple" w:sz="4" w:space="0" w:color="auto"/>
            </w:tcBorders>
            <w:vAlign w:val="center"/>
          </w:tcPr>
          <w:p w:rsidR="00690B99" w:rsidRPr="00B21270" w:rsidRDefault="00690B99" w:rsidP="001E7C9A">
            <w:pPr>
              <w:pStyle w:val="TableParagraph"/>
              <w:spacing w:before="59" w:line="276" w:lineRule="auto"/>
              <w:ind w:left="180" w:right="146" w:hanging="33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-1"/>
              <w:jc w:val="center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UEF210</w:t>
            </w:r>
          </w:p>
        </w:tc>
        <w:tc>
          <w:tcPr>
            <w:tcW w:w="265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>Physique II</w:t>
            </w:r>
          </w:p>
        </w:tc>
        <w:tc>
          <w:tcPr>
            <w:tcW w:w="11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70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UEF21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1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>Physique II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8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5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49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2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45" w:type="dxa"/>
            <w:vMerge w:val="restart"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spacing w:val="-1"/>
                <w:lang w:val="fr-FR"/>
              </w:rPr>
              <w:t>UEF220</w:t>
            </w:r>
          </w:p>
        </w:tc>
        <w:tc>
          <w:tcPr>
            <w:tcW w:w="265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>Analyse de Fourier et de Laplace</w:t>
            </w:r>
          </w:p>
        </w:tc>
        <w:tc>
          <w:tcPr>
            <w:tcW w:w="11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70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UEF22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1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spacing w:line="276" w:lineRule="auto"/>
              <w:ind w:left="137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 xml:space="preserve">Analyse de Fourier </w:t>
            </w:r>
          </w:p>
          <w:p w:rsidR="00690B99" w:rsidRPr="00770EC0" w:rsidRDefault="00690B99" w:rsidP="001E7C9A">
            <w:pPr>
              <w:spacing w:line="276" w:lineRule="auto"/>
              <w:ind w:left="137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>et de Laplace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8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5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49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2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6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UEF230</w:t>
            </w:r>
          </w:p>
        </w:tc>
        <w:tc>
          <w:tcPr>
            <w:tcW w:w="265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noProof/>
                <w:lang w:val="fr-FR" w:eastAsia="fr-FR"/>
              </w:rPr>
              <w:t>Audioprothèse I</w:t>
            </w:r>
          </w:p>
        </w:tc>
        <w:tc>
          <w:tcPr>
            <w:tcW w:w="11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70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UEF23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1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noProof/>
                <w:lang w:val="fr-FR" w:eastAsia="fr-FR"/>
              </w:rPr>
              <w:t>Audioprothèse I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851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48</w:t>
            </w:r>
          </w:p>
        </w:tc>
        <w:tc>
          <w:tcPr>
            <w:tcW w:w="8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5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49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2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6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 xml:space="preserve">Mixte </w:t>
            </w: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4</w:t>
            </w:r>
            <w:r w:rsidRPr="00770EC0">
              <w:rPr>
                <w:rFonts w:ascii="Arial" w:hAnsi="Arial"/>
                <w:b/>
                <w:bCs/>
                <w:spacing w:val="-1"/>
              </w:rPr>
              <w:t>0</w:t>
            </w:r>
          </w:p>
        </w:tc>
        <w:tc>
          <w:tcPr>
            <w:tcW w:w="2653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 xml:space="preserve">Electronique </w:t>
            </w:r>
          </w:p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>numérique</w:t>
            </w:r>
          </w:p>
        </w:tc>
        <w:tc>
          <w:tcPr>
            <w:tcW w:w="11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6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pacing w:val="-1"/>
              </w:rPr>
              <w:t>UEF</w:t>
            </w:r>
            <w:r w:rsidRPr="00770EC0">
              <w:rPr>
                <w:rFonts w:ascii="Arial" w:hAnsi="Arial"/>
                <w:b/>
                <w:bCs/>
                <w:spacing w:val="-1"/>
              </w:rPr>
              <w:t>2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41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 xml:space="preserve">Electronique </w:t>
            </w:r>
          </w:p>
          <w:p w:rsidR="00690B99" w:rsidRPr="00770EC0" w:rsidRDefault="00690B99" w:rsidP="001E7C9A">
            <w:pPr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>numérique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84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5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49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single" w:sz="13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52" w:type="dxa"/>
            <w:tcBorders>
              <w:top w:val="triple" w:sz="2" w:space="0" w:color="auto"/>
              <w:left w:val="single" w:sz="13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92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5</w:t>
            </w:r>
            <w:r w:rsidRPr="00770EC0">
              <w:rPr>
                <w:rFonts w:ascii="Arial" w:hAnsi="Arial"/>
                <w:b/>
                <w:bCs/>
                <w:spacing w:val="-1"/>
              </w:rPr>
              <w:t>0</w:t>
            </w:r>
          </w:p>
        </w:tc>
        <w:tc>
          <w:tcPr>
            <w:tcW w:w="265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 xml:space="preserve">Audiologie et otologie I </w:t>
            </w:r>
          </w:p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>&amp; Stage hospitalier</w:t>
            </w:r>
          </w:p>
        </w:tc>
        <w:tc>
          <w:tcPr>
            <w:tcW w:w="1148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50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51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spacing w:line="276" w:lineRule="auto"/>
              <w:ind w:left="137"/>
              <w:rPr>
                <w:rFonts w:ascii="Arial" w:hAnsi="Arial"/>
                <w:b/>
                <w:bCs/>
                <w:lang w:val="fr-FR"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 xml:space="preserve">Audiologie </w:t>
            </w:r>
          </w:p>
          <w:p w:rsidR="00690B99" w:rsidRPr="00770EC0" w:rsidRDefault="00690B99" w:rsidP="001E7C9A">
            <w:pPr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lang w:val="fr-FR"/>
              </w:rPr>
              <w:t>et otologie I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trip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848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917E3C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565" w:type="dxa"/>
            <w:vMerge w:val="restart"/>
            <w:tcBorders>
              <w:top w:val="triple" w:sz="2" w:space="0" w:color="auto"/>
              <w:left w:val="single" w:sz="12" w:space="0" w:color="000000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49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52" w:type="dxa"/>
            <w:vMerge w:val="restart"/>
            <w:tcBorders>
              <w:top w:val="triple" w:sz="2" w:space="0" w:color="auto"/>
              <w:left w:val="single" w:sz="12" w:space="0" w:color="000000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168" w:type="dxa"/>
            <w:vMerge w:val="restart"/>
            <w:tcBorders>
              <w:top w:val="triple" w:sz="2" w:space="0" w:color="auto"/>
              <w:left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ind w:left="92"/>
              <w:jc w:val="center"/>
              <w:rPr>
                <w:rFonts w:ascii="Arial" w:hAnsi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92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53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  <w:spacing w:val="-1"/>
              </w:rPr>
              <w:t>UEF2</w:t>
            </w:r>
            <w:r>
              <w:rPr>
                <w:rFonts w:ascii="Arial" w:hAnsi="Arial" w:hint="cs"/>
                <w:b/>
                <w:bCs/>
                <w:spacing w:val="-1"/>
                <w:rtl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770EC0">
              <w:rPr>
                <w:rFonts w:ascii="Arial" w:hAnsi="Arial"/>
                <w:b/>
                <w:bCs/>
              </w:rPr>
              <w:t>Stage hospitalier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trip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AA0B02" w:rsidRDefault="00690B99" w:rsidP="00917E3C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165"/>
              <w:rPr>
                <w:rFonts w:ascii="Arial" w:hAnsi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52" w:type="dxa"/>
            <w:vMerge/>
            <w:tcBorders>
              <w:left w:val="single" w:sz="12" w:space="0" w:color="000000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9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68" w:type="dxa"/>
            <w:vMerge/>
            <w:tcBorders>
              <w:left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ind w:left="92"/>
              <w:jc w:val="center"/>
              <w:rPr>
                <w:rFonts w:ascii="Arial" w:hAnsi="Arial"/>
                <w:b/>
                <w:bCs/>
                <w:spacing w:val="-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92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770EC0">
              <w:rPr>
                <w:rFonts w:ascii="Arial" w:hAnsi="Arial"/>
                <w:b/>
                <w:bCs/>
              </w:rPr>
              <w:t>UET210</w:t>
            </w:r>
          </w:p>
        </w:tc>
        <w:tc>
          <w:tcPr>
            <w:tcW w:w="2653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spacing w:val="-1"/>
              </w:rPr>
            </w:pPr>
            <w:r w:rsidRPr="00AA0B02">
              <w:rPr>
                <w:rFonts w:ascii="Arial" w:hAnsi="Arial"/>
                <w:b/>
                <w:bCs/>
                <w:spacing w:val="-1"/>
              </w:rPr>
              <w:t xml:space="preserve">Langue 2 </w:t>
            </w:r>
          </w:p>
          <w:p w:rsidR="00690B99" w:rsidRPr="00AA0B02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&amp;</w:t>
            </w:r>
            <w:r w:rsidRPr="00AA0B02">
              <w:rPr>
                <w:rFonts w:ascii="Arial" w:hAnsi="Arial"/>
                <w:b/>
                <w:bCs/>
                <w:spacing w:val="-1"/>
              </w:rPr>
              <w:t xml:space="preserve"> Santé publique</w:t>
            </w:r>
          </w:p>
        </w:tc>
        <w:tc>
          <w:tcPr>
            <w:tcW w:w="1148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UET211</w:t>
            </w: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Anglais 2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trip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848" w:type="dxa"/>
            <w:tcBorders>
              <w:top w:val="triple" w:sz="2" w:space="0" w:color="auto"/>
              <w:left w:val="trip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AA0B02" w:rsidRDefault="00690B99" w:rsidP="00917E3C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5" w:type="dxa"/>
            <w:vMerge w:val="restart"/>
            <w:tcBorders>
              <w:top w:val="triple" w:sz="2" w:space="0" w:color="auto"/>
              <w:left w:val="single" w:sz="4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165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49" w:type="dxa"/>
            <w:tcBorders>
              <w:top w:val="triple" w:sz="2" w:space="0" w:color="auto"/>
              <w:left w:val="trip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52" w:type="dxa"/>
            <w:vMerge w:val="restart"/>
            <w:tcBorders>
              <w:top w:val="triple" w:sz="2" w:space="0" w:color="auto"/>
              <w:left w:val="single" w:sz="12" w:space="0" w:color="000000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95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68" w:type="dxa"/>
            <w:vMerge w:val="restart"/>
            <w:tcBorders>
              <w:top w:val="triple" w:sz="2" w:space="0" w:color="auto"/>
              <w:left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Mixte</w:t>
            </w: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AA0B02" w:rsidTr="001E7C9A">
        <w:trPr>
          <w:trHeight w:val="680"/>
        </w:trPr>
        <w:tc>
          <w:tcPr>
            <w:tcW w:w="58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99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770EC0" w:rsidRDefault="00690B99" w:rsidP="001E7C9A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2653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UET212</w:t>
            </w:r>
          </w:p>
        </w:tc>
        <w:tc>
          <w:tcPr>
            <w:tcW w:w="2410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137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Santé publique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2" w:space="0" w:color="auto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848" w:type="dxa"/>
            <w:tcBorders>
              <w:top w:val="single" w:sz="4" w:space="0" w:color="000000"/>
              <w:left w:val="triple" w:sz="2" w:space="0" w:color="auto"/>
              <w:bottom w:val="triple" w:sz="2" w:space="0" w:color="auto"/>
              <w:right w:val="single" w:sz="4" w:space="0" w:color="auto"/>
            </w:tcBorders>
            <w:vAlign w:val="center"/>
          </w:tcPr>
          <w:p w:rsidR="00690B99" w:rsidRPr="00AA0B02" w:rsidRDefault="00690B99" w:rsidP="00917E3C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16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triple" w:sz="2" w:space="0" w:color="auto"/>
              <w:bottom w:val="triple" w:sz="2" w:space="0" w:color="auto"/>
              <w:right w:val="single" w:sz="12" w:space="0" w:color="000000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A0B0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52" w:type="dxa"/>
            <w:vMerge/>
            <w:tcBorders>
              <w:left w:val="single" w:sz="12" w:space="0" w:color="000000"/>
              <w:bottom w:val="triple" w:sz="2" w:space="0" w:color="auto"/>
              <w:right w:val="triple" w:sz="2" w:space="0" w:color="auto"/>
            </w:tcBorders>
            <w:vAlign w:val="center"/>
          </w:tcPr>
          <w:p w:rsidR="00690B99" w:rsidRPr="00AA0B02" w:rsidRDefault="00690B99" w:rsidP="001E7C9A">
            <w:pPr>
              <w:pStyle w:val="TableParagraph"/>
              <w:spacing w:line="276" w:lineRule="auto"/>
              <w:ind w:left="9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68" w:type="dxa"/>
            <w:vMerge/>
            <w:tcBorders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" w:type="dxa"/>
            <w:vMerge/>
            <w:tcBorders>
              <w:left w:val="triple" w:sz="4" w:space="0" w:color="auto"/>
            </w:tcBorders>
            <w:vAlign w:val="center"/>
          </w:tcPr>
          <w:p w:rsidR="00690B99" w:rsidRPr="00AA0B02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E7C9A" w:rsidRPr="00AA0B02" w:rsidTr="001E7C9A">
        <w:trPr>
          <w:gridAfter w:val="2"/>
          <w:wAfter w:w="1213" w:type="dxa"/>
          <w:trHeight w:val="439"/>
        </w:trPr>
        <w:tc>
          <w:tcPr>
            <w:tcW w:w="5374" w:type="dxa"/>
            <w:gridSpan w:val="4"/>
            <w:tcBorders>
              <w:top w:val="triple" w:sz="2" w:space="0" w:color="auto"/>
              <w:right w:val="triple" w:sz="2" w:space="0" w:color="auto"/>
            </w:tcBorders>
            <w:vAlign w:val="center"/>
          </w:tcPr>
          <w:p w:rsidR="001E7C9A" w:rsidRPr="00770EC0" w:rsidRDefault="001E7C9A" w:rsidP="001E7C9A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410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1E7C9A" w:rsidRPr="00111593" w:rsidRDefault="001E7C9A" w:rsidP="001E7C9A">
            <w:pPr>
              <w:spacing w:line="276" w:lineRule="auto"/>
              <w:ind w:left="143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Totaux</w:t>
            </w:r>
          </w:p>
        </w:tc>
        <w:tc>
          <w:tcPr>
            <w:tcW w:w="992" w:type="dxa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single" w:sz="13" w:space="0" w:color="000000"/>
            </w:tcBorders>
            <w:vAlign w:val="center"/>
          </w:tcPr>
          <w:p w:rsidR="001E7C9A" w:rsidRPr="00111593" w:rsidRDefault="001E7C9A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vAlign w:val="center"/>
          </w:tcPr>
          <w:p w:rsidR="001E7C9A" w:rsidRPr="00111593" w:rsidRDefault="001E7C9A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triple" w:sz="2" w:space="0" w:color="auto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vAlign w:val="center"/>
          </w:tcPr>
          <w:p w:rsidR="001E7C9A" w:rsidRPr="00111593" w:rsidRDefault="001E7C9A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triple" w:sz="2" w:space="0" w:color="auto"/>
              <w:left w:val="single" w:sz="1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7C9A" w:rsidRPr="00111593" w:rsidRDefault="001E7C9A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71" w:type="dxa"/>
            <w:tcBorders>
              <w:top w:val="triple" w:sz="2" w:space="0" w:color="auto"/>
              <w:left w:val="single" w:sz="4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1E7C9A" w:rsidRPr="00111593" w:rsidRDefault="001E7C9A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1413" w:type="dxa"/>
            <w:gridSpan w:val="2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1E7C9A" w:rsidRPr="00111593" w:rsidRDefault="001E7C9A" w:rsidP="001E7C9A">
            <w:pPr>
              <w:pStyle w:val="TableParagraph"/>
              <w:spacing w:line="276" w:lineRule="auto"/>
              <w:ind w:left="165" w:right="213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1" w:type="dxa"/>
            <w:gridSpan w:val="2"/>
            <w:tcBorders>
              <w:top w:val="triple" w:sz="2" w:space="0" w:color="auto"/>
              <w:left w:val="triple" w:sz="2" w:space="0" w:color="auto"/>
              <w:bottom w:val="single" w:sz="4" w:space="0" w:color="auto"/>
              <w:right w:val="triple" w:sz="2" w:space="0" w:color="auto"/>
            </w:tcBorders>
            <w:vAlign w:val="center"/>
          </w:tcPr>
          <w:p w:rsidR="001E7C9A" w:rsidRPr="00111593" w:rsidRDefault="001E7C9A" w:rsidP="001E7C9A">
            <w:pPr>
              <w:pStyle w:val="TableParagraph"/>
              <w:spacing w:line="276" w:lineRule="auto"/>
              <w:ind w:left="95" w:right="213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</w:tr>
      <w:tr w:rsidR="001E7C9A" w:rsidTr="001E7C9A">
        <w:tblPrEx>
          <w:tblBorders>
            <w:top w:val="trip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2"/>
          <w:wBefore w:w="5374" w:type="dxa"/>
          <w:wAfter w:w="1213" w:type="dxa"/>
          <w:trHeight w:val="100"/>
        </w:trPr>
        <w:tc>
          <w:tcPr>
            <w:tcW w:w="8872" w:type="dxa"/>
            <w:gridSpan w:val="10"/>
            <w:tcBorders>
              <w:top w:val="triple" w:sz="4" w:space="0" w:color="auto"/>
            </w:tcBorders>
          </w:tcPr>
          <w:p w:rsidR="001E7C9A" w:rsidRDefault="001E7C9A" w:rsidP="001E7C9A"/>
        </w:tc>
      </w:tr>
    </w:tbl>
    <w:p w:rsidR="00FE4B27" w:rsidRDefault="00935BDA" w:rsidP="00A36FD6">
      <w:r>
        <w:br w:type="column"/>
      </w:r>
    </w:p>
    <w:p w:rsidR="009D7B31" w:rsidRPr="009D7B31" w:rsidRDefault="009D7B31" w:rsidP="009D7B31">
      <w:pPr>
        <w:jc w:val="center"/>
        <w:rPr>
          <w:rFonts w:asciiTheme="minorHAnsi" w:hAnsiTheme="minorHAnsi" w:cstheme="minorHAnsi"/>
          <w:color w:val="0070C0"/>
          <w:sz w:val="36"/>
          <w:szCs w:val="36"/>
          <w:u w:val="thick" w:color="0070C0"/>
          <w:lang w:val="fr-FR"/>
        </w:rPr>
      </w:pPr>
      <w:r w:rsidRPr="00B212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FR" w:eastAsia="fr-FR"/>
        </w:rPr>
        <w:t>LICENCE NATIONALE EN AUDIOPROTHESE</w:t>
      </w:r>
    </w:p>
    <w:p w:rsidR="00720D1F" w:rsidRDefault="00720D1F" w:rsidP="00770EC0">
      <w:pPr>
        <w:pStyle w:val="Corpsdetexte"/>
        <w:ind w:left="-142" w:right="1693"/>
        <w:rPr>
          <w:rFonts w:ascii="Arial" w:hAnsi="Arial"/>
          <w:color w:val="000000" w:themeColor="text1"/>
          <w:u w:val="thick" w:color="000000" w:themeColor="text1"/>
          <w:lang w:val="fr-FR"/>
        </w:rPr>
      </w:pPr>
    </w:p>
    <w:p w:rsidR="009710A7" w:rsidRPr="00010425" w:rsidRDefault="00FE4B27" w:rsidP="00770EC0">
      <w:pPr>
        <w:pStyle w:val="Corpsdetexte"/>
        <w:ind w:left="-142" w:right="1693"/>
        <w:rPr>
          <w:rFonts w:ascii="Arial" w:hAnsi="Arial"/>
          <w:color w:val="000000" w:themeColor="text1"/>
          <w:u w:val="thick" w:color="000000" w:themeColor="text1"/>
          <w:lang w:val="fr-FR"/>
        </w:rPr>
      </w:pPr>
      <w:r w:rsidRPr="00010425">
        <w:rPr>
          <w:rFonts w:ascii="Arial" w:hAnsi="Arial"/>
          <w:color w:val="000000" w:themeColor="text1"/>
          <w:u w:val="thick" w:color="000000" w:themeColor="text1"/>
          <w:lang w:val="fr-FR"/>
        </w:rPr>
        <w:t>Semestre</w:t>
      </w:r>
      <w:r w:rsidRPr="00010425">
        <w:rPr>
          <w:rFonts w:ascii="Arial" w:hAnsi="Arial"/>
          <w:color w:val="000000" w:themeColor="text1"/>
          <w:spacing w:val="-21"/>
          <w:u w:val="thick" w:color="000000" w:themeColor="text1"/>
          <w:lang w:val="fr-FR"/>
        </w:rPr>
        <w:t xml:space="preserve"> </w:t>
      </w:r>
      <w:r w:rsidR="009710A7" w:rsidRPr="00010425">
        <w:rPr>
          <w:rFonts w:ascii="Arial" w:hAnsi="Arial"/>
          <w:color w:val="000000" w:themeColor="text1"/>
          <w:u w:val="thick" w:color="000000" w:themeColor="text1"/>
          <w:lang w:val="fr-FR"/>
        </w:rPr>
        <w:t>3</w:t>
      </w:r>
    </w:p>
    <w:tbl>
      <w:tblPr>
        <w:tblStyle w:val="TableNormal"/>
        <w:tblpPr w:leftFromText="141" w:rightFromText="141" w:vertAnchor="text" w:horzAnchor="margin" w:tblpX="-117" w:tblpY="84"/>
        <w:tblW w:w="15588" w:type="dxa"/>
        <w:tblLayout w:type="fixed"/>
        <w:tblLook w:val="01E0"/>
      </w:tblPr>
      <w:tblGrid>
        <w:gridCol w:w="592"/>
        <w:gridCol w:w="993"/>
        <w:gridCol w:w="2976"/>
        <w:gridCol w:w="1134"/>
        <w:gridCol w:w="2268"/>
        <w:gridCol w:w="943"/>
        <w:gridCol w:w="567"/>
        <w:gridCol w:w="567"/>
        <w:gridCol w:w="851"/>
        <w:gridCol w:w="708"/>
        <w:gridCol w:w="851"/>
        <w:gridCol w:w="567"/>
        <w:gridCol w:w="850"/>
        <w:gridCol w:w="567"/>
        <w:gridCol w:w="1154"/>
      </w:tblGrid>
      <w:tr w:rsidR="00690B99" w:rsidRPr="00F86AC7" w:rsidTr="00917E3C">
        <w:trPr>
          <w:trHeight w:val="567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l'UE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Unité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d'enseignement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Code</w:t>
            </w:r>
            <w:r w:rsidR="001E7C9A"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de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l'ECUE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Eléments </w:t>
            </w:r>
          </w:p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constitutifs de l'UE (ECUE)</w:t>
            </w:r>
          </w:p>
        </w:tc>
        <w:tc>
          <w:tcPr>
            <w:tcW w:w="3636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B21270" w:rsidRDefault="00690B99" w:rsidP="00010425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Volume des heures </w:t>
            </w: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 </w:t>
            </w:r>
            <w:r w:rsidR="00010425"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Volume horaire Semestriel</w:t>
            </w:r>
          </w:p>
          <w:p w:rsidR="00690B99" w:rsidRPr="00B21270" w:rsidRDefault="00010425" w:rsidP="00010425">
            <w:pPr>
              <w:pStyle w:val="TableParagraph"/>
              <w:spacing w:before="58"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(14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semaines)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before="58" w:line="276" w:lineRule="auto"/>
              <w:ind w:left="112" w:right="150" w:firstLine="97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Crédits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  Coefficients</w:t>
            </w:r>
          </w:p>
        </w:tc>
        <w:tc>
          <w:tcPr>
            <w:tcW w:w="11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0" w:right="146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Régime</w:t>
            </w:r>
          </w:p>
          <w:p w:rsidR="00690B99" w:rsidRPr="00F86AC7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d’examen</w:t>
            </w:r>
          </w:p>
        </w:tc>
      </w:tr>
      <w:tr w:rsidR="00690B99" w:rsidRPr="00F86AC7" w:rsidTr="00917E3C">
        <w:trPr>
          <w:trHeight w:val="464"/>
        </w:trPr>
        <w:tc>
          <w:tcPr>
            <w:tcW w:w="5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Autres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4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  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8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spacing w:line="276" w:lineRule="auto"/>
              <w:ind w:left="1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115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F86AC7" w:rsidRDefault="00690B99" w:rsidP="00690B99">
            <w:pPr>
              <w:pStyle w:val="TableParagraph"/>
              <w:spacing w:before="59" w:line="276" w:lineRule="auto"/>
              <w:ind w:left="180" w:right="146" w:hanging="33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UEF310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lang w:val="fr-FR"/>
              </w:rPr>
              <w:t xml:space="preserve">Audioprothèse II </w:t>
            </w:r>
          </w:p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&amp;</w:t>
            </w:r>
            <w:r w:rsidRPr="00F86AC7">
              <w:rPr>
                <w:rFonts w:ascii="Arial" w:hAnsi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lang w:val="fr-FR"/>
              </w:rPr>
              <w:t>Pratique</w:t>
            </w:r>
            <w:r w:rsidRPr="00F86AC7">
              <w:rPr>
                <w:rFonts w:ascii="Arial" w:hAnsi="Arial"/>
                <w:b/>
                <w:bCs/>
                <w:lang w:val="fr-FR"/>
              </w:rPr>
              <w:t xml:space="preserve"> d’audioprothèse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UEF311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 xml:space="preserve">Audioprothèse II 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5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,</w:t>
            </w: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3,</w:t>
            </w: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1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E53A3">
              <w:rPr>
                <w:rFonts w:ascii="Arial" w:hAnsi="Arial"/>
                <w:b/>
                <w:bCs/>
              </w:rPr>
              <w:t>UEF 312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Pratique</w:t>
            </w:r>
          </w:p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d’audioprothèse</w:t>
            </w:r>
          </w:p>
        </w:tc>
        <w:tc>
          <w:tcPr>
            <w:tcW w:w="943" w:type="dxa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vMerge/>
            <w:tcBorders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67" w:type="dxa"/>
            <w:vMerge/>
            <w:tcBorders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5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  <w:lang w:val="fr-FR"/>
              </w:rPr>
              <w:t>UEF320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pBdr>
                <w:between w:val="single" w:sz="4" w:space="1" w:color="auto"/>
              </w:pBd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lang w:val="fr-FR"/>
              </w:rPr>
              <w:t>Audiologie et otologie II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UEF321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 xml:space="preserve">Audiologie </w:t>
            </w:r>
          </w:p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et otologie II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UEF330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pBdr>
                <w:between w:val="single" w:sz="4" w:space="1" w:color="auto"/>
              </w:pBd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Traitement de signal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UEF331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Traitement de signal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UEF340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lang w:val="fr-FR"/>
              </w:rPr>
              <w:t>Informatique II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UEF341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lang w:val="fr-FR"/>
              </w:rPr>
              <w:t>Informatique II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UEF350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</w:rPr>
              <w:t>Physiologie</w:t>
            </w:r>
            <w:r w:rsidRPr="00F86AC7">
              <w:rPr>
                <w:rFonts w:ascii="Arial" w:hAnsi="Arial"/>
                <w:b/>
                <w:bCs/>
                <w:lang w:val="fr-FR"/>
              </w:rPr>
              <w:t xml:space="preserve"> </w:t>
            </w:r>
          </w:p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&amp;</w:t>
            </w:r>
            <w:r w:rsidRPr="00F86AC7">
              <w:rPr>
                <w:rFonts w:ascii="Arial" w:hAnsi="Arial"/>
                <w:b/>
                <w:bCs/>
                <w:lang w:val="fr-FR"/>
              </w:rPr>
              <w:t xml:space="preserve"> Electrophysiologie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before="160" w:line="276" w:lineRule="auto"/>
              <w:jc w:val="center"/>
              <w:rPr>
                <w:rFonts w:ascii="Arial" w:hAnsi="Arial"/>
                <w:b/>
                <w:bCs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UEF351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Physiologie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2,</w:t>
            </w: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1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vMerge/>
            <w:tcBorders>
              <w:top w:val="single" w:sz="12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before="9" w:line="276" w:lineRule="auto"/>
              <w:ind w:left="141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UEF352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  <w:lang w:val="fr-FR"/>
              </w:rPr>
              <w:t>Electrophysiologie</w:t>
            </w:r>
          </w:p>
        </w:tc>
        <w:tc>
          <w:tcPr>
            <w:tcW w:w="9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1,</w:t>
            </w:r>
            <w:r w:rsidRPr="00F86AC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5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917E3C">
        <w:trPr>
          <w:trHeight w:val="567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F86AC7">
              <w:rPr>
                <w:rFonts w:ascii="Arial" w:hAnsi="Arial"/>
                <w:b/>
                <w:bCs/>
                <w:spacing w:val="-1"/>
              </w:rPr>
              <w:t>UET310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>
              <w:rPr>
                <w:rFonts w:ascii="Arial" w:hAnsi="Arial"/>
                <w:b/>
                <w:bCs/>
                <w:noProof/>
                <w:lang w:val="fr-FR" w:eastAsia="fr-FR"/>
              </w:rPr>
              <w:t>Initiation aux premiers secours</w:t>
            </w: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 </w:t>
            </w:r>
          </w:p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705283">
              <w:rPr>
                <w:rFonts w:ascii="Arial" w:hAnsi="Arial"/>
                <w:b/>
                <w:bCs/>
                <w:lang w:val="fr-FR"/>
              </w:rPr>
              <w:t>&amp;</w:t>
            </w: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 Ethique et déonthologie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before="160" w:line="276" w:lineRule="auto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UET331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>
              <w:rPr>
                <w:rFonts w:ascii="Arial" w:hAnsi="Arial"/>
                <w:b/>
                <w:bCs/>
                <w:noProof/>
                <w:lang w:val="fr-FR" w:eastAsia="fr-FR"/>
              </w:rPr>
              <w:t>Initiation aux premiers secours</w:t>
            </w: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 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F86AC7" w:rsidTr="00917E3C">
        <w:trPr>
          <w:trHeight w:val="743"/>
        </w:trPr>
        <w:tc>
          <w:tcPr>
            <w:tcW w:w="592" w:type="dxa"/>
            <w:vMerge/>
            <w:tcBorders>
              <w:top w:val="single" w:sz="12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before="9"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AE53A3" w:rsidRDefault="00690B99" w:rsidP="00690B99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AE53A3">
              <w:rPr>
                <w:rFonts w:ascii="Arial" w:hAnsi="Arial"/>
                <w:b/>
                <w:bCs/>
                <w:spacing w:val="-1"/>
              </w:rPr>
              <w:t>UET332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 w:rsidRPr="00F86AC7">
              <w:rPr>
                <w:rFonts w:ascii="Arial" w:hAnsi="Arial"/>
                <w:b/>
                <w:bCs/>
                <w:noProof/>
                <w:lang w:val="fr-FR" w:eastAsia="fr-FR"/>
              </w:rPr>
              <w:t>Ethique et Déontologie</w:t>
            </w:r>
          </w:p>
        </w:tc>
        <w:tc>
          <w:tcPr>
            <w:tcW w:w="943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F86AC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5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F86AC7" w:rsidTr="00917E3C">
        <w:trPr>
          <w:trHeight w:val="507"/>
        </w:trPr>
        <w:tc>
          <w:tcPr>
            <w:tcW w:w="5695" w:type="dxa"/>
            <w:gridSpan w:val="4"/>
            <w:tcBorders>
              <w:top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F86AC7" w:rsidRDefault="00690B99" w:rsidP="00690B99">
            <w:pPr>
              <w:pStyle w:val="TableParagraph"/>
              <w:spacing w:line="276" w:lineRule="auto"/>
              <w:ind w:left="167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ind w:left="122"/>
              <w:rPr>
                <w:rFonts w:ascii="Arial" w:hAnsi="Arial"/>
                <w:b/>
                <w:bCs/>
                <w:noProof/>
                <w:color w:val="000000" w:themeColor="text1"/>
                <w:sz w:val="24"/>
                <w:szCs w:val="24"/>
                <w:lang w:val="fr-FR" w:eastAsia="fr-FR"/>
              </w:rPr>
            </w:pPr>
            <w:r w:rsidRPr="00111593">
              <w:rPr>
                <w:rFonts w:ascii="Arial" w:hAnsi="Arial"/>
                <w:b/>
                <w:bCs/>
                <w:noProof/>
                <w:color w:val="000000" w:themeColor="text1"/>
                <w:sz w:val="24"/>
                <w:szCs w:val="24"/>
                <w:lang w:val="fr-FR" w:eastAsia="fr-FR"/>
              </w:rPr>
              <w:t>Totaux</w:t>
            </w:r>
          </w:p>
        </w:tc>
        <w:tc>
          <w:tcPr>
            <w:tcW w:w="9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line="276" w:lineRule="auto"/>
              <w:ind w:left="95" w:right="141"/>
              <w:jc w:val="right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spacing w:line="276" w:lineRule="auto"/>
              <w:ind w:right="141"/>
              <w:jc w:val="right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4" w:type="dxa"/>
            <w:tcBorders>
              <w:top w:val="triple" w:sz="4" w:space="0" w:color="auto"/>
              <w:left w:val="triple" w:sz="4" w:space="0" w:color="auto"/>
              <w:bottom w:val="nil"/>
            </w:tcBorders>
            <w:vAlign w:val="center"/>
          </w:tcPr>
          <w:p w:rsidR="00690B99" w:rsidRPr="00F86AC7" w:rsidRDefault="00690B99" w:rsidP="00690B99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770EC0" w:rsidRPr="00770EC0" w:rsidRDefault="00770EC0" w:rsidP="00F86AC7">
      <w:pPr>
        <w:pStyle w:val="Corpsdetexte"/>
        <w:ind w:left="-284" w:right="1693"/>
        <w:rPr>
          <w:rFonts w:ascii="Arial" w:hAnsi="Arial"/>
          <w:color w:val="000000" w:themeColor="text1"/>
          <w:sz w:val="16"/>
          <w:szCs w:val="16"/>
          <w:u w:val="thick" w:color="0070C0"/>
          <w:lang w:val="fr-FR"/>
        </w:rPr>
      </w:pPr>
    </w:p>
    <w:p w:rsidR="009710A7" w:rsidRDefault="009710A7" w:rsidP="009710A7">
      <w:pPr>
        <w:sectPr w:rsidR="009710A7">
          <w:headerReference w:type="default" r:id="rId11"/>
          <w:footerReference w:type="default" r:id="rId12"/>
          <w:pgSz w:w="16840" w:h="11910" w:orient="landscape"/>
          <w:pgMar w:top="1000" w:right="940" w:bottom="980" w:left="940" w:header="809" w:footer="793" w:gutter="0"/>
          <w:pgNumType w:start="9"/>
          <w:cols w:space="720"/>
        </w:sectPr>
      </w:pPr>
    </w:p>
    <w:p w:rsidR="009D7B31" w:rsidRPr="00B21270" w:rsidRDefault="009D7B31" w:rsidP="009D7B31">
      <w:pPr>
        <w:jc w:val="center"/>
        <w:rPr>
          <w:rFonts w:asciiTheme="minorHAnsi" w:hAnsiTheme="minorHAnsi" w:cstheme="minorHAnsi"/>
          <w:color w:val="0070C0"/>
          <w:sz w:val="32"/>
          <w:szCs w:val="32"/>
          <w:u w:val="thick" w:color="0070C0"/>
          <w:lang w:val="fr-FR"/>
        </w:rPr>
      </w:pPr>
      <w:r w:rsidRPr="00B212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FR" w:eastAsia="fr-FR"/>
        </w:rPr>
        <w:t>LICENCE NATIONALE EN AUDIOPROTHESE</w:t>
      </w:r>
    </w:p>
    <w:p w:rsidR="00720D1F" w:rsidRDefault="00720D1F" w:rsidP="00746E5E">
      <w:pPr>
        <w:pStyle w:val="Corpsdetexte"/>
        <w:ind w:left="-284" w:right="1693"/>
        <w:rPr>
          <w:rFonts w:ascii="Arial" w:hAnsi="Arial"/>
          <w:color w:val="000000" w:themeColor="text1"/>
          <w:u w:val="thick"/>
          <w:lang w:val="fr-FR"/>
        </w:rPr>
      </w:pPr>
    </w:p>
    <w:p w:rsidR="00B163F2" w:rsidRPr="00010425" w:rsidRDefault="00B163F2" w:rsidP="00746E5E">
      <w:pPr>
        <w:pStyle w:val="Corpsdetexte"/>
        <w:ind w:left="-284" w:right="1693"/>
        <w:rPr>
          <w:rFonts w:ascii="Arial" w:hAnsi="Arial"/>
          <w:color w:val="000000" w:themeColor="text1"/>
          <w:u w:val="thick"/>
          <w:lang w:val="fr-FR"/>
        </w:rPr>
      </w:pPr>
      <w:r w:rsidRPr="00010425">
        <w:rPr>
          <w:rFonts w:ascii="Arial" w:hAnsi="Arial"/>
          <w:color w:val="000000" w:themeColor="text1"/>
          <w:u w:val="thick"/>
          <w:lang w:val="fr-FR"/>
        </w:rPr>
        <w:t>Semestre</w:t>
      </w:r>
      <w:r w:rsidRPr="00010425">
        <w:rPr>
          <w:rFonts w:ascii="Arial" w:hAnsi="Arial"/>
          <w:color w:val="000000" w:themeColor="text1"/>
          <w:spacing w:val="-21"/>
          <w:u w:val="thick"/>
          <w:lang w:val="fr-FR"/>
        </w:rPr>
        <w:t xml:space="preserve"> </w:t>
      </w:r>
      <w:r w:rsidRPr="00010425">
        <w:rPr>
          <w:rFonts w:ascii="Arial" w:hAnsi="Arial"/>
          <w:color w:val="000000" w:themeColor="text1"/>
          <w:u w:val="thick"/>
          <w:lang w:val="fr-FR"/>
        </w:rPr>
        <w:t>4</w:t>
      </w:r>
    </w:p>
    <w:tbl>
      <w:tblPr>
        <w:tblStyle w:val="TableNormal"/>
        <w:tblpPr w:leftFromText="141" w:rightFromText="141" w:vertAnchor="text" w:horzAnchor="margin" w:tblpX="-259" w:tblpY="60"/>
        <w:tblW w:w="5203" w:type="pct"/>
        <w:tblLayout w:type="fixed"/>
        <w:tblLook w:val="01E0"/>
      </w:tblPr>
      <w:tblGrid>
        <w:gridCol w:w="593"/>
        <w:gridCol w:w="1134"/>
        <w:gridCol w:w="2977"/>
        <w:gridCol w:w="1090"/>
        <w:gridCol w:w="2390"/>
        <w:gridCol w:w="672"/>
        <w:gridCol w:w="503"/>
        <w:gridCol w:w="553"/>
        <w:gridCol w:w="818"/>
        <w:gridCol w:w="718"/>
        <w:gridCol w:w="772"/>
        <w:gridCol w:w="569"/>
        <w:gridCol w:w="843"/>
        <w:gridCol w:w="575"/>
        <w:gridCol w:w="1412"/>
      </w:tblGrid>
      <w:tr w:rsidR="00690B99" w:rsidRPr="001A479C" w:rsidTr="000F753E">
        <w:trPr>
          <w:trHeight w:val="567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6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</w:p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l'UE</w:t>
            </w:r>
          </w:p>
        </w:tc>
        <w:tc>
          <w:tcPr>
            <w:tcW w:w="9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Unité </w:t>
            </w:r>
          </w:p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d'enseignement </w:t>
            </w:r>
          </w:p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(UE)</w:t>
            </w:r>
          </w:p>
        </w:tc>
        <w:tc>
          <w:tcPr>
            <w:tcW w:w="34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Code</w:t>
            </w:r>
            <w:r w:rsidR="001E7C9A"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l'ECUE</w:t>
            </w:r>
          </w:p>
        </w:tc>
        <w:tc>
          <w:tcPr>
            <w:tcW w:w="76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Eléments </w:t>
            </w:r>
          </w:p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constitutifs de l'UE</w:t>
            </w:r>
          </w:p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(ECUE)</w:t>
            </w:r>
          </w:p>
        </w:tc>
        <w:tc>
          <w:tcPr>
            <w:tcW w:w="1045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B21270" w:rsidRDefault="00010425" w:rsidP="00010425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Volume horaire Semestriel</w:t>
            </w:r>
          </w:p>
          <w:p w:rsidR="00690B99" w:rsidRPr="00B21270" w:rsidRDefault="00010425" w:rsidP="00010425">
            <w:pPr>
              <w:pStyle w:val="TableParagraph"/>
              <w:ind w:left="267" w:right="304" w:firstLine="37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(14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semaines)</w:t>
            </w:r>
          </w:p>
        </w:tc>
        <w:tc>
          <w:tcPr>
            <w:tcW w:w="42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12" w:right="150" w:firstLine="29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Crédits</w:t>
            </w:r>
          </w:p>
        </w:tc>
        <w:tc>
          <w:tcPr>
            <w:tcW w:w="454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63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Coefficients</w:t>
            </w:r>
          </w:p>
        </w:tc>
        <w:tc>
          <w:tcPr>
            <w:tcW w:w="4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0F753E">
            <w:pPr>
              <w:pStyle w:val="TableParagraph"/>
              <w:ind w:left="10" w:right="146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Régime</w:t>
            </w:r>
          </w:p>
          <w:p w:rsidR="00690B99" w:rsidRPr="001A479C" w:rsidRDefault="00690B99" w:rsidP="000F753E">
            <w:pPr>
              <w:pStyle w:val="TableParagraph"/>
              <w:ind w:left="10" w:right="288"/>
              <w:jc w:val="center"/>
              <w:rPr>
                <w:rFonts w:ascii="Arial" w:hAnsi="Arial"/>
                <w:b/>
                <w:bCs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d’examen</w:t>
            </w:r>
          </w:p>
        </w:tc>
      </w:tr>
      <w:tr w:rsidR="00917E3C" w:rsidRPr="001A479C" w:rsidTr="000F753E">
        <w:trPr>
          <w:trHeight w:val="485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Cours</w:t>
            </w:r>
          </w:p>
        </w:tc>
        <w:tc>
          <w:tcPr>
            <w:tcW w:w="161" w:type="pct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62" w:type="pct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0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Autres</w:t>
            </w:r>
          </w:p>
        </w:tc>
        <w:tc>
          <w:tcPr>
            <w:tcW w:w="23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27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09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690B99">
            <w:pPr>
              <w:pStyle w:val="TableParagraph"/>
              <w:ind w:left="1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4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1A479C" w:rsidRDefault="00690B99" w:rsidP="00690B99">
            <w:pPr>
              <w:pStyle w:val="TableParagraph"/>
              <w:spacing w:before="59"/>
              <w:ind w:left="180" w:right="146" w:hanging="33"/>
              <w:rPr>
                <w:rFonts w:ascii="Arial" w:hAnsi="Arial"/>
                <w:b/>
                <w:bCs/>
              </w:rPr>
            </w:pP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2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UEF410</w:t>
            </w:r>
          </w:p>
        </w:tc>
        <w:tc>
          <w:tcPr>
            <w:tcW w:w="9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Audioprothèse III </w:t>
            </w:r>
          </w:p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&amp; </w:t>
            </w:r>
            <w:r>
              <w:rPr>
                <w:rFonts w:ascii="Arial" w:hAnsi="Arial"/>
                <w:b/>
                <w:bCs/>
                <w:lang w:val="fr-FR"/>
              </w:rPr>
              <w:t>Pratique</w:t>
            </w:r>
            <w:r w:rsidRPr="001A479C">
              <w:rPr>
                <w:rFonts w:ascii="Arial" w:hAnsi="Arial"/>
                <w:b/>
                <w:bCs/>
                <w:lang w:val="fr-FR"/>
              </w:rPr>
              <w:t xml:space="preserve"> d’audioprothèse</w:t>
            </w:r>
          </w:p>
        </w:tc>
        <w:tc>
          <w:tcPr>
            <w:tcW w:w="3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UEF411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 xml:space="preserve">Audioprothèse III 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2" w:type="pct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5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2,</w:t>
            </w: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3,</w:t>
            </w: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45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97"/>
              <w:rPr>
                <w:rFonts w:ascii="Arial" w:hAnsi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UEF412</w:t>
            </w:r>
          </w:p>
        </w:tc>
        <w:tc>
          <w:tcPr>
            <w:tcW w:w="76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fr-FR"/>
              </w:rPr>
              <w:t>Pratique</w:t>
            </w:r>
            <w:r w:rsidRPr="001A479C">
              <w:rPr>
                <w:rFonts w:ascii="Arial" w:hAnsi="Arial"/>
                <w:b/>
                <w:bCs/>
              </w:rPr>
              <w:t xml:space="preserve"> </w:t>
            </w:r>
          </w:p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d’audioprothèse</w:t>
            </w:r>
          </w:p>
        </w:tc>
        <w:tc>
          <w:tcPr>
            <w:tcW w:w="215" w:type="pct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61" w:type="pct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230" w:type="pct"/>
            <w:tcBorders>
              <w:top w:val="single" w:sz="5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247" w:type="pct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/>
            <w:tcBorders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pct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/>
            <w:tcBorders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pBdr>
                <w:between w:val="single" w:sz="4" w:space="1" w:color="auto"/>
              </w:pBdr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>UEF420</w:t>
            </w:r>
          </w:p>
        </w:tc>
        <w:tc>
          <w:tcPr>
            <w:tcW w:w="95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Audiologie et Otologie III</w:t>
            </w:r>
          </w:p>
        </w:tc>
        <w:tc>
          <w:tcPr>
            <w:tcW w:w="34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UEF420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Default="00690B99" w:rsidP="00690B99">
            <w:pPr>
              <w:ind w:left="132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Audiologie </w:t>
            </w:r>
          </w:p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et </w:t>
            </w:r>
            <w:r>
              <w:rPr>
                <w:rFonts w:ascii="Arial" w:hAnsi="Arial"/>
                <w:b/>
                <w:bCs/>
                <w:lang w:val="fr-FR"/>
              </w:rPr>
              <w:t>o</w:t>
            </w:r>
            <w:r w:rsidRPr="001A479C">
              <w:rPr>
                <w:rFonts w:ascii="Arial" w:hAnsi="Arial"/>
                <w:b/>
                <w:bCs/>
                <w:lang w:val="fr-FR"/>
              </w:rPr>
              <w:t>tologie III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77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2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>,</w:t>
            </w: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45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pBdr>
                <w:between w:val="single" w:sz="4" w:space="1" w:color="auto"/>
              </w:pBdr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>UEF430</w:t>
            </w:r>
          </w:p>
        </w:tc>
        <w:tc>
          <w:tcPr>
            <w:tcW w:w="9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Bio</w:t>
            </w:r>
            <w:r>
              <w:rPr>
                <w:rFonts w:ascii="Arial" w:hAnsi="Arial"/>
                <w:b/>
                <w:bCs/>
                <w:lang w:val="fr-FR"/>
              </w:rPr>
              <w:t>-</w:t>
            </w:r>
            <w:r w:rsidRPr="001A479C">
              <w:rPr>
                <w:rFonts w:ascii="Arial" w:hAnsi="Arial"/>
                <w:b/>
                <w:bCs/>
                <w:lang w:val="fr-FR"/>
              </w:rPr>
              <w:t xml:space="preserve">statistique </w:t>
            </w:r>
          </w:p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&amp; Programmation </w:t>
            </w:r>
          </w:p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des processeurs</w:t>
            </w:r>
          </w:p>
        </w:tc>
        <w:tc>
          <w:tcPr>
            <w:tcW w:w="3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UEF431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single" w:sz="8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Bio</w:t>
            </w:r>
            <w:r>
              <w:rPr>
                <w:rFonts w:ascii="Arial" w:hAnsi="Arial"/>
                <w:b/>
                <w:bCs/>
                <w:lang w:val="fr-FR"/>
              </w:rPr>
              <w:t>-</w:t>
            </w:r>
            <w:r w:rsidRPr="001A479C">
              <w:rPr>
                <w:rFonts w:ascii="Arial" w:hAnsi="Arial"/>
                <w:b/>
                <w:bCs/>
                <w:lang w:val="fr-FR"/>
              </w:rPr>
              <w:t>statistique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2" w:type="pct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,</w:t>
            </w: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4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1A479C" w:rsidTr="000F753E">
        <w:trPr>
          <w:trHeight w:val="526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pBdr>
                <w:between w:val="single" w:sz="4" w:space="1" w:color="auto"/>
              </w:pBd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UEF432</w:t>
            </w:r>
          </w:p>
        </w:tc>
        <w:tc>
          <w:tcPr>
            <w:tcW w:w="765" w:type="pct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Programmation des processeurs</w:t>
            </w:r>
          </w:p>
        </w:tc>
        <w:tc>
          <w:tcPr>
            <w:tcW w:w="21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24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82" w:type="pct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pct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1,</w:t>
            </w:r>
            <w:r w:rsidRPr="001A479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84" w:type="pct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>UEF440</w:t>
            </w:r>
          </w:p>
        </w:tc>
        <w:tc>
          <w:tcPr>
            <w:tcW w:w="9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Psycholinguistique</w:t>
            </w: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 xml:space="preserve"> </w:t>
            </w:r>
          </w:p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&amp;</w:t>
            </w: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 xml:space="preserve"> Psychologie </w:t>
            </w:r>
          </w:p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>des sourds</w:t>
            </w:r>
          </w:p>
        </w:tc>
        <w:tc>
          <w:tcPr>
            <w:tcW w:w="3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UEF441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Psycholinguistique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1A479C" w:rsidTr="000F753E">
        <w:trPr>
          <w:trHeight w:val="468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97"/>
              <w:rPr>
                <w:rFonts w:ascii="Arial" w:hAnsi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UEF442</w:t>
            </w:r>
          </w:p>
        </w:tc>
        <w:tc>
          <w:tcPr>
            <w:tcW w:w="76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  <w:lang w:val="fr-FR"/>
              </w:rPr>
              <w:t>Psychologie des sourds</w:t>
            </w:r>
          </w:p>
        </w:tc>
        <w:tc>
          <w:tcPr>
            <w:tcW w:w="215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47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tabs>
                <w:tab w:val="left" w:pos="4920"/>
              </w:tabs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UEF450</w:t>
            </w:r>
          </w:p>
        </w:tc>
        <w:tc>
          <w:tcPr>
            <w:tcW w:w="9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tabs>
                <w:tab w:val="left" w:pos="4920"/>
              </w:tabs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Langue de signes </w:t>
            </w:r>
          </w:p>
          <w:p w:rsidR="00690B99" w:rsidRPr="001A479C" w:rsidRDefault="00690B99" w:rsidP="00690B99">
            <w:pPr>
              <w:tabs>
                <w:tab w:val="left" w:pos="4920"/>
              </w:tabs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&amp; Gestions pratiques </w:t>
            </w:r>
          </w:p>
          <w:p w:rsidR="00690B99" w:rsidRPr="001A479C" w:rsidRDefault="00690B99" w:rsidP="00690B99">
            <w:pPr>
              <w:tabs>
                <w:tab w:val="left" w:pos="4920"/>
              </w:tabs>
              <w:ind w:left="97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des activités</w:t>
            </w:r>
            <w:r w:rsidRPr="001A479C">
              <w:rPr>
                <w:rFonts w:ascii="Arial" w:hAnsi="Arial"/>
                <w:b/>
                <w:bCs/>
                <w:color w:val="FF0000"/>
                <w:lang w:val="fr-FR"/>
              </w:rPr>
              <w:t xml:space="preserve"> </w:t>
            </w:r>
            <w:r w:rsidRPr="001A479C">
              <w:rPr>
                <w:rFonts w:ascii="Arial" w:hAnsi="Arial"/>
                <w:b/>
                <w:bCs/>
                <w:lang w:val="fr-FR"/>
              </w:rPr>
              <w:t>d’audioprothèse</w:t>
            </w:r>
          </w:p>
        </w:tc>
        <w:tc>
          <w:tcPr>
            <w:tcW w:w="3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UEF451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  <w:color w:val="FF0000"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>Langue de signes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/>
            <w:tcBorders>
              <w:top w:val="single" w:sz="12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97"/>
              <w:rPr>
                <w:rFonts w:ascii="Arial" w:hAnsi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UEF452</w:t>
            </w:r>
          </w:p>
        </w:tc>
        <w:tc>
          <w:tcPr>
            <w:tcW w:w="76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lang w:val="fr-FR"/>
              </w:rPr>
              <w:t xml:space="preserve">Gestions pratiques des activités d’audioprothèse  </w:t>
            </w:r>
          </w:p>
        </w:tc>
        <w:tc>
          <w:tcPr>
            <w:tcW w:w="215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47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1A479C" w:rsidTr="000F753E">
        <w:trPr>
          <w:trHeight w:val="427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bottom w:val="single" w:sz="12" w:space="0" w:color="000000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UET410</w:t>
            </w:r>
          </w:p>
        </w:tc>
        <w:tc>
          <w:tcPr>
            <w:tcW w:w="95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 w:rsidRPr="001A479C">
              <w:rPr>
                <w:rFonts w:ascii="Arial" w:hAnsi="Arial"/>
                <w:b/>
                <w:bCs/>
                <w:noProof/>
                <w:lang w:val="fr-FR" w:eastAsia="fr-FR"/>
              </w:rPr>
              <w:t>Langue 3</w:t>
            </w:r>
          </w:p>
          <w:p w:rsidR="00690B99" w:rsidRPr="001A479C" w:rsidRDefault="00690B99" w:rsidP="00690B99">
            <w:pPr>
              <w:pStyle w:val="TableParagraph"/>
              <w:ind w:left="97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&amp;</w:t>
            </w:r>
            <w:r w:rsidRPr="001A479C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 Responsabilité médicale</w:t>
            </w:r>
          </w:p>
        </w:tc>
        <w:tc>
          <w:tcPr>
            <w:tcW w:w="34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UET411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193185" w:rsidRDefault="00690B99" w:rsidP="00690B99">
            <w:pPr>
              <w:ind w:left="132"/>
              <w:rPr>
                <w:rFonts w:ascii="Arial" w:hAnsi="Arial"/>
                <w:b/>
                <w:bCs/>
                <w:color w:val="000000" w:themeColor="text1"/>
                <w:shd w:val="clear" w:color="auto" w:fill="FFFFFF"/>
              </w:rPr>
            </w:pPr>
            <w:r w:rsidRPr="00193185">
              <w:rPr>
                <w:rFonts w:ascii="Arial" w:hAnsi="Arial"/>
                <w:b/>
                <w:bCs/>
                <w:noProof/>
                <w:color w:val="000000" w:themeColor="text1"/>
                <w:lang w:val="fr-FR" w:eastAsia="fr-FR"/>
              </w:rPr>
              <w:t>Anglais</w:t>
            </w:r>
            <w:r w:rsidRPr="00193185">
              <w:rPr>
                <w:rFonts w:ascii="Arial" w:hAnsi="Arial"/>
                <w:b/>
                <w:bCs/>
                <w:color w:val="000000" w:themeColor="text1"/>
                <w:shd w:val="clear" w:color="auto" w:fill="FFFFFF"/>
              </w:rPr>
              <w:t xml:space="preserve"> 3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47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5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1A479C" w:rsidTr="000F753E">
        <w:trPr>
          <w:trHeight w:val="567"/>
        </w:trPr>
        <w:tc>
          <w:tcPr>
            <w:tcW w:w="190" w:type="pct"/>
            <w:vMerge/>
            <w:tcBorders>
              <w:top w:val="single" w:sz="12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rPr>
                <w:rFonts w:ascii="Arial" w:hAnsi="Arial"/>
                <w:b/>
                <w:bCs/>
              </w:rPr>
            </w:pPr>
          </w:p>
        </w:tc>
        <w:tc>
          <w:tcPr>
            <w:tcW w:w="36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92"/>
              <w:rPr>
                <w:rFonts w:ascii="Arial" w:hAnsi="Arial"/>
                <w:b/>
                <w:bCs/>
              </w:rPr>
            </w:pPr>
          </w:p>
        </w:tc>
        <w:tc>
          <w:tcPr>
            <w:tcW w:w="95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spacing w:before="9"/>
              <w:rPr>
                <w:rFonts w:ascii="Arial" w:hAnsi="Arial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UET412</w:t>
            </w:r>
          </w:p>
        </w:tc>
        <w:tc>
          <w:tcPr>
            <w:tcW w:w="76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 w:rsidRPr="001A479C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Responsabilité </w:t>
            </w:r>
          </w:p>
          <w:p w:rsidR="00690B99" w:rsidRPr="001A479C" w:rsidRDefault="00690B99" w:rsidP="00690B99">
            <w:pPr>
              <w:ind w:left="132"/>
              <w:rPr>
                <w:rFonts w:ascii="Arial" w:hAnsi="Arial"/>
                <w:b/>
                <w:bCs/>
                <w:lang w:val="fr-FR"/>
              </w:rPr>
            </w:pPr>
            <w:r w:rsidRPr="001A479C">
              <w:rPr>
                <w:rFonts w:ascii="Arial" w:hAnsi="Arial"/>
                <w:b/>
                <w:bCs/>
                <w:noProof/>
                <w:lang w:val="fr-FR" w:eastAsia="fr-FR"/>
              </w:rPr>
              <w:t>médicale</w:t>
            </w:r>
          </w:p>
        </w:tc>
        <w:tc>
          <w:tcPr>
            <w:tcW w:w="215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47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  <w:r w:rsidRPr="001A479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184" w:type="pct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5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1A479C" w:rsidTr="000F753E">
        <w:trPr>
          <w:trHeight w:val="482"/>
        </w:trPr>
        <w:tc>
          <w:tcPr>
            <w:tcW w:w="1855" w:type="pct"/>
            <w:gridSpan w:val="4"/>
            <w:tcBorders>
              <w:top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1A479C" w:rsidRDefault="00690B99" w:rsidP="00690B99">
            <w:pPr>
              <w:pStyle w:val="TableParagraph"/>
              <w:ind w:left="167"/>
              <w:rPr>
                <w:rFonts w:ascii="Arial" w:hAnsi="Arial"/>
                <w:b/>
                <w:bCs/>
                <w:spacing w:val="-1"/>
              </w:rPr>
            </w:pPr>
            <w:r w:rsidRPr="001A479C">
              <w:rPr>
                <w:rFonts w:ascii="Arial" w:hAnsi="Arial"/>
                <w:b/>
                <w:bCs/>
                <w:spacing w:val="-1"/>
              </w:rPr>
              <w:t>²</w:t>
            </w:r>
          </w:p>
        </w:tc>
        <w:tc>
          <w:tcPr>
            <w:tcW w:w="76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ind w:left="132"/>
              <w:rPr>
                <w:rFonts w:ascii="Arial" w:hAnsi="Arial"/>
                <w:b/>
                <w:bCs/>
                <w:noProof/>
                <w:sz w:val="24"/>
                <w:szCs w:val="24"/>
                <w:lang w:val="fr-FR" w:eastAsia="fr-FR"/>
              </w:rPr>
            </w:pPr>
            <w:r w:rsidRPr="00111593">
              <w:rPr>
                <w:rFonts w:ascii="Arial" w:hAnsi="Arial"/>
                <w:b/>
                <w:bCs/>
                <w:noProof/>
                <w:sz w:val="24"/>
                <w:szCs w:val="24"/>
                <w:lang w:val="fr-FR" w:eastAsia="fr-FR"/>
              </w:rPr>
              <w:t>Totaux</w:t>
            </w:r>
          </w:p>
        </w:tc>
        <w:tc>
          <w:tcPr>
            <w:tcW w:w="21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11593" w:rsidRDefault="00690B99" w:rsidP="00690B9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11593" w:rsidRDefault="00690B99" w:rsidP="00690B9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7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111593" w:rsidRDefault="00690B99" w:rsidP="00690B9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62" w:type="pc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111593" w:rsidRDefault="00690B99" w:rsidP="00690B9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2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before="103"/>
              <w:ind w:left="165" w:right="109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690B99">
            <w:pPr>
              <w:pStyle w:val="TableParagraph"/>
              <w:spacing w:before="103"/>
              <w:ind w:left="95" w:right="193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90B99" w:rsidRPr="001A479C" w:rsidRDefault="00690B99" w:rsidP="00690B99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635D97" w:rsidRPr="00635D97" w:rsidRDefault="00635D97" w:rsidP="00746E5E">
      <w:pPr>
        <w:pStyle w:val="Corpsdetexte"/>
        <w:ind w:left="-284" w:right="1693"/>
        <w:rPr>
          <w:rFonts w:ascii="Arial" w:hAnsi="Arial"/>
          <w:color w:val="000000" w:themeColor="text1"/>
          <w:sz w:val="16"/>
          <w:szCs w:val="16"/>
          <w:u w:val="thick" w:color="0070C0"/>
        </w:rPr>
      </w:pPr>
    </w:p>
    <w:p w:rsidR="00B163F2" w:rsidRDefault="00B163F2" w:rsidP="00B163F2">
      <w:pPr>
        <w:sectPr w:rsidR="00B163F2">
          <w:headerReference w:type="default" r:id="rId13"/>
          <w:footerReference w:type="default" r:id="rId14"/>
          <w:pgSz w:w="16840" w:h="11910" w:orient="landscape"/>
          <w:pgMar w:top="1000" w:right="940" w:bottom="980" w:left="940" w:header="809" w:footer="793" w:gutter="0"/>
          <w:pgNumType w:start="9"/>
          <w:cols w:space="720"/>
        </w:sectPr>
      </w:pPr>
    </w:p>
    <w:p w:rsidR="009D7B31" w:rsidRPr="00B21270" w:rsidRDefault="009D7B31" w:rsidP="009D7B31">
      <w:pPr>
        <w:jc w:val="center"/>
        <w:rPr>
          <w:rFonts w:asciiTheme="minorHAnsi" w:hAnsiTheme="minorHAnsi" w:cstheme="minorHAnsi"/>
          <w:color w:val="0070C0"/>
          <w:sz w:val="32"/>
          <w:szCs w:val="32"/>
          <w:u w:val="thick" w:color="0070C0"/>
          <w:lang w:val="fr-FR"/>
        </w:rPr>
      </w:pPr>
      <w:r w:rsidRPr="00B212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FR" w:eastAsia="fr-FR"/>
        </w:rPr>
        <w:t>LICENCE NATIONALE EN AUDIOPROTHESE</w:t>
      </w:r>
    </w:p>
    <w:p w:rsidR="00935BDA" w:rsidRPr="00010425" w:rsidRDefault="00935BDA" w:rsidP="00746E5E">
      <w:pPr>
        <w:pStyle w:val="Corpsdetexte"/>
        <w:ind w:left="-284" w:right="1693"/>
        <w:rPr>
          <w:rFonts w:ascii="Arial" w:hAnsi="Arial"/>
          <w:color w:val="000000" w:themeColor="text1"/>
          <w:u w:val="thick" w:color="0070C0"/>
          <w:lang w:val="fr-FR"/>
        </w:rPr>
      </w:pPr>
      <w:r w:rsidRPr="00010425">
        <w:rPr>
          <w:rFonts w:ascii="Arial" w:hAnsi="Arial"/>
          <w:color w:val="000000" w:themeColor="text1"/>
          <w:u w:val="thick" w:color="0070C0"/>
          <w:lang w:val="fr-FR"/>
        </w:rPr>
        <w:t>Semestre</w:t>
      </w:r>
      <w:r w:rsidRPr="00010425">
        <w:rPr>
          <w:rFonts w:ascii="Arial" w:hAnsi="Arial"/>
          <w:color w:val="000000" w:themeColor="text1"/>
          <w:spacing w:val="-21"/>
          <w:u w:val="thick"/>
          <w:lang w:val="fr-FR"/>
        </w:rPr>
        <w:t xml:space="preserve"> </w:t>
      </w:r>
      <w:r w:rsidRPr="00010425">
        <w:rPr>
          <w:rFonts w:ascii="Arial" w:hAnsi="Arial"/>
          <w:color w:val="000000" w:themeColor="text1"/>
          <w:u w:val="thick"/>
          <w:lang w:val="fr-FR"/>
        </w:rPr>
        <w:t>5</w:t>
      </w:r>
    </w:p>
    <w:tbl>
      <w:tblPr>
        <w:tblStyle w:val="TableNormal"/>
        <w:tblpPr w:leftFromText="141" w:rightFromText="141" w:vertAnchor="text" w:horzAnchor="margin" w:tblpX="-234" w:tblpY="77"/>
        <w:tblW w:w="15727" w:type="dxa"/>
        <w:tblLayout w:type="fixed"/>
        <w:tblLook w:val="01E0"/>
      </w:tblPr>
      <w:tblGrid>
        <w:gridCol w:w="592"/>
        <w:gridCol w:w="1134"/>
        <w:gridCol w:w="2977"/>
        <w:gridCol w:w="1134"/>
        <w:gridCol w:w="2552"/>
        <w:gridCol w:w="887"/>
        <w:gridCol w:w="391"/>
        <w:gridCol w:w="376"/>
        <w:gridCol w:w="1061"/>
        <w:gridCol w:w="688"/>
        <w:gridCol w:w="758"/>
        <w:gridCol w:w="425"/>
        <w:gridCol w:w="810"/>
        <w:gridCol w:w="667"/>
        <w:gridCol w:w="1275"/>
      </w:tblGrid>
      <w:tr w:rsidR="00690B99" w:rsidRPr="008F76AF" w:rsidTr="001E7C9A">
        <w:trPr>
          <w:trHeight w:val="34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B21270" w:rsidP="001E7C9A">
            <w:pPr>
              <w:pStyle w:val="TableParagraph"/>
              <w:ind w:left="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B236A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90B99" w:rsidRPr="00B21270">
              <w:rPr>
                <w:rFonts w:ascii="Arial" w:hAnsi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</w:p>
          <w:p w:rsidR="00690B99" w:rsidRPr="00B21270" w:rsidRDefault="00690B99" w:rsidP="001E7C9A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l'UE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61"/>
              <w:ind w:right="1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Unité </w:t>
            </w:r>
          </w:p>
          <w:p w:rsidR="00690B99" w:rsidRPr="00B21270" w:rsidRDefault="00690B99" w:rsidP="001E7C9A">
            <w:pPr>
              <w:pStyle w:val="TableParagraph"/>
              <w:spacing w:before="61"/>
              <w:ind w:right="1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 xml:space="preserve">d'enseignement </w:t>
            </w:r>
          </w:p>
          <w:p w:rsidR="00690B99" w:rsidRPr="00B21270" w:rsidRDefault="00690B99" w:rsidP="001E7C9A">
            <w:pPr>
              <w:pStyle w:val="TableParagraph"/>
              <w:spacing w:before="61"/>
              <w:ind w:right="1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(UE)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61"/>
              <w:ind w:right="1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</w:p>
          <w:p w:rsidR="00690B99" w:rsidRPr="00B21270" w:rsidRDefault="00690B99" w:rsidP="001E7C9A">
            <w:pPr>
              <w:pStyle w:val="TableParagraph"/>
              <w:spacing w:before="61"/>
              <w:ind w:right="1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l'ECUE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Eléments </w:t>
            </w:r>
          </w:p>
          <w:p w:rsidR="00690B99" w:rsidRPr="00B21270" w:rsidRDefault="00690B99" w:rsidP="001E7C9A">
            <w:pPr>
              <w:pStyle w:val="TableParagraph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constitutifs de l'UE (ECUE)</w:t>
            </w:r>
          </w:p>
        </w:tc>
        <w:tc>
          <w:tcPr>
            <w:tcW w:w="3403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B21270" w:rsidRDefault="00010425" w:rsidP="00010425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Volume horaire Semestriel</w:t>
            </w:r>
          </w:p>
          <w:p w:rsidR="00690B99" w:rsidRPr="00B21270" w:rsidRDefault="00010425" w:rsidP="00010425">
            <w:pPr>
              <w:pStyle w:val="TableParagraph"/>
              <w:spacing w:before="58"/>
              <w:ind w:left="267" w:right="304" w:firstLine="37"/>
              <w:jc w:val="center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(14</w:t>
            </w: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semaines)</w:t>
            </w:r>
          </w:p>
        </w:tc>
        <w:tc>
          <w:tcPr>
            <w:tcW w:w="1183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58" w:line="276" w:lineRule="auto"/>
              <w:ind w:left="112" w:right="150" w:hanging="3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Crédits</w:t>
            </w:r>
          </w:p>
        </w:tc>
        <w:tc>
          <w:tcPr>
            <w:tcW w:w="147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7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Coefficients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before="179"/>
              <w:ind w:right="17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Régime d’éxamen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ind w:left="13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Cours</w:t>
            </w:r>
          </w:p>
        </w:tc>
        <w:tc>
          <w:tcPr>
            <w:tcW w:w="391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376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ind w:left="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1061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ind w:left="14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Autres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8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ECUE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B21270" w:rsidRDefault="00690B99" w:rsidP="001E7C9A">
            <w:pPr>
              <w:pStyle w:val="TableParagraph"/>
              <w:spacing w:line="276" w:lineRule="auto"/>
              <w:ind w:left="1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2127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UE</w:t>
            </w: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90B99" w:rsidRPr="008F76AF" w:rsidRDefault="00690B99" w:rsidP="001E7C9A">
            <w:pPr>
              <w:pStyle w:val="TableParagraph"/>
              <w:spacing w:before="59"/>
              <w:ind w:left="168" w:right="157" w:hanging="12"/>
              <w:jc w:val="center"/>
              <w:rPr>
                <w:rFonts w:ascii="Arial" w:hAnsi="Arial"/>
                <w:b/>
                <w:bCs/>
                <w:spacing w:val="-1"/>
              </w:rPr>
            </w:pP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spacing w:val="-1"/>
                <w:lang w:val="fr-FR"/>
              </w:rPr>
              <w:t>UEF510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 xml:space="preserve">Audioprothèse IV </w:t>
            </w:r>
          </w:p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</w:rPr>
              <w:t>&amp;</w:t>
            </w:r>
            <w:r w:rsidRPr="008F76AF">
              <w:rPr>
                <w:rFonts w:ascii="Arial" w:hAnsi="Arial"/>
                <w:b/>
                <w:bCs/>
                <w:lang w:val="fr-FR"/>
              </w:rPr>
              <w:t xml:space="preserve"> Pratique d’audioprothèse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UEF511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Audioprothèse IV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triple" w:sz="4" w:space="0" w:color="auto"/>
              <w:left w:val="single" w:sz="13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single" w:sz="5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758" w:type="dxa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5" w:space="0" w:color="000000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2.5</w:t>
            </w: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13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15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UEF512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 xml:space="preserve">Pratique </w:t>
            </w:r>
          </w:p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d’audioprothèse</w:t>
            </w:r>
          </w:p>
        </w:tc>
        <w:tc>
          <w:tcPr>
            <w:tcW w:w="887" w:type="dxa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5" w:space="0" w:color="000000"/>
              <w:left w:val="sing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150</w:t>
            </w:r>
          </w:p>
        </w:tc>
        <w:tc>
          <w:tcPr>
            <w:tcW w:w="758" w:type="dxa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25" w:type="dxa"/>
            <w:vMerge/>
            <w:tcBorders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67" w:type="dxa"/>
            <w:vMerge/>
            <w:tcBorders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spacing w:val="-1"/>
                <w:lang w:val="fr-FR"/>
              </w:rPr>
              <w:t>UEF520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Audiologie et otologie IV</w:t>
            </w:r>
          </w:p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&amp; Gériatrie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UEF521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 xml:space="preserve">Audiologie </w:t>
            </w:r>
          </w:p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et otologie IV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758" w:type="dxa"/>
            <w:tcBorders>
              <w:top w:val="triple" w:sz="4" w:space="0" w:color="auto"/>
              <w:left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  <w:spacing w:val="-1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UEF522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Gériatrie</w:t>
            </w:r>
          </w:p>
        </w:tc>
        <w:tc>
          <w:tcPr>
            <w:tcW w:w="887" w:type="dxa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758" w:type="dxa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67" w:type="dxa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spacing w:val="-1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Acoustique architecturale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  <w:spacing w:val="-1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Acoustique architecturale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7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67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1,5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spacing w:val="-1"/>
                <w:lang w:val="fr-FR"/>
              </w:rPr>
              <w:t>UEF540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Linguistique et phonétique</w:t>
            </w:r>
          </w:p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spacing w:val="-1"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&amp; Application de la linguistique à l’audiométrie vocale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  <w:spacing w:val="-1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UEF541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 xml:space="preserve">Linguistique </w:t>
            </w:r>
          </w:p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et phonétique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nil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trip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758" w:type="dxa"/>
            <w:tcBorders>
              <w:top w:val="triple" w:sz="4" w:space="0" w:color="auto"/>
              <w:left w:val="triple" w:sz="4" w:space="0" w:color="auto"/>
              <w:bottom w:val="nil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nil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pBdr>
                <w:between w:val="single" w:sz="4" w:space="1" w:color="auto"/>
              </w:pBd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  <w:spacing w:val="-1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UEF542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Application de la linguistique à l’audiométrie vocale</w:t>
            </w:r>
          </w:p>
        </w:tc>
        <w:tc>
          <w:tcPr>
            <w:tcW w:w="887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UEF550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 xml:space="preserve">Métrologie </w:t>
            </w:r>
          </w:p>
          <w:p w:rsidR="00690B99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 xml:space="preserve">&amp; Management </w:t>
            </w:r>
          </w:p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de la qualité en audioprothèse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UEF551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Métrologie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21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758" w:type="dxa"/>
            <w:tcBorders>
              <w:top w:val="triple" w:sz="4" w:space="0" w:color="auto"/>
              <w:left w:val="trip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spacing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15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UEF552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Management</w:t>
            </w:r>
          </w:p>
          <w:p w:rsidR="00EB236A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 xml:space="preserve">de la qualité </w:t>
            </w:r>
          </w:p>
          <w:p w:rsidR="00690B99" w:rsidRPr="008F76AF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en audioprothèse</w:t>
            </w:r>
          </w:p>
        </w:tc>
        <w:tc>
          <w:tcPr>
            <w:tcW w:w="88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21</w:t>
            </w:r>
          </w:p>
        </w:tc>
        <w:tc>
          <w:tcPr>
            <w:tcW w:w="758" w:type="dxa"/>
            <w:tcBorders>
              <w:top w:val="single" w:sz="8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2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1</w:t>
            </w:r>
          </w:p>
        </w:tc>
        <w:tc>
          <w:tcPr>
            <w:tcW w:w="667" w:type="dxa"/>
            <w:vMerge/>
            <w:tcBorders>
              <w:left w:val="single" w:sz="12" w:space="0" w:color="000000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111593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11593"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UET510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>
              <w:rPr>
                <w:rFonts w:ascii="Arial" w:hAnsi="Arial"/>
                <w:b/>
                <w:bCs/>
                <w:noProof/>
                <w:lang w:val="fr-FR" w:eastAsia="fr-FR"/>
              </w:rPr>
              <w:t>C</w:t>
            </w:r>
            <w:r w:rsidRPr="008F76AF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onception et rédaction de mémoire </w:t>
            </w:r>
          </w:p>
          <w:p w:rsidR="00690B99" w:rsidRPr="008F76AF" w:rsidRDefault="00690B99" w:rsidP="001E7C9A">
            <w:pPr>
              <w:pStyle w:val="TableParagraph"/>
              <w:spacing w:line="276" w:lineRule="auto"/>
              <w:ind w:left="115"/>
              <w:rPr>
                <w:rFonts w:ascii="Arial" w:hAnsi="Arial"/>
                <w:b/>
                <w:bCs/>
                <w:lang w:val="fr-FR"/>
              </w:rPr>
            </w:pPr>
            <w:r w:rsidRPr="008F76AF">
              <w:rPr>
                <w:rFonts w:ascii="Arial" w:hAnsi="Arial"/>
                <w:b/>
                <w:bCs/>
                <w:lang w:val="fr-FR"/>
              </w:rPr>
              <w:t>&amp;</w:t>
            </w:r>
            <w:r w:rsidRPr="008F76AF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 Culture d’entreprise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UET511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noProof/>
                <w:lang w:val="fr-FR" w:eastAsia="fr-FR"/>
              </w:rPr>
            </w:pPr>
            <w:r>
              <w:rPr>
                <w:rFonts w:ascii="Arial" w:hAnsi="Arial"/>
                <w:b/>
                <w:bCs/>
                <w:noProof/>
                <w:lang w:val="fr-FR" w:eastAsia="fr-FR"/>
              </w:rPr>
              <w:t>C</w:t>
            </w:r>
            <w:r w:rsidRPr="008F76AF">
              <w:rPr>
                <w:rFonts w:ascii="Arial" w:hAnsi="Arial"/>
                <w:b/>
                <w:bCs/>
                <w:noProof/>
                <w:lang w:val="fr-FR" w:eastAsia="fr-FR"/>
              </w:rPr>
              <w:t>onception et rédaction d</w:t>
            </w:r>
            <w:r>
              <w:rPr>
                <w:rFonts w:ascii="Arial" w:hAnsi="Arial"/>
                <w:b/>
                <w:bCs/>
                <w:noProof/>
                <w:lang w:val="fr-FR" w:eastAsia="fr-FR"/>
              </w:rPr>
              <w:t>u</w:t>
            </w:r>
            <w:r w:rsidRPr="008F76AF">
              <w:rPr>
                <w:rFonts w:ascii="Arial" w:hAnsi="Arial"/>
                <w:b/>
                <w:bCs/>
                <w:noProof/>
                <w:lang w:val="fr-FR" w:eastAsia="fr-FR"/>
              </w:rPr>
              <w:t xml:space="preserve"> mémoire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ind w:left="135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75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25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67" w:type="dxa"/>
            <w:vMerge w:val="restart"/>
            <w:tcBorders>
              <w:top w:val="triple" w:sz="4" w:space="0" w:color="auto"/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Mixte</w:t>
            </w:r>
          </w:p>
        </w:tc>
      </w:tr>
      <w:tr w:rsidR="00690B99" w:rsidRPr="008F76AF" w:rsidTr="001E7C9A">
        <w:trPr>
          <w:trHeight w:val="340"/>
        </w:trPr>
        <w:tc>
          <w:tcPr>
            <w:tcW w:w="5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ind w:left="8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spacing w:val="-1"/>
              </w:rPr>
              <w:t>UET512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141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  <w:noProof/>
                <w:lang w:val="fr-FR" w:eastAsia="fr-FR"/>
              </w:rPr>
              <w:t>Culture d’entreprise</w:t>
            </w:r>
          </w:p>
        </w:tc>
        <w:tc>
          <w:tcPr>
            <w:tcW w:w="887" w:type="dxa"/>
            <w:tcBorders>
              <w:top w:val="single" w:sz="4" w:space="0" w:color="auto"/>
              <w:left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triple" w:sz="4" w:space="0" w:color="auto"/>
              <w:right w:val="single" w:sz="12" w:space="0" w:color="000000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8F76A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667" w:type="dxa"/>
            <w:vMerge/>
            <w:tcBorders>
              <w:left w:val="single" w:sz="12" w:space="0" w:color="000000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690B99" w:rsidRPr="008F76AF" w:rsidTr="001E7C9A">
        <w:trPr>
          <w:trHeight w:val="340"/>
        </w:trPr>
        <w:tc>
          <w:tcPr>
            <w:tcW w:w="5837" w:type="dxa"/>
            <w:gridSpan w:val="4"/>
            <w:tcBorders>
              <w:top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690B99" w:rsidRPr="008F76AF" w:rsidRDefault="00690B99" w:rsidP="001E7C9A">
            <w:pPr>
              <w:pStyle w:val="TableParagraph"/>
              <w:spacing w:line="276" w:lineRule="auto"/>
              <w:ind w:left="92"/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B42EBB" w:rsidRDefault="00690B99" w:rsidP="001E7C9A">
            <w:pPr>
              <w:spacing w:line="276" w:lineRule="auto"/>
              <w:ind w:left="14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 xml:space="preserve">Totaux 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3" w:space="0" w:color="000000"/>
            </w:tcBorders>
            <w:vAlign w:val="center"/>
          </w:tcPr>
          <w:p w:rsidR="00690B99" w:rsidRPr="00B42EBB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391" w:type="dxa"/>
            <w:tcBorders>
              <w:top w:val="triple" w:sz="4" w:space="0" w:color="auto"/>
              <w:left w:val="single" w:sz="13" w:space="0" w:color="000000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B42EBB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B42EBB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90B99" w:rsidRPr="00B42EBB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6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B42EBB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118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B42EBB" w:rsidRDefault="00690B99" w:rsidP="001E7C9A">
            <w:pPr>
              <w:pStyle w:val="TableParagraph"/>
              <w:spacing w:line="276" w:lineRule="auto"/>
              <w:ind w:left="165" w:right="141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0B99" w:rsidRPr="00B42EBB" w:rsidRDefault="00690B99" w:rsidP="001E7C9A">
            <w:pPr>
              <w:pStyle w:val="TableParagraph"/>
              <w:spacing w:line="276" w:lineRule="auto"/>
              <w:ind w:left="165" w:right="201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nil"/>
            </w:tcBorders>
            <w:vAlign w:val="center"/>
          </w:tcPr>
          <w:p w:rsidR="00690B99" w:rsidRPr="008F76AF" w:rsidRDefault="00690B99" w:rsidP="001E7C9A">
            <w:pPr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635D97" w:rsidRPr="00635D97" w:rsidRDefault="00635D97" w:rsidP="00746E5E">
      <w:pPr>
        <w:pStyle w:val="Corpsdetexte"/>
        <w:ind w:left="-284" w:right="1693"/>
        <w:rPr>
          <w:rFonts w:ascii="Arial" w:hAnsi="Arial"/>
          <w:color w:val="000000" w:themeColor="text1"/>
          <w:sz w:val="16"/>
          <w:szCs w:val="16"/>
          <w:u w:val="thick" w:color="0070C0"/>
        </w:rPr>
      </w:pPr>
    </w:p>
    <w:p w:rsidR="00AC5334" w:rsidRDefault="00AC5334" w:rsidP="00AC5334">
      <w:pPr>
        <w:sectPr w:rsidR="00AC5334">
          <w:headerReference w:type="default" r:id="rId15"/>
          <w:footerReference w:type="default" r:id="rId16"/>
          <w:pgSz w:w="16840" w:h="11910" w:orient="landscape"/>
          <w:pgMar w:top="1000" w:right="940" w:bottom="980" w:left="940" w:header="809" w:footer="793" w:gutter="0"/>
          <w:pgNumType w:start="9"/>
          <w:cols w:space="720"/>
        </w:sectPr>
      </w:pPr>
    </w:p>
    <w:p w:rsidR="009D7B31" w:rsidRPr="00B21270" w:rsidRDefault="009D7B31" w:rsidP="009D7B31">
      <w:pPr>
        <w:jc w:val="center"/>
        <w:rPr>
          <w:rFonts w:asciiTheme="minorHAnsi" w:hAnsiTheme="minorHAnsi" w:cstheme="minorHAnsi"/>
          <w:color w:val="0070C0"/>
          <w:sz w:val="32"/>
          <w:szCs w:val="32"/>
          <w:u w:val="thick" w:color="0070C0"/>
          <w:lang w:val="fr-FR"/>
        </w:rPr>
      </w:pPr>
      <w:r w:rsidRPr="00B2127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fr-FR" w:eastAsia="fr-FR"/>
        </w:rPr>
        <w:t>LICENCE NATIONALE EN AUDIOPROTHESE</w:t>
      </w:r>
    </w:p>
    <w:p w:rsidR="00367E89" w:rsidRPr="00010425" w:rsidRDefault="00367E89" w:rsidP="00690B99">
      <w:pPr>
        <w:pStyle w:val="Corpsdetexte"/>
        <w:ind w:left="-709" w:right="4699"/>
        <w:rPr>
          <w:rFonts w:ascii="Arial" w:hAnsi="Arial"/>
          <w:color w:val="000000" w:themeColor="text1"/>
          <w:u w:val="thick" w:color="000000" w:themeColor="text1"/>
        </w:rPr>
      </w:pPr>
      <w:r w:rsidRPr="00010425">
        <w:rPr>
          <w:rFonts w:ascii="Arial" w:hAnsi="Arial"/>
          <w:color w:val="000000" w:themeColor="text1"/>
          <w:u w:val="thick" w:color="000000" w:themeColor="text1"/>
        </w:rPr>
        <w:t>Semestre</w:t>
      </w:r>
      <w:r w:rsidRPr="00010425">
        <w:rPr>
          <w:rFonts w:ascii="Arial" w:hAnsi="Arial"/>
          <w:color w:val="000000" w:themeColor="text1"/>
          <w:spacing w:val="-21"/>
          <w:u w:val="thick" w:color="000000" w:themeColor="text1"/>
        </w:rPr>
        <w:t xml:space="preserve"> </w:t>
      </w:r>
      <w:r w:rsidRPr="00010425">
        <w:rPr>
          <w:rFonts w:ascii="Arial" w:hAnsi="Arial"/>
          <w:color w:val="000000" w:themeColor="text1"/>
          <w:u w:val="thick" w:color="000000" w:themeColor="text1"/>
        </w:rPr>
        <w:t>6</w:t>
      </w:r>
    </w:p>
    <w:tbl>
      <w:tblPr>
        <w:tblpPr w:leftFromText="141" w:rightFromText="141" w:vertAnchor="text" w:horzAnchor="margin" w:tblpX="-660" w:tblpY="107"/>
        <w:tblW w:w="14909" w:type="dxa"/>
        <w:tblCellMar>
          <w:left w:w="0" w:type="dxa"/>
          <w:right w:w="0" w:type="dxa"/>
        </w:tblCellMar>
        <w:tblLook w:val="01E0"/>
      </w:tblPr>
      <w:tblGrid>
        <w:gridCol w:w="592"/>
        <w:gridCol w:w="993"/>
        <w:gridCol w:w="2126"/>
        <w:gridCol w:w="1215"/>
        <w:gridCol w:w="1888"/>
        <w:gridCol w:w="866"/>
        <w:gridCol w:w="567"/>
        <w:gridCol w:w="567"/>
        <w:gridCol w:w="850"/>
        <w:gridCol w:w="851"/>
        <w:gridCol w:w="1134"/>
        <w:gridCol w:w="1417"/>
        <w:gridCol w:w="1843"/>
      </w:tblGrid>
      <w:tr w:rsidR="00010425" w:rsidRPr="006E604D" w:rsidTr="00010425">
        <w:trPr>
          <w:trHeight w:val="624"/>
        </w:trPr>
        <w:tc>
          <w:tcPr>
            <w:tcW w:w="5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690B99">
            <w:pPr>
              <w:pStyle w:val="TableParagraph"/>
              <w:spacing w:before="156"/>
              <w:ind w:left="96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eastAsia="Times New Roman" w:hAnsi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690B99">
            <w:pPr>
              <w:pStyle w:val="TableParagraph"/>
              <w:spacing w:line="242" w:lineRule="auto"/>
              <w:ind w:left="142" w:firstLine="19"/>
              <w:rPr>
                <w:rFonts w:ascii="Arial" w:hAnsi="Arial"/>
                <w:b/>
                <w:bCs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Code </w:t>
            </w:r>
          </w:p>
          <w:p w:rsidR="00B42EBB" w:rsidRPr="00010425" w:rsidRDefault="00B42EBB" w:rsidP="00690B99">
            <w:pPr>
              <w:pStyle w:val="TableParagraph"/>
              <w:spacing w:line="242" w:lineRule="auto"/>
              <w:ind w:left="142" w:firstLine="19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de l'UE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690B99">
            <w:pPr>
              <w:pStyle w:val="TableParagraph"/>
              <w:ind w:left="201" w:right="206" w:firstLine="24"/>
              <w:jc w:val="center"/>
              <w:rPr>
                <w:rFonts w:ascii="Arial" w:hAnsi="Arial"/>
                <w:b/>
                <w:bCs/>
                <w:spacing w:val="-2"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Unité </w:t>
            </w:r>
            <w:r w:rsidRPr="00010425">
              <w:rPr>
                <w:rFonts w:ascii="Arial" w:hAnsi="Arial"/>
                <w:b/>
                <w:bCs/>
                <w:spacing w:val="-2"/>
                <w:sz w:val="20"/>
                <w:szCs w:val="20"/>
                <w:lang w:val="fr-FR"/>
              </w:rPr>
              <w:t xml:space="preserve">d'enseignement </w:t>
            </w:r>
          </w:p>
          <w:p w:rsidR="00B42EBB" w:rsidRPr="00010425" w:rsidRDefault="00B42EBB" w:rsidP="00690B99">
            <w:pPr>
              <w:pStyle w:val="TableParagraph"/>
              <w:ind w:left="201" w:right="206" w:firstLine="24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pacing w:val="-2"/>
                <w:sz w:val="20"/>
                <w:szCs w:val="20"/>
                <w:lang w:val="fr-FR"/>
              </w:rPr>
              <w:t>(UE)</w:t>
            </w:r>
          </w:p>
        </w:tc>
        <w:tc>
          <w:tcPr>
            <w:tcW w:w="121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Default="00B42EBB" w:rsidP="00690B99">
            <w:pPr>
              <w:pStyle w:val="TableParagraph"/>
              <w:spacing w:before="61"/>
              <w:ind w:right="1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Code </w:t>
            </w:r>
          </w:p>
          <w:p w:rsidR="00B42EBB" w:rsidRPr="00010425" w:rsidRDefault="00B42EBB" w:rsidP="00010425">
            <w:pPr>
              <w:pStyle w:val="TableParagraph"/>
              <w:spacing w:before="61"/>
              <w:ind w:right="1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010425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l'ECUE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690B99">
            <w:pPr>
              <w:pStyle w:val="TableParagraph"/>
              <w:spacing w:before="154"/>
              <w:ind w:left="192" w:right="189" w:firstLine="3"/>
              <w:jc w:val="center"/>
              <w:rPr>
                <w:rFonts w:ascii="Arial" w:hAnsi="Arial"/>
                <w:b/>
                <w:bCs/>
                <w:spacing w:val="-7"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Eléments constitutifs</w:t>
            </w:r>
            <w:r w:rsidRPr="00010425">
              <w:rPr>
                <w:rFonts w:ascii="Arial" w:hAnsi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</w:p>
          <w:p w:rsidR="00B42EBB" w:rsidRPr="00010425" w:rsidRDefault="00B42EBB" w:rsidP="00690B99">
            <w:pPr>
              <w:pStyle w:val="TableParagraph"/>
              <w:spacing w:before="154"/>
              <w:ind w:left="192" w:right="189" w:firstLine="3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de l'UE (ECUE)</w:t>
            </w:r>
          </w:p>
        </w:tc>
        <w:tc>
          <w:tcPr>
            <w:tcW w:w="3701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010425">
            <w:pPr>
              <w:pStyle w:val="TableParagraph"/>
              <w:spacing w:line="276" w:lineRule="auto"/>
              <w:ind w:left="267" w:right="304" w:firstLine="37"/>
              <w:jc w:val="center"/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</w:pPr>
            <w:r w:rsidRPr="00010425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>Volume horaire Semestriel</w:t>
            </w:r>
          </w:p>
          <w:p w:rsidR="00B42EBB" w:rsidRPr="00010425" w:rsidRDefault="00010425" w:rsidP="00010425">
            <w:pPr>
              <w:pStyle w:val="TableParagraph"/>
              <w:spacing w:line="242" w:lineRule="auto"/>
              <w:ind w:left="1079" w:right="115" w:hanging="956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(14</w:t>
            </w:r>
            <w:r w:rsidRPr="00010425">
              <w:rPr>
                <w:rFonts w:ascii="Arial" w:hAnsi="Arial"/>
                <w:b/>
                <w:bCs/>
                <w:spacing w:val="-1"/>
                <w:sz w:val="20"/>
                <w:szCs w:val="20"/>
                <w:lang w:val="fr-FR"/>
              </w:rPr>
              <w:t xml:space="preserve"> semaines)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010425">
            <w:pPr>
              <w:pStyle w:val="TableParagraph"/>
              <w:spacing w:before="126"/>
              <w:ind w:left="88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010425">
            <w:pPr>
              <w:pStyle w:val="TableParagraph"/>
              <w:spacing w:before="126"/>
              <w:ind w:left="50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42EBB" w:rsidRPr="00010425" w:rsidRDefault="00B42EBB" w:rsidP="00690B99">
            <w:pPr>
              <w:pStyle w:val="TableParagraph"/>
              <w:jc w:val="center"/>
              <w:rPr>
                <w:rFonts w:ascii="Arial" w:eastAsia="Times New Roman" w:hAnsi="Arial"/>
                <w:b/>
              </w:rPr>
            </w:pPr>
            <w:r w:rsidRPr="00010425">
              <w:rPr>
                <w:rFonts w:ascii="Arial" w:eastAsia="Times New Roman" w:hAnsi="Arial"/>
                <w:b/>
              </w:rPr>
              <w:t>Régime</w:t>
            </w:r>
          </w:p>
          <w:p w:rsidR="00B42EBB" w:rsidRPr="006E604D" w:rsidRDefault="00B42EBB" w:rsidP="00690B99">
            <w:pPr>
              <w:pStyle w:val="TableParagraph"/>
              <w:jc w:val="center"/>
              <w:rPr>
                <w:rFonts w:ascii="Arial" w:eastAsia="Times New Roman" w:hAnsi="Arial"/>
                <w:bCs/>
              </w:rPr>
            </w:pPr>
            <w:r w:rsidRPr="00010425">
              <w:rPr>
                <w:rFonts w:ascii="Arial" w:eastAsia="Times New Roman" w:hAnsi="Arial"/>
                <w:b/>
              </w:rPr>
              <w:t>d’examen</w:t>
            </w:r>
          </w:p>
        </w:tc>
      </w:tr>
      <w:tr w:rsidR="00010425" w:rsidRPr="006E604D" w:rsidTr="00010425">
        <w:trPr>
          <w:trHeight w:val="624"/>
        </w:trPr>
        <w:tc>
          <w:tcPr>
            <w:tcW w:w="5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ind w:left="-18" w:right="362" w:firstLine="333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pStyle w:val="TableParagraph"/>
              <w:spacing w:before="154"/>
              <w:ind w:left="1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pStyle w:val="TableParagraph"/>
              <w:spacing w:before="154"/>
              <w:ind w:left="148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pStyle w:val="TableParagraph"/>
              <w:spacing w:before="154"/>
              <w:ind w:left="148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pStyle w:val="TableParagraph"/>
              <w:spacing w:before="154"/>
              <w:ind w:left="142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eastAsia="Times New Roman" w:hAnsi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690B99">
            <w:pPr>
              <w:pStyle w:val="TableParagraph"/>
              <w:spacing w:before="154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1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010425">
            <w:pPr>
              <w:pStyle w:val="TableParagraph"/>
              <w:spacing w:before="131"/>
              <w:ind w:left="105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eastAsia="Times New Roman" w:hAnsi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010425" w:rsidRDefault="00010425" w:rsidP="00010425">
            <w:pPr>
              <w:pStyle w:val="TableParagraph"/>
              <w:spacing w:before="131"/>
              <w:ind w:left="105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10425">
              <w:rPr>
                <w:rFonts w:ascii="Arial" w:hAnsi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84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10425" w:rsidRPr="006E604D" w:rsidRDefault="00010425" w:rsidP="00690B99">
            <w:pPr>
              <w:pStyle w:val="TableParagraph"/>
              <w:spacing w:before="1" w:line="274" w:lineRule="exact"/>
              <w:ind w:left="307" w:right="232" w:hanging="63"/>
              <w:rPr>
                <w:rFonts w:ascii="Arial" w:eastAsia="Times New Roman" w:hAnsi="Arial"/>
                <w:bCs/>
              </w:rPr>
            </w:pPr>
          </w:p>
        </w:tc>
      </w:tr>
      <w:tr w:rsidR="00010425" w:rsidRPr="006E604D" w:rsidTr="00010425">
        <w:trPr>
          <w:trHeight w:val="919"/>
        </w:trPr>
        <w:tc>
          <w:tcPr>
            <w:tcW w:w="5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746E5E" w:rsidRDefault="00B42EBB" w:rsidP="00690B99">
            <w:pPr>
              <w:pStyle w:val="TableParagraph"/>
              <w:spacing w:line="221" w:lineRule="exact"/>
              <w:ind w:left="168"/>
              <w:rPr>
                <w:rFonts w:ascii="Arial" w:eastAsia="Times New Roman" w:hAnsi="Arial"/>
                <w:b/>
                <w:bCs/>
              </w:rPr>
            </w:pPr>
            <w:r w:rsidRPr="00746E5E">
              <w:rPr>
                <w:rFonts w:ascii="Arial" w:eastAsia="Times New Roman" w:hAnsi="Arial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746E5E" w:rsidRDefault="00B42EBB" w:rsidP="00690B99">
            <w:pPr>
              <w:pStyle w:val="TableParagraph"/>
              <w:ind w:left="-18" w:right="35" w:firstLine="18"/>
              <w:jc w:val="center"/>
              <w:rPr>
                <w:rFonts w:ascii="Arial" w:eastAsia="Times New Roman" w:hAnsi="Arial"/>
                <w:b/>
                <w:bCs/>
                <w:lang w:val="fr-FR"/>
              </w:rPr>
            </w:pPr>
            <w:r w:rsidRPr="00746E5E">
              <w:rPr>
                <w:rFonts w:ascii="Arial" w:eastAsia="Times New Roman" w:hAnsi="Arial"/>
                <w:b/>
                <w:bCs/>
              </w:rPr>
              <w:t>UEF61</w:t>
            </w:r>
            <w:r>
              <w:rPr>
                <w:rFonts w:ascii="Arial" w:eastAsia="Times New Roman" w:hAnsi="Arial"/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746E5E" w:rsidRDefault="00B42EBB" w:rsidP="00690B99">
            <w:pPr>
              <w:pStyle w:val="TableParagraph"/>
              <w:spacing w:line="249" w:lineRule="exact"/>
              <w:ind w:left="484" w:hanging="406"/>
              <w:rPr>
                <w:rFonts w:ascii="Arial" w:eastAsia="Times New Roman" w:hAnsi="Arial"/>
                <w:b/>
                <w:bCs/>
              </w:rPr>
            </w:pPr>
            <w:r w:rsidRPr="00746E5E">
              <w:rPr>
                <w:rFonts w:ascii="Arial" w:eastAsia="Times New Roman" w:hAnsi="Arial"/>
                <w:b/>
                <w:bCs/>
                <w:lang w:val="fr-FR"/>
              </w:rPr>
              <w:t>Stage/PFE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746E5E" w:rsidRDefault="001E7C9A" w:rsidP="001E7C9A">
            <w:pPr>
              <w:pStyle w:val="TableParagraph"/>
              <w:spacing w:line="249" w:lineRule="exact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 </w:t>
            </w:r>
            <w:r w:rsidR="00B42EBB">
              <w:rPr>
                <w:rFonts w:ascii="Arial" w:eastAsia="Times New Roman" w:hAnsi="Arial"/>
                <w:b/>
                <w:bCs/>
              </w:rPr>
              <w:t>UEF611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Default="00B42EBB" w:rsidP="00962D69">
            <w:pPr>
              <w:ind w:left="141"/>
              <w:rPr>
                <w:rFonts w:ascii="Arial" w:eastAsia="Times New Roman" w:hAnsi="Arial"/>
                <w:b/>
                <w:bCs/>
                <w:spacing w:val="-3"/>
                <w:lang w:val="fr-FR"/>
              </w:rPr>
            </w:pPr>
            <w:r w:rsidRPr="00746E5E">
              <w:rPr>
                <w:rFonts w:ascii="Arial" w:eastAsia="Times New Roman" w:hAnsi="Arial"/>
                <w:b/>
                <w:bCs/>
                <w:lang w:val="fr-FR"/>
              </w:rPr>
              <w:t xml:space="preserve">Stage et </w:t>
            </w:r>
            <w:r w:rsidR="00962D69">
              <w:rPr>
                <w:rFonts w:ascii="Arial" w:eastAsia="Times New Roman" w:hAnsi="Arial"/>
                <w:b/>
                <w:bCs/>
                <w:lang w:val="fr-FR"/>
              </w:rPr>
              <w:t>p</w:t>
            </w:r>
            <w:r w:rsidRPr="00746E5E">
              <w:rPr>
                <w:rFonts w:ascii="Arial" w:eastAsia="Times New Roman" w:hAnsi="Arial"/>
                <w:b/>
                <w:bCs/>
                <w:spacing w:val="-3"/>
                <w:lang w:val="fr-FR"/>
              </w:rPr>
              <w:t xml:space="preserve">rojet </w:t>
            </w:r>
          </w:p>
          <w:p w:rsidR="00B42EBB" w:rsidRPr="00746E5E" w:rsidRDefault="00B42EBB" w:rsidP="00690B99">
            <w:pPr>
              <w:ind w:left="141"/>
              <w:rPr>
                <w:rFonts w:ascii="Arial" w:hAnsi="Arial"/>
                <w:b/>
                <w:bCs/>
                <w:lang w:val="fr-FR"/>
              </w:rPr>
            </w:pPr>
            <w:r w:rsidRPr="00746E5E">
              <w:rPr>
                <w:rFonts w:ascii="Arial" w:eastAsia="Times New Roman" w:hAnsi="Arial"/>
                <w:b/>
                <w:bCs/>
                <w:lang w:val="fr-FR"/>
              </w:rPr>
              <w:t>de</w:t>
            </w:r>
            <w:r w:rsidRPr="00746E5E">
              <w:rPr>
                <w:rFonts w:ascii="Arial" w:eastAsia="Times New Roman" w:hAnsi="Arial"/>
                <w:b/>
                <w:bCs/>
                <w:spacing w:val="13"/>
                <w:lang w:val="fr-FR"/>
              </w:rPr>
              <w:t xml:space="preserve"> </w:t>
            </w:r>
            <w:r w:rsidR="00962D69">
              <w:rPr>
                <w:rFonts w:ascii="Arial" w:eastAsia="Times New Roman" w:hAnsi="Arial"/>
                <w:b/>
                <w:bCs/>
                <w:lang w:val="fr-FR"/>
              </w:rPr>
              <w:t>f</w:t>
            </w:r>
            <w:r w:rsidRPr="00746E5E">
              <w:rPr>
                <w:rFonts w:ascii="Arial" w:eastAsia="Times New Roman" w:hAnsi="Arial"/>
                <w:b/>
                <w:bCs/>
                <w:lang w:val="fr-FR"/>
              </w:rPr>
              <w:t>in d’études</w:t>
            </w:r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42EBB" w:rsidRPr="00746E5E" w:rsidRDefault="00B42EBB" w:rsidP="00690B99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42EBB" w:rsidRPr="00746E5E" w:rsidRDefault="00B42EBB" w:rsidP="00690B99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42EBB" w:rsidRPr="00746E5E" w:rsidRDefault="00B42EBB" w:rsidP="00690B99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42EBB" w:rsidRPr="00746E5E" w:rsidRDefault="00B42EBB" w:rsidP="00690B99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746E5E" w:rsidRDefault="00B42EBB" w:rsidP="00690B99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B42EBB" w:rsidRDefault="00B42EBB" w:rsidP="00010425">
            <w:pPr>
              <w:ind w:right="92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30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B42EBB" w:rsidRDefault="00B42EBB" w:rsidP="00010425">
            <w:pPr>
              <w:ind w:right="92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  <w:r w:rsidRPr="00B42EBB">
              <w:rPr>
                <w:rFonts w:ascii="Arial" w:hAnsi="Arial"/>
                <w:b/>
                <w:bCs/>
                <w:sz w:val="24"/>
                <w:szCs w:val="24"/>
                <w:lang w:val="fr-FR"/>
              </w:rPr>
              <w:t>15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42EBB" w:rsidRPr="00746E5E" w:rsidRDefault="00B42EBB" w:rsidP="00690B99">
            <w:pPr>
              <w:jc w:val="center"/>
              <w:rPr>
                <w:rFonts w:ascii="Arial" w:hAnsi="Arial"/>
                <w:b/>
                <w:bCs/>
                <w:lang w:val="fr-FR"/>
              </w:rPr>
            </w:pPr>
            <w:r w:rsidRPr="00746E5E">
              <w:rPr>
                <w:rFonts w:ascii="Arial" w:hAnsi="Arial"/>
                <w:b/>
                <w:bCs/>
                <w:lang w:val="fr-FR"/>
              </w:rPr>
              <w:t>Mixte</w:t>
            </w:r>
          </w:p>
        </w:tc>
      </w:tr>
    </w:tbl>
    <w:p w:rsidR="00635D97" w:rsidRPr="00635D97" w:rsidRDefault="00635D97" w:rsidP="00746E5E">
      <w:pPr>
        <w:pStyle w:val="Corpsdetexte"/>
        <w:ind w:left="-709" w:right="4699"/>
        <w:rPr>
          <w:rFonts w:ascii="Arial" w:hAnsi="Arial"/>
          <w:color w:val="0070C0"/>
          <w:sz w:val="16"/>
          <w:szCs w:val="16"/>
          <w:u w:val="thick" w:color="0070C0"/>
        </w:rPr>
      </w:pPr>
    </w:p>
    <w:p w:rsidR="003A065A" w:rsidRDefault="008E0D90" w:rsidP="006E604D">
      <w:pPr>
        <w:tabs>
          <w:tab w:val="left" w:pos="4920"/>
        </w:tabs>
        <w:rPr>
          <w:lang w:val="fr-FR"/>
        </w:rPr>
      </w:pPr>
      <w:r>
        <w:rPr>
          <w:lang w:val="fr-FR"/>
        </w:rPr>
        <w:tab/>
      </w:r>
    </w:p>
    <w:sectPr w:rsidR="003A065A" w:rsidSect="003A065A">
      <w:headerReference w:type="default" r:id="rId17"/>
      <w:footerReference w:type="default" r:id="rId18"/>
      <w:pgSz w:w="16838" w:h="11906" w:orient="landscape"/>
      <w:pgMar w:top="1417" w:right="1417" w:bottom="1417" w:left="1417" w:header="708" w:footer="1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8E" w:rsidRDefault="001F368E" w:rsidP="00424D1D">
      <w:pPr>
        <w:pStyle w:val="TableParagraph"/>
      </w:pPr>
      <w:r>
        <w:separator/>
      </w:r>
    </w:p>
  </w:endnote>
  <w:endnote w:type="continuationSeparator" w:id="1">
    <w:p w:rsidR="001F368E" w:rsidRDefault="001F368E" w:rsidP="00424D1D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8E" w:rsidRDefault="001F368E" w:rsidP="00424D1D">
      <w:pPr>
        <w:pStyle w:val="TableParagraph"/>
      </w:pPr>
      <w:r>
        <w:separator/>
      </w:r>
    </w:p>
  </w:footnote>
  <w:footnote w:type="continuationSeparator" w:id="1">
    <w:p w:rsidR="001F368E" w:rsidRDefault="001F368E" w:rsidP="00424D1D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3C" w:rsidRDefault="00917E3C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513"/>
    <w:multiLevelType w:val="hybridMultilevel"/>
    <w:tmpl w:val="BD2E4812"/>
    <w:lvl w:ilvl="0" w:tplc="1ABAA0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6434D"/>
    <w:multiLevelType w:val="hybridMultilevel"/>
    <w:tmpl w:val="2544FA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175DEB"/>
    <w:rsid w:val="00010425"/>
    <w:rsid w:val="00013DA6"/>
    <w:rsid w:val="00014AE3"/>
    <w:rsid w:val="0001523C"/>
    <w:rsid w:val="00023BE1"/>
    <w:rsid w:val="00024753"/>
    <w:rsid w:val="000367C2"/>
    <w:rsid w:val="000756B5"/>
    <w:rsid w:val="00075CC3"/>
    <w:rsid w:val="00084C75"/>
    <w:rsid w:val="00092569"/>
    <w:rsid w:val="000950CA"/>
    <w:rsid w:val="000A0767"/>
    <w:rsid w:val="000A2052"/>
    <w:rsid w:val="000A6E4B"/>
    <w:rsid w:val="000B032D"/>
    <w:rsid w:val="000B39CD"/>
    <w:rsid w:val="000B3FCB"/>
    <w:rsid w:val="000B66B2"/>
    <w:rsid w:val="000C076F"/>
    <w:rsid w:val="000D31F7"/>
    <w:rsid w:val="000D4FF5"/>
    <w:rsid w:val="000E20CF"/>
    <w:rsid w:val="000E7FF1"/>
    <w:rsid w:val="000F5EE3"/>
    <w:rsid w:val="000F753E"/>
    <w:rsid w:val="000F7968"/>
    <w:rsid w:val="0010168D"/>
    <w:rsid w:val="00102BB7"/>
    <w:rsid w:val="001069EC"/>
    <w:rsid w:val="00111593"/>
    <w:rsid w:val="00111781"/>
    <w:rsid w:val="00117F2D"/>
    <w:rsid w:val="00120418"/>
    <w:rsid w:val="00120432"/>
    <w:rsid w:val="001211EB"/>
    <w:rsid w:val="001214B4"/>
    <w:rsid w:val="00122CEA"/>
    <w:rsid w:val="001251EB"/>
    <w:rsid w:val="00126B8A"/>
    <w:rsid w:val="001368E1"/>
    <w:rsid w:val="00141489"/>
    <w:rsid w:val="00150AE5"/>
    <w:rsid w:val="001513C7"/>
    <w:rsid w:val="00154F00"/>
    <w:rsid w:val="0015581E"/>
    <w:rsid w:val="0016390B"/>
    <w:rsid w:val="00166988"/>
    <w:rsid w:val="00172AEB"/>
    <w:rsid w:val="00173586"/>
    <w:rsid w:val="00175DEB"/>
    <w:rsid w:val="0017796B"/>
    <w:rsid w:val="00181913"/>
    <w:rsid w:val="00192DA8"/>
    <w:rsid w:val="00193185"/>
    <w:rsid w:val="001A479C"/>
    <w:rsid w:val="001A4B5B"/>
    <w:rsid w:val="001B394E"/>
    <w:rsid w:val="001B4743"/>
    <w:rsid w:val="001B4CE7"/>
    <w:rsid w:val="001C4536"/>
    <w:rsid w:val="001C49C4"/>
    <w:rsid w:val="001D11C3"/>
    <w:rsid w:val="001D44CE"/>
    <w:rsid w:val="001D6F50"/>
    <w:rsid w:val="001E1030"/>
    <w:rsid w:val="001E7C9A"/>
    <w:rsid w:val="001F368E"/>
    <w:rsid w:val="001F7955"/>
    <w:rsid w:val="0020101D"/>
    <w:rsid w:val="0020394F"/>
    <w:rsid w:val="00204963"/>
    <w:rsid w:val="0021233F"/>
    <w:rsid w:val="00222DFC"/>
    <w:rsid w:val="002242C2"/>
    <w:rsid w:val="00227DAD"/>
    <w:rsid w:val="00230903"/>
    <w:rsid w:val="00231F26"/>
    <w:rsid w:val="00232C5D"/>
    <w:rsid w:val="00245590"/>
    <w:rsid w:val="00246554"/>
    <w:rsid w:val="00253F75"/>
    <w:rsid w:val="002552D3"/>
    <w:rsid w:val="002641B5"/>
    <w:rsid w:val="002838E1"/>
    <w:rsid w:val="00283F5E"/>
    <w:rsid w:val="00284B1F"/>
    <w:rsid w:val="00290589"/>
    <w:rsid w:val="002938EF"/>
    <w:rsid w:val="002A3603"/>
    <w:rsid w:val="002C052B"/>
    <w:rsid w:val="002C4CA9"/>
    <w:rsid w:val="002C57DA"/>
    <w:rsid w:val="002C64B6"/>
    <w:rsid w:val="002C7B3B"/>
    <w:rsid w:val="002D203F"/>
    <w:rsid w:val="002E1F6E"/>
    <w:rsid w:val="002E3B89"/>
    <w:rsid w:val="002E5910"/>
    <w:rsid w:val="003046DB"/>
    <w:rsid w:val="00311B29"/>
    <w:rsid w:val="00315472"/>
    <w:rsid w:val="00316072"/>
    <w:rsid w:val="00322395"/>
    <w:rsid w:val="003256B3"/>
    <w:rsid w:val="00325EC8"/>
    <w:rsid w:val="00331803"/>
    <w:rsid w:val="0033212A"/>
    <w:rsid w:val="00341E8B"/>
    <w:rsid w:val="003449A6"/>
    <w:rsid w:val="0034644D"/>
    <w:rsid w:val="00356A20"/>
    <w:rsid w:val="0036074F"/>
    <w:rsid w:val="00364024"/>
    <w:rsid w:val="00365A1C"/>
    <w:rsid w:val="00367DBE"/>
    <w:rsid w:val="00367E89"/>
    <w:rsid w:val="00373033"/>
    <w:rsid w:val="0037490F"/>
    <w:rsid w:val="00374EBE"/>
    <w:rsid w:val="00375996"/>
    <w:rsid w:val="00376017"/>
    <w:rsid w:val="00381948"/>
    <w:rsid w:val="00383D80"/>
    <w:rsid w:val="00385547"/>
    <w:rsid w:val="003A065A"/>
    <w:rsid w:val="003A2E92"/>
    <w:rsid w:val="003A5D0A"/>
    <w:rsid w:val="003B0D18"/>
    <w:rsid w:val="003B31D2"/>
    <w:rsid w:val="003B596E"/>
    <w:rsid w:val="003B5B91"/>
    <w:rsid w:val="003B614A"/>
    <w:rsid w:val="003B681A"/>
    <w:rsid w:val="003C3858"/>
    <w:rsid w:val="003C4EC3"/>
    <w:rsid w:val="003C4FAD"/>
    <w:rsid w:val="003E3C3E"/>
    <w:rsid w:val="003F2708"/>
    <w:rsid w:val="003F614F"/>
    <w:rsid w:val="003F6981"/>
    <w:rsid w:val="003F6C43"/>
    <w:rsid w:val="003F6D84"/>
    <w:rsid w:val="004076D5"/>
    <w:rsid w:val="004151A6"/>
    <w:rsid w:val="00416A12"/>
    <w:rsid w:val="00424D1D"/>
    <w:rsid w:val="00426B67"/>
    <w:rsid w:val="00430D66"/>
    <w:rsid w:val="00433A29"/>
    <w:rsid w:val="00435A90"/>
    <w:rsid w:val="00443EDA"/>
    <w:rsid w:val="004521F4"/>
    <w:rsid w:val="004713B9"/>
    <w:rsid w:val="00480998"/>
    <w:rsid w:val="00482969"/>
    <w:rsid w:val="0048442F"/>
    <w:rsid w:val="004861BF"/>
    <w:rsid w:val="00486E54"/>
    <w:rsid w:val="004A04F7"/>
    <w:rsid w:val="004A3200"/>
    <w:rsid w:val="004A4510"/>
    <w:rsid w:val="004A5FB5"/>
    <w:rsid w:val="004B1862"/>
    <w:rsid w:val="004B3225"/>
    <w:rsid w:val="004B7BE2"/>
    <w:rsid w:val="004D3C3D"/>
    <w:rsid w:val="004E3617"/>
    <w:rsid w:val="004E5117"/>
    <w:rsid w:val="004E58E7"/>
    <w:rsid w:val="004E6C49"/>
    <w:rsid w:val="00503356"/>
    <w:rsid w:val="00506E69"/>
    <w:rsid w:val="00507605"/>
    <w:rsid w:val="00510ADF"/>
    <w:rsid w:val="005213EB"/>
    <w:rsid w:val="00521AAF"/>
    <w:rsid w:val="00524C01"/>
    <w:rsid w:val="005436E2"/>
    <w:rsid w:val="0055220E"/>
    <w:rsid w:val="00561DD1"/>
    <w:rsid w:val="00576B5E"/>
    <w:rsid w:val="005773B5"/>
    <w:rsid w:val="00585A16"/>
    <w:rsid w:val="00586CF5"/>
    <w:rsid w:val="00591030"/>
    <w:rsid w:val="00593077"/>
    <w:rsid w:val="00596A6B"/>
    <w:rsid w:val="005A6360"/>
    <w:rsid w:val="005A7DFE"/>
    <w:rsid w:val="005A7E48"/>
    <w:rsid w:val="005B1273"/>
    <w:rsid w:val="005B7679"/>
    <w:rsid w:val="005D0AED"/>
    <w:rsid w:val="005D3D34"/>
    <w:rsid w:val="005D4D8A"/>
    <w:rsid w:val="005D7277"/>
    <w:rsid w:val="005D79C9"/>
    <w:rsid w:val="005E74BD"/>
    <w:rsid w:val="005F32EB"/>
    <w:rsid w:val="00614191"/>
    <w:rsid w:val="00615ADB"/>
    <w:rsid w:val="00617244"/>
    <w:rsid w:val="006242ED"/>
    <w:rsid w:val="006266DB"/>
    <w:rsid w:val="0063161C"/>
    <w:rsid w:val="00635668"/>
    <w:rsid w:val="00635D30"/>
    <w:rsid w:val="00635D97"/>
    <w:rsid w:val="006426B4"/>
    <w:rsid w:val="00645CE2"/>
    <w:rsid w:val="00647F18"/>
    <w:rsid w:val="00654E49"/>
    <w:rsid w:val="00656AB5"/>
    <w:rsid w:val="00662ADB"/>
    <w:rsid w:val="00665FBB"/>
    <w:rsid w:val="00670C3A"/>
    <w:rsid w:val="0067517F"/>
    <w:rsid w:val="006808C1"/>
    <w:rsid w:val="00685DC6"/>
    <w:rsid w:val="00690B99"/>
    <w:rsid w:val="006928A2"/>
    <w:rsid w:val="0069319E"/>
    <w:rsid w:val="0069703C"/>
    <w:rsid w:val="006A0FF2"/>
    <w:rsid w:val="006D3313"/>
    <w:rsid w:val="006E08CD"/>
    <w:rsid w:val="006E4522"/>
    <w:rsid w:val="006E604D"/>
    <w:rsid w:val="006E627B"/>
    <w:rsid w:val="006E7DC4"/>
    <w:rsid w:val="006F0E96"/>
    <w:rsid w:val="006F59D2"/>
    <w:rsid w:val="006F6884"/>
    <w:rsid w:val="00705283"/>
    <w:rsid w:val="00715F44"/>
    <w:rsid w:val="007168F0"/>
    <w:rsid w:val="00717F83"/>
    <w:rsid w:val="00720AE5"/>
    <w:rsid w:val="00720D1F"/>
    <w:rsid w:val="0072467A"/>
    <w:rsid w:val="007256A3"/>
    <w:rsid w:val="00744935"/>
    <w:rsid w:val="00746E5E"/>
    <w:rsid w:val="00751064"/>
    <w:rsid w:val="00755A9A"/>
    <w:rsid w:val="00756749"/>
    <w:rsid w:val="00763839"/>
    <w:rsid w:val="00765D1D"/>
    <w:rsid w:val="00767080"/>
    <w:rsid w:val="00770EC0"/>
    <w:rsid w:val="00776AC3"/>
    <w:rsid w:val="00780424"/>
    <w:rsid w:val="00785CCB"/>
    <w:rsid w:val="00786C27"/>
    <w:rsid w:val="0079240E"/>
    <w:rsid w:val="007A4691"/>
    <w:rsid w:val="007B1E65"/>
    <w:rsid w:val="007B21B6"/>
    <w:rsid w:val="007C6318"/>
    <w:rsid w:val="007F2607"/>
    <w:rsid w:val="00801B07"/>
    <w:rsid w:val="00801BFD"/>
    <w:rsid w:val="00803BFC"/>
    <w:rsid w:val="00806887"/>
    <w:rsid w:val="00807D54"/>
    <w:rsid w:val="00814A25"/>
    <w:rsid w:val="00820C68"/>
    <w:rsid w:val="0082214D"/>
    <w:rsid w:val="00840CC1"/>
    <w:rsid w:val="008466CB"/>
    <w:rsid w:val="008506D6"/>
    <w:rsid w:val="008545C9"/>
    <w:rsid w:val="00854803"/>
    <w:rsid w:val="00861D19"/>
    <w:rsid w:val="00870CA4"/>
    <w:rsid w:val="00873707"/>
    <w:rsid w:val="0087447B"/>
    <w:rsid w:val="008751CE"/>
    <w:rsid w:val="00875AA0"/>
    <w:rsid w:val="00880E7F"/>
    <w:rsid w:val="008928F3"/>
    <w:rsid w:val="008A17C6"/>
    <w:rsid w:val="008A434F"/>
    <w:rsid w:val="008A44EB"/>
    <w:rsid w:val="008A50E2"/>
    <w:rsid w:val="008B12BC"/>
    <w:rsid w:val="008C0250"/>
    <w:rsid w:val="008D0483"/>
    <w:rsid w:val="008D19A8"/>
    <w:rsid w:val="008D785C"/>
    <w:rsid w:val="008E0D90"/>
    <w:rsid w:val="008E2028"/>
    <w:rsid w:val="008E481E"/>
    <w:rsid w:val="008F20C5"/>
    <w:rsid w:val="008F76AF"/>
    <w:rsid w:val="00907BDC"/>
    <w:rsid w:val="00913671"/>
    <w:rsid w:val="00913756"/>
    <w:rsid w:val="00916562"/>
    <w:rsid w:val="009179B3"/>
    <w:rsid w:val="00917E3C"/>
    <w:rsid w:val="00921AA3"/>
    <w:rsid w:val="009239A4"/>
    <w:rsid w:val="0093184C"/>
    <w:rsid w:val="00933B12"/>
    <w:rsid w:val="00933C82"/>
    <w:rsid w:val="00935BDA"/>
    <w:rsid w:val="00945127"/>
    <w:rsid w:val="00950849"/>
    <w:rsid w:val="00953FB4"/>
    <w:rsid w:val="00956997"/>
    <w:rsid w:val="00962D69"/>
    <w:rsid w:val="00964F72"/>
    <w:rsid w:val="009675B3"/>
    <w:rsid w:val="009710A7"/>
    <w:rsid w:val="0097221D"/>
    <w:rsid w:val="009761A8"/>
    <w:rsid w:val="00982357"/>
    <w:rsid w:val="00987D5A"/>
    <w:rsid w:val="00990CED"/>
    <w:rsid w:val="009926E2"/>
    <w:rsid w:val="009A0E51"/>
    <w:rsid w:val="009A34A6"/>
    <w:rsid w:val="009A475C"/>
    <w:rsid w:val="009B0390"/>
    <w:rsid w:val="009B65A8"/>
    <w:rsid w:val="009B7CC5"/>
    <w:rsid w:val="009D3943"/>
    <w:rsid w:val="009D5957"/>
    <w:rsid w:val="009D7B31"/>
    <w:rsid w:val="009E297C"/>
    <w:rsid w:val="009E4A63"/>
    <w:rsid w:val="009F0857"/>
    <w:rsid w:val="009F2DB5"/>
    <w:rsid w:val="009F40B2"/>
    <w:rsid w:val="009F424B"/>
    <w:rsid w:val="009F5D09"/>
    <w:rsid w:val="009F7217"/>
    <w:rsid w:val="00A00406"/>
    <w:rsid w:val="00A01AF3"/>
    <w:rsid w:val="00A02668"/>
    <w:rsid w:val="00A2497E"/>
    <w:rsid w:val="00A2589B"/>
    <w:rsid w:val="00A27303"/>
    <w:rsid w:val="00A306F4"/>
    <w:rsid w:val="00A307DE"/>
    <w:rsid w:val="00A335EB"/>
    <w:rsid w:val="00A361D1"/>
    <w:rsid w:val="00A36FD6"/>
    <w:rsid w:val="00A46DA6"/>
    <w:rsid w:val="00A50EC2"/>
    <w:rsid w:val="00A577E1"/>
    <w:rsid w:val="00A57996"/>
    <w:rsid w:val="00A63AEA"/>
    <w:rsid w:val="00A754A8"/>
    <w:rsid w:val="00A81DFB"/>
    <w:rsid w:val="00A82955"/>
    <w:rsid w:val="00A901E5"/>
    <w:rsid w:val="00A9127F"/>
    <w:rsid w:val="00A92AB6"/>
    <w:rsid w:val="00A93CF8"/>
    <w:rsid w:val="00AA0B02"/>
    <w:rsid w:val="00AB0D58"/>
    <w:rsid w:val="00AB22B0"/>
    <w:rsid w:val="00AC5334"/>
    <w:rsid w:val="00AC608D"/>
    <w:rsid w:val="00AD035F"/>
    <w:rsid w:val="00AE10D5"/>
    <w:rsid w:val="00AE1C56"/>
    <w:rsid w:val="00AE2DA4"/>
    <w:rsid w:val="00AE53A3"/>
    <w:rsid w:val="00AF2B58"/>
    <w:rsid w:val="00AF47FB"/>
    <w:rsid w:val="00B0429C"/>
    <w:rsid w:val="00B11B3B"/>
    <w:rsid w:val="00B14A51"/>
    <w:rsid w:val="00B163F2"/>
    <w:rsid w:val="00B21270"/>
    <w:rsid w:val="00B24071"/>
    <w:rsid w:val="00B32135"/>
    <w:rsid w:val="00B36DDF"/>
    <w:rsid w:val="00B42EBB"/>
    <w:rsid w:val="00B46D37"/>
    <w:rsid w:val="00B5046B"/>
    <w:rsid w:val="00B5176D"/>
    <w:rsid w:val="00B519BF"/>
    <w:rsid w:val="00B53C18"/>
    <w:rsid w:val="00B626CE"/>
    <w:rsid w:val="00B70322"/>
    <w:rsid w:val="00B75494"/>
    <w:rsid w:val="00B759E3"/>
    <w:rsid w:val="00B759F8"/>
    <w:rsid w:val="00B75CF5"/>
    <w:rsid w:val="00B8000F"/>
    <w:rsid w:val="00B911C6"/>
    <w:rsid w:val="00BB1516"/>
    <w:rsid w:val="00BB1824"/>
    <w:rsid w:val="00BB64F1"/>
    <w:rsid w:val="00BC1E68"/>
    <w:rsid w:val="00BD6F95"/>
    <w:rsid w:val="00BE40DD"/>
    <w:rsid w:val="00BE58B2"/>
    <w:rsid w:val="00BF07AF"/>
    <w:rsid w:val="00BF3BE8"/>
    <w:rsid w:val="00BF5A54"/>
    <w:rsid w:val="00C0032B"/>
    <w:rsid w:val="00C01112"/>
    <w:rsid w:val="00C02B76"/>
    <w:rsid w:val="00C034E7"/>
    <w:rsid w:val="00C05BB4"/>
    <w:rsid w:val="00C11953"/>
    <w:rsid w:val="00C12AD7"/>
    <w:rsid w:val="00C15713"/>
    <w:rsid w:val="00C162D5"/>
    <w:rsid w:val="00C30635"/>
    <w:rsid w:val="00C33620"/>
    <w:rsid w:val="00C33BA5"/>
    <w:rsid w:val="00C3635E"/>
    <w:rsid w:val="00C37B52"/>
    <w:rsid w:val="00C41968"/>
    <w:rsid w:val="00C4483D"/>
    <w:rsid w:val="00C47251"/>
    <w:rsid w:val="00C552AC"/>
    <w:rsid w:val="00C61564"/>
    <w:rsid w:val="00C720D7"/>
    <w:rsid w:val="00C74147"/>
    <w:rsid w:val="00C769C5"/>
    <w:rsid w:val="00C76B63"/>
    <w:rsid w:val="00C77FFB"/>
    <w:rsid w:val="00C80CEF"/>
    <w:rsid w:val="00C87E7F"/>
    <w:rsid w:val="00CA0C88"/>
    <w:rsid w:val="00CC175D"/>
    <w:rsid w:val="00CC563D"/>
    <w:rsid w:val="00CE6A15"/>
    <w:rsid w:val="00CE7A98"/>
    <w:rsid w:val="00CF0C5A"/>
    <w:rsid w:val="00CF5B30"/>
    <w:rsid w:val="00CF71B7"/>
    <w:rsid w:val="00D01A05"/>
    <w:rsid w:val="00D05594"/>
    <w:rsid w:val="00D142D0"/>
    <w:rsid w:val="00D21A6F"/>
    <w:rsid w:val="00D227C5"/>
    <w:rsid w:val="00D24AB8"/>
    <w:rsid w:val="00D46D1B"/>
    <w:rsid w:val="00D55F27"/>
    <w:rsid w:val="00D56A73"/>
    <w:rsid w:val="00D618BC"/>
    <w:rsid w:val="00D66E81"/>
    <w:rsid w:val="00D7088F"/>
    <w:rsid w:val="00D75DEB"/>
    <w:rsid w:val="00D83516"/>
    <w:rsid w:val="00D8792C"/>
    <w:rsid w:val="00DA1B06"/>
    <w:rsid w:val="00DA7196"/>
    <w:rsid w:val="00DC043B"/>
    <w:rsid w:val="00DC2543"/>
    <w:rsid w:val="00DC3F77"/>
    <w:rsid w:val="00DC6A66"/>
    <w:rsid w:val="00DD1A79"/>
    <w:rsid w:val="00DE2946"/>
    <w:rsid w:val="00DF106D"/>
    <w:rsid w:val="00DF3561"/>
    <w:rsid w:val="00DF6E67"/>
    <w:rsid w:val="00E00AAE"/>
    <w:rsid w:val="00E036D8"/>
    <w:rsid w:val="00E04BC9"/>
    <w:rsid w:val="00E04FE2"/>
    <w:rsid w:val="00E05C07"/>
    <w:rsid w:val="00E12821"/>
    <w:rsid w:val="00E441F9"/>
    <w:rsid w:val="00E47FBC"/>
    <w:rsid w:val="00E562CF"/>
    <w:rsid w:val="00E7091F"/>
    <w:rsid w:val="00E71597"/>
    <w:rsid w:val="00E81ABA"/>
    <w:rsid w:val="00E86061"/>
    <w:rsid w:val="00E86423"/>
    <w:rsid w:val="00E92190"/>
    <w:rsid w:val="00E9621D"/>
    <w:rsid w:val="00EA1D1A"/>
    <w:rsid w:val="00EA1F3E"/>
    <w:rsid w:val="00EA610A"/>
    <w:rsid w:val="00EB236A"/>
    <w:rsid w:val="00EB26DC"/>
    <w:rsid w:val="00EC6761"/>
    <w:rsid w:val="00EC74BA"/>
    <w:rsid w:val="00EC75A4"/>
    <w:rsid w:val="00ED2E35"/>
    <w:rsid w:val="00ED65B0"/>
    <w:rsid w:val="00EE2609"/>
    <w:rsid w:val="00EF0DB7"/>
    <w:rsid w:val="00F11A67"/>
    <w:rsid w:val="00F14A00"/>
    <w:rsid w:val="00F1702F"/>
    <w:rsid w:val="00F33A74"/>
    <w:rsid w:val="00F350B4"/>
    <w:rsid w:val="00F3587B"/>
    <w:rsid w:val="00F5505F"/>
    <w:rsid w:val="00F57681"/>
    <w:rsid w:val="00F608FB"/>
    <w:rsid w:val="00F67125"/>
    <w:rsid w:val="00F72E6F"/>
    <w:rsid w:val="00F86AC7"/>
    <w:rsid w:val="00F95D26"/>
    <w:rsid w:val="00FA7905"/>
    <w:rsid w:val="00FC0D5D"/>
    <w:rsid w:val="00FC33A9"/>
    <w:rsid w:val="00FC4671"/>
    <w:rsid w:val="00FD574A"/>
    <w:rsid w:val="00FD6AAD"/>
    <w:rsid w:val="00FD78AE"/>
    <w:rsid w:val="00FE14CF"/>
    <w:rsid w:val="00FE2BAC"/>
    <w:rsid w:val="00FE4B27"/>
    <w:rsid w:val="00FF6A54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5DEB"/>
    <w:pPr>
      <w:widowControl w:val="0"/>
      <w:spacing w:after="0" w:line="240" w:lineRule="auto"/>
    </w:pPr>
    <w:rPr>
      <w:rFonts w:ascii="Calibri" w:eastAsia="Calibri" w:hAnsi="Calibri" w:cs="Arial"/>
      <w:lang w:val="en-US"/>
    </w:rPr>
  </w:style>
  <w:style w:type="paragraph" w:styleId="Titre3">
    <w:name w:val="heading 3"/>
    <w:basedOn w:val="Normal"/>
    <w:link w:val="Titre3Car"/>
    <w:uiPriority w:val="1"/>
    <w:qFormat/>
    <w:rsid w:val="00424D1D"/>
    <w:pPr>
      <w:spacing w:before="51"/>
      <w:ind w:left="194"/>
      <w:outlineLvl w:val="2"/>
    </w:pPr>
    <w:rPr>
      <w:rFonts w:cstheme="minorBid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175DEB"/>
    <w:pPr>
      <w:spacing w:before="1"/>
      <w:ind w:left="1680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175DEB"/>
  </w:style>
  <w:style w:type="paragraph" w:styleId="Corpsdetexte">
    <w:name w:val="Body Text"/>
    <w:basedOn w:val="Normal"/>
    <w:link w:val="CorpsdetexteCar"/>
    <w:uiPriority w:val="1"/>
    <w:qFormat/>
    <w:rsid w:val="00175DEB"/>
    <w:pPr>
      <w:spacing w:before="62"/>
      <w:ind w:left="168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175DEB"/>
    <w:rPr>
      <w:rFonts w:ascii="Times New Roman" w:eastAsia="Times New Roman" w:hAnsi="Times New Roman" w:cs="Arial"/>
      <w:b/>
      <w:bCs/>
      <w:sz w:val="28"/>
      <w:szCs w:val="28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424D1D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24D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D1D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24D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4D1D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24D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D1D"/>
    <w:rPr>
      <w:rFonts w:ascii="Calibri" w:eastAsia="Calibri" w:hAnsi="Calibri" w:cs="Arial"/>
      <w:lang w:val="en-US"/>
    </w:rPr>
  </w:style>
  <w:style w:type="table" w:styleId="Grilledutableau">
    <w:name w:val="Table Grid"/>
    <w:basedOn w:val="TableauNormal"/>
    <w:uiPriority w:val="59"/>
    <w:rsid w:val="003C3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7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D3F6-263C-4983-98AB-912C4D58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NaniMarrou</dc:creator>
  <cp:lastModifiedBy>Mustapha</cp:lastModifiedBy>
  <cp:revision>2</cp:revision>
  <cp:lastPrinted>2019-05-03T08:12:00Z</cp:lastPrinted>
  <dcterms:created xsi:type="dcterms:W3CDTF">2019-07-28T19:53:00Z</dcterms:created>
  <dcterms:modified xsi:type="dcterms:W3CDTF">2019-07-28T19:53:00Z</dcterms:modified>
</cp:coreProperties>
</file>